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A53" w:rsidRDefault="00543A53" w:rsidP="00EE13BF">
      <w:pPr>
        <w:spacing w:after="0" w:line="240" w:lineRule="auto"/>
        <w:jc w:val="right"/>
        <w:rPr>
          <w:rFonts w:ascii="Times New Roman" w:hAnsi="Times New Roman" w:cs="Times New Roman"/>
          <w:sz w:val="24"/>
          <w:szCs w:val="24"/>
        </w:rPr>
      </w:pPr>
      <w:bookmarkStart w:id="0" w:name="_GoBack"/>
      <w:bookmarkEnd w:id="0"/>
    </w:p>
    <w:p w:rsidR="00BC25F7" w:rsidRPr="00BC25F7" w:rsidRDefault="00EE13BF" w:rsidP="00BC25F7">
      <w:pPr>
        <w:spacing w:after="0" w:line="240" w:lineRule="auto"/>
        <w:jc w:val="right"/>
        <w:rPr>
          <w:rFonts w:ascii="Times New Roman" w:eastAsia="Times New Roman" w:hAnsi="Times New Roman" w:cs="Times New Roman"/>
          <w:b/>
          <w:sz w:val="24"/>
          <w:szCs w:val="24"/>
        </w:rPr>
      </w:pPr>
      <w:r w:rsidRPr="00EF7A9E">
        <w:rPr>
          <w:rFonts w:ascii="Times New Roman" w:hAnsi="Times New Roman" w:cs="Times New Roman"/>
          <w:sz w:val="24"/>
          <w:szCs w:val="24"/>
        </w:rPr>
        <w:t xml:space="preserve">                                                                                                                                                                                                                                                                                                                                                                                                                                                                                                                                                                                                                                                                                                                                                                                                                                                                                                                                                                                                                                                                                                                                                                                                                                                                                                                  </w:t>
      </w:r>
      <w:bookmarkStart w:id="1" w:name="_Ref84663902"/>
      <w:bookmarkStart w:id="2" w:name="_Toc84668666"/>
      <w:bookmarkStart w:id="3" w:name="_Toc84669155"/>
      <w:bookmarkStart w:id="4" w:name="_Toc84669269"/>
      <w:bookmarkStart w:id="5" w:name="_Toc84669320"/>
      <w:bookmarkStart w:id="6" w:name="_Toc84670042"/>
      <w:bookmarkStart w:id="7" w:name="_Toc84670060"/>
      <w:bookmarkStart w:id="8" w:name="_Toc84670146"/>
      <w:bookmarkStart w:id="9" w:name="_Toc90952309"/>
      <w:r w:rsidR="00BC25F7" w:rsidRPr="00BC25F7">
        <w:rPr>
          <w:rFonts w:ascii="Times New Roman" w:eastAsia="Times New Roman" w:hAnsi="Times New Roman" w:cs="Times New Roman"/>
          <w:b/>
          <w:sz w:val="24"/>
          <w:szCs w:val="24"/>
        </w:rPr>
        <w:t>APSTIPRINĀTS</w:t>
      </w:r>
    </w:p>
    <w:p w:rsidR="00BC25F7" w:rsidRPr="00BC25F7" w:rsidRDefault="00BC25F7" w:rsidP="00BC25F7">
      <w:pPr>
        <w:spacing w:after="0" w:line="240" w:lineRule="auto"/>
        <w:jc w:val="right"/>
        <w:rPr>
          <w:rFonts w:ascii="Times New Roman" w:hAnsi="Times New Roman" w:cs="Times New Roman"/>
          <w:sz w:val="24"/>
        </w:rPr>
      </w:pPr>
      <w:r w:rsidRPr="00BC25F7">
        <w:rPr>
          <w:rFonts w:ascii="Times New Roman" w:hAnsi="Times New Roman" w:cs="Times New Roman"/>
          <w:sz w:val="24"/>
        </w:rPr>
        <w:t>ar Vidzemes plānošanas reģiona</w:t>
      </w:r>
    </w:p>
    <w:p w:rsidR="00BC25F7" w:rsidRPr="00BC25F7" w:rsidRDefault="00BC25F7" w:rsidP="00BC25F7">
      <w:pPr>
        <w:spacing w:after="0" w:line="240" w:lineRule="auto"/>
        <w:jc w:val="right"/>
        <w:rPr>
          <w:rFonts w:ascii="Times New Roman" w:hAnsi="Times New Roman" w:cs="Times New Roman"/>
          <w:sz w:val="24"/>
        </w:rPr>
      </w:pPr>
      <w:r w:rsidRPr="00BC25F7">
        <w:rPr>
          <w:rFonts w:ascii="Times New Roman" w:hAnsi="Times New Roman" w:cs="Times New Roman"/>
          <w:sz w:val="24"/>
        </w:rPr>
        <w:t>iepirkumu komisijas</w:t>
      </w:r>
    </w:p>
    <w:p w:rsidR="00BC25F7" w:rsidRPr="00BC25F7" w:rsidRDefault="00BC25F7" w:rsidP="00BC25F7">
      <w:pPr>
        <w:spacing w:after="0" w:line="240" w:lineRule="auto"/>
        <w:jc w:val="right"/>
        <w:rPr>
          <w:rFonts w:ascii="Times New Roman" w:hAnsi="Times New Roman" w:cs="Times New Roman"/>
          <w:sz w:val="24"/>
        </w:rPr>
      </w:pPr>
      <w:r w:rsidRPr="00BC25F7">
        <w:rPr>
          <w:rFonts w:ascii="Times New Roman" w:hAnsi="Times New Roman" w:cs="Times New Roman"/>
          <w:sz w:val="24"/>
        </w:rPr>
        <w:t xml:space="preserve">2015. gada </w:t>
      </w:r>
      <w:r>
        <w:rPr>
          <w:rFonts w:ascii="Times New Roman" w:hAnsi="Times New Roman" w:cs="Times New Roman"/>
          <w:sz w:val="24"/>
        </w:rPr>
        <w:t>05</w:t>
      </w:r>
      <w:r w:rsidRPr="00BC25F7">
        <w:rPr>
          <w:rFonts w:ascii="Times New Roman" w:hAnsi="Times New Roman" w:cs="Times New Roman"/>
          <w:sz w:val="24"/>
        </w:rPr>
        <w:t>. </w:t>
      </w:r>
      <w:r>
        <w:rPr>
          <w:rFonts w:ascii="Times New Roman" w:hAnsi="Times New Roman" w:cs="Times New Roman"/>
          <w:sz w:val="24"/>
        </w:rPr>
        <w:t>novembra</w:t>
      </w:r>
      <w:r w:rsidRPr="00BC25F7">
        <w:rPr>
          <w:rFonts w:ascii="Times New Roman" w:hAnsi="Times New Roman" w:cs="Times New Roman"/>
          <w:sz w:val="24"/>
        </w:rPr>
        <w:t xml:space="preserve"> sēdes lēmumu </w:t>
      </w:r>
    </w:p>
    <w:p w:rsidR="00EE13BF" w:rsidRPr="00EF7A9E" w:rsidRDefault="00BC25F7" w:rsidP="00BC25F7">
      <w:pPr>
        <w:spacing w:after="0" w:line="240" w:lineRule="auto"/>
        <w:jc w:val="right"/>
        <w:rPr>
          <w:rFonts w:ascii="Times New Roman" w:hAnsi="Times New Roman" w:cs="Times New Roman"/>
          <w:sz w:val="24"/>
          <w:szCs w:val="24"/>
        </w:rPr>
      </w:pPr>
      <w:r w:rsidRPr="00BC25F7">
        <w:rPr>
          <w:rFonts w:ascii="Times New Roman" w:hAnsi="Times New Roman" w:cs="Times New Roman"/>
          <w:sz w:val="24"/>
        </w:rPr>
        <w:t>(protokola Nr. VPR/2015/</w:t>
      </w:r>
      <w:r>
        <w:rPr>
          <w:rFonts w:ascii="Times New Roman" w:hAnsi="Times New Roman" w:cs="Times New Roman"/>
          <w:sz w:val="24"/>
        </w:rPr>
        <w:t>20</w:t>
      </w:r>
      <w:r w:rsidRPr="00BC25F7">
        <w:rPr>
          <w:rFonts w:ascii="Times New Roman" w:hAnsi="Times New Roman" w:cs="Times New Roman"/>
          <w:sz w:val="24"/>
        </w:rPr>
        <w:t>/1)</w:t>
      </w:r>
    </w:p>
    <w:p w:rsidR="00EE13BF" w:rsidRPr="00EF7A9E" w:rsidRDefault="00EE13BF" w:rsidP="00EE13BF">
      <w:pPr>
        <w:jc w:val="right"/>
        <w:rPr>
          <w:rFonts w:ascii="Times New Roman" w:hAnsi="Times New Roman" w:cs="Times New Roman"/>
          <w:sz w:val="24"/>
          <w:szCs w:val="24"/>
        </w:rPr>
      </w:pPr>
    </w:p>
    <w:p w:rsidR="00EE13BF" w:rsidRDefault="00EE13BF" w:rsidP="00EE13BF">
      <w:pPr>
        <w:jc w:val="center"/>
        <w:rPr>
          <w:rFonts w:ascii="Times New Roman" w:hAnsi="Times New Roman" w:cs="Times New Roman"/>
          <w:b/>
          <w:sz w:val="24"/>
          <w:szCs w:val="24"/>
        </w:rPr>
      </w:pPr>
    </w:p>
    <w:p w:rsidR="00EE13BF" w:rsidRDefault="00EE13BF" w:rsidP="00494880">
      <w:pPr>
        <w:rPr>
          <w:rFonts w:ascii="Times New Roman" w:hAnsi="Times New Roman" w:cs="Times New Roman"/>
          <w:b/>
          <w:sz w:val="24"/>
          <w:szCs w:val="24"/>
        </w:rPr>
      </w:pPr>
    </w:p>
    <w:p w:rsidR="00BC25F7" w:rsidRPr="00BC25F7" w:rsidRDefault="00BC25F7" w:rsidP="00BC25F7">
      <w:pPr>
        <w:spacing w:after="0" w:line="240" w:lineRule="auto"/>
        <w:jc w:val="center"/>
        <w:rPr>
          <w:rFonts w:ascii="Times New Roman" w:eastAsia="Times New Roman" w:hAnsi="Times New Roman" w:cs="Times New Roman"/>
          <w:b/>
          <w:bCs/>
          <w:caps/>
          <w:sz w:val="32"/>
          <w:szCs w:val="32"/>
        </w:rPr>
      </w:pPr>
      <w:r w:rsidRPr="00BC25F7">
        <w:rPr>
          <w:rFonts w:ascii="Times New Roman" w:eastAsia="Times New Roman" w:hAnsi="Times New Roman" w:cs="Times New Roman"/>
          <w:b/>
          <w:bCs/>
          <w:caps/>
          <w:sz w:val="32"/>
          <w:szCs w:val="32"/>
        </w:rPr>
        <w:t>VIDZEMES PLĀNOŠANAS REĢIONS</w:t>
      </w:r>
    </w:p>
    <w:p w:rsidR="00BC25F7" w:rsidRPr="00BC25F7" w:rsidRDefault="00BC25F7" w:rsidP="00BC25F7">
      <w:pPr>
        <w:spacing w:after="0" w:line="240" w:lineRule="auto"/>
        <w:jc w:val="center"/>
        <w:rPr>
          <w:rFonts w:ascii="Times New Roman" w:eastAsia="Times New Roman" w:hAnsi="Times New Roman" w:cs="Times New Roman"/>
          <w:b/>
          <w:bCs/>
          <w:caps/>
          <w:sz w:val="24"/>
          <w:szCs w:val="24"/>
        </w:rPr>
      </w:pPr>
    </w:p>
    <w:p w:rsidR="00BC25F7" w:rsidRPr="00BC25F7" w:rsidRDefault="00BC25F7" w:rsidP="00BC25F7">
      <w:pPr>
        <w:spacing w:after="0" w:line="240" w:lineRule="auto"/>
        <w:jc w:val="center"/>
        <w:rPr>
          <w:rFonts w:ascii="Times New Roman" w:eastAsia="Times New Roman" w:hAnsi="Times New Roman" w:cs="Times New Roman"/>
          <w:b/>
          <w:bCs/>
          <w:caps/>
          <w:sz w:val="24"/>
          <w:szCs w:val="24"/>
        </w:rPr>
      </w:pPr>
    </w:p>
    <w:p w:rsidR="00BC25F7" w:rsidRPr="00BC25F7" w:rsidRDefault="00BC25F7" w:rsidP="00BC25F7">
      <w:pPr>
        <w:spacing w:after="0" w:line="240" w:lineRule="auto"/>
        <w:jc w:val="center"/>
        <w:rPr>
          <w:rFonts w:ascii="Times New Roman" w:eastAsia="Times New Roman" w:hAnsi="Times New Roman" w:cs="Times New Roman"/>
          <w:b/>
          <w:bCs/>
          <w:caps/>
          <w:sz w:val="24"/>
          <w:szCs w:val="24"/>
        </w:rPr>
      </w:pPr>
    </w:p>
    <w:p w:rsidR="00BC25F7" w:rsidRPr="00BC25F7" w:rsidRDefault="00BC25F7" w:rsidP="00BC25F7">
      <w:pPr>
        <w:spacing w:after="0" w:line="240" w:lineRule="auto"/>
        <w:jc w:val="center"/>
        <w:rPr>
          <w:rFonts w:ascii="Times New Roman" w:eastAsia="Times New Roman" w:hAnsi="Times New Roman" w:cs="Times New Roman"/>
          <w:b/>
          <w:bCs/>
          <w:caps/>
          <w:sz w:val="24"/>
          <w:szCs w:val="24"/>
        </w:rPr>
      </w:pPr>
      <w:r w:rsidRPr="00BC25F7">
        <w:rPr>
          <w:rFonts w:ascii="Times New Roman" w:eastAsia="Times New Roman" w:hAnsi="Times New Roman" w:cs="Times New Roman"/>
          <w:b/>
          <w:bCs/>
          <w:caps/>
          <w:sz w:val="24"/>
          <w:szCs w:val="24"/>
        </w:rPr>
        <w:t>Iepirkuma</w:t>
      </w:r>
    </w:p>
    <w:p w:rsidR="00BC25F7" w:rsidRPr="00BC25F7" w:rsidRDefault="00BC25F7" w:rsidP="00BC25F7">
      <w:pPr>
        <w:spacing w:after="0" w:line="240" w:lineRule="auto"/>
        <w:ind w:left="441"/>
        <w:jc w:val="center"/>
        <w:rPr>
          <w:rFonts w:ascii="Times New Roman" w:eastAsia="Times New Roman" w:hAnsi="Times New Roman" w:cs="Times New Roman"/>
          <w:i/>
          <w:sz w:val="24"/>
          <w:szCs w:val="24"/>
        </w:rPr>
      </w:pPr>
      <w:r w:rsidRPr="00BC25F7">
        <w:rPr>
          <w:rFonts w:ascii="Times New Roman" w:eastAsia="Times New Roman" w:hAnsi="Times New Roman" w:cs="Times New Roman"/>
          <w:i/>
          <w:sz w:val="24"/>
          <w:szCs w:val="24"/>
        </w:rPr>
        <w:t>saskaņā ar Publisko iepirkumu likuma 8</w:t>
      </w:r>
      <w:r w:rsidRPr="00BC25F7">
        <w:rPr>
          <w:rFonts w:ascii="Times New Roman" w:eastAsia="Times New Roman" w:hAnsi="Times New Roman" w:cs="Times New Roman"/>
          <w:i/>
          <w:sz w:val="24"/>
          <w:szCs w:val="24"/>
          <w:vertAlign w:val="superscript"/>
        </w:rPr>
        <w:t>2</w:t>
      </w:r>
      <w:r w:rsidRPr="00BC25F7">
        <w:rPr>
          <w:rFonts w:ascii="Times New Roman" w:eastAsia="Times New Roman" w:hAnsi="Times New Roman" w:cs="Times New Roman"/>
          <w:i/>
          <w:sz w:val="24"/>
          <w:szCs w:val="24"/>
        </w:rPr>
        <w:t>.pantu</w:t>
      </w:r>
    </w:p>
    <w:p w:rsidR="00494880" w:rsidRDefault="00494880" w:rsidP="00BC25F7">
      <w:pPr>
        <w:widowControl w:val="0"/>
        <w:jc w:val="center"/>
        <w:rPr>
          <w:rFonts w:ascii="Times New Roman" w:hAnsi="Times New Roman" w:cs="Times New Roman"/>
          <w:b/>
          <w:sz w:val="36"/>
          <w:szCs w:val="36"/>
        </w:rPr>
      </w:pPr>
    </w:p>
    <w:p w:rsidR="00BC25F7" w:rsidRPr="00BC25F7" w:rsidRDefault="00BC25F7" w:rsidP="00BC25F7">
      <w:pPr>
        <w:widowControl w:val="0"/>
        <w:jc w:val="center"/>
        <w:rPr>
          <w:rFonts w:ascii="Times New Roman" w:hAnsi="Times New Roman" w:cs="Times New Roman"/>
          <w:b/>
          <w:sz w:val="36"/>
          <w:szCs w:val="36"/>
        </w:rPr>
      </w:pPr>
      <w:r w:rsidRPr="00BC25F7">
        <w:rPr>
          <w:rFonts w:ascii="Times New Roman" w:hAnsi="Times New Roman" w:cs="Times New Roman"/>
          <w:b/>
          <w:sz w:val="36"/>
          <w:szCs w:val="36"/>
        </w:rPr>
        <w:t xml:space="preserve">„Ceļojumu aģentūru pakalpojumi Vidzemes </w:t>
      </w:r>
    </w:p>
    <w:p w:rsidR="00BC25F7" w:rsidRPr="00BC25F7" w:rsidRDefault="00BC25F7" w:rsidP="00BC25F7">
      <w:pPr>
        <w:widowControl w:val="0"/>
        <w:jc w:val="center"/>
        <w:rPr>
          <w:rFonts w:ascii="Times New Roman" w:hAnsi="Times New Roman" w:cs="Times New Roman"/>
          <w:b/>
          <w:sz w:val="36"/>
          <w:szCs w:val="36"/>
        </w:rPr>
      </w:pPr>
      <w:r w:rsidRPr="00BC25F7">
        <w:rPr>
          <w:rFonts w:ascii="Times New Roman" w:hAnsi="Times New Roman" w:cs="Times New Roman"/>
          <w:b/>
          <w:sz w:val="36"/>
          <w:szCs w:val="36"/>
        </w:rPr>
        <w:t>plānošanas reģionam”</w:t>
      </w:r>
    </w:p>
    <w:p w:rsidR="00BC25F7" w:rsidRPr="00BC25F7" w:rsidRDefault="00BC25F7" w:rsidP="00BC25F7">
      <w:pPr>
        <w:widowControl w:val="0"/>
        <w:jc w:val="center"/>
        <w:rPr>
          <w:rFonts w:ascii="Times New Roman" w:hAnsi="Times New Roman" w:cs="Times New Roman"/>
          <w:b/>
          <w:sz w:val="24"/>
          <w:szCs w:val="24"/>
        </w:rPr>
      </w:pPr>
    </w:p>
    <w:p w:rsidR="00BC25F7" w:rsidRPr="00BC25F7" w:rsidRDefault="00BC25F7" w:rsidP="00BC25F7">
      <w:pPr>
        <w:widowControl w:val="0"/>
        <w:jc w:val="center"/>
        <w:rPr>
          <w:rFonts w:ascii="Times New Roman" w:hAnsi="Times New Roman" w:cs="Times New Roman"/>
          <w:b/>
          <w:sz w:val="24"/>
          <w:szCs w:val="24"/>
        </w:rPr>
      </w:pPr>
      <w:r w:rsidRPr="00BC25F7">
        <w:rPr>
          <w:rFonts w:ascii="Times New Roman" w:hAnsi="Times New Roman" w:cs="Times New Roman"/>
          <w:b/>
          <w:sz w:val="24"/>
          <w:szCs w:val="24"/>
        </w:rPr>
        <w:t>NOLIKUMS</w:t>
      </w:r>
    </w:p>
    <w:p w:rsidR="00BC25F7" w:rsidRPr="00BC25F7" w:rsidRDefault="00BC25F7" w:rsidP="00BC25F7">
      <w:pPr>
        <w:widowControl w:val="0"/>
        <w:jc w:val="center"/>
        <w:rPr>
          <w:rFonts w:ascii="Times New Roman" w:hAnsi="Times New Roman" w:cs="Times New Roman"/>
          <w:b/>
          <w:sz w:val="24"/>
          <w:szCs w:val="24"/>
        </w:rPr>
      </w:pPr>
    </w:p>
    <w:p w:rsidR="00BC25F7" w:rsidRPr="00BC25F7" w:rsidRDefault="00BC25F7" w:rsidP="00BC25F7">
      <w:pPr>
        <w:widowControl w:val="0"/>
        <w:jc w:val="center"/>
        <w:rPr>
          <w:rFonts w:ascii="Times New Roman" w:hAnsi="Times New Roman" w:cs="Times New Roman"/>
          <w:b/>
          <w:sz w:val="24"/>
          <w:szCs w:val="24"/>
        </w:rPr>
      </w:pPr>
      <w:r w:rsidRPr="00BC25F7">
        <w:rPr>
          <w:rFonts w:ascii="Times New Roman" w:hAnsi="Times New Roman" w:cs="Times New Roman"/>
          <w:b/>
          <w:sz w:val="24"/>
          <w:szCs w:val="24"/>
        </w:rPr>
        <w:t>Iepirkuma identifikācijas Nr. VPR/2015/</w:t>
      </w:r>
      <w:r>
        <w:rPr>
          <w:rFonts w:ascii="Times New Roman" w:hAnsi="Times New Roman" w:cs="Times New Roman"/>
          <w:b/>
          <w:sz w:val="24"/>
          <w:szCs w:val="24"/>
        </w:rPr>
        <w:t>20</w:t>
      </w:r>
    </w:p>
    <w:p w:rsidR="00BC25F7" w:rsidRPr="00BC25F7" w:rsidRDefault="00BC25F7" w:rsidP="00BC25F7">
      <w:pPr>
        <w:widowControl w:val="0"/>
        <w:jc w:val="center"/>
        <w:rPr>
          <w:rFonts w:ascii="Times New Roman" w:hAnsi="Times New Roman" w:cs="Times New Roman"/>
          <w:b/>
          <w:sz w:val="36"/>
          <w:szCs w:val="36"/>
        </w:rPr>
      </w:pPr>
    </w:p>
    <w:p w:rsidR="00BC25F7" w:rsidRPr="00BC25F7" w:rsidRDefault="00BC25F7" w:rsidP="00BC25F7">
      <w:pPr>
        <w:widowControl w:val="0"/>
        <w:jc w:val="center"/>
        <w:rPr>
          <w:rFonts w:ascii="Times New Roman" w:hAnsi="Times New Roman" w:cs="Times New Roman"/>
          <w:b/>
          <w:sz w:val="36"/>
          <w:szCs w:val="36"/>
        </w:rPr>
      </w:pPr>
    </w:p>
    <w:p w:rsidR="00BC25F7" w:rsidRDefault="00BC25F7" w:rsidP="00BC25F7">
      <w:pPr>
        <w:widowControl w:val="0"/>
        <w:jc w:val="center"/>
        <w:rPr>
          <w:rFonts w:ascii="Times New Roman" w:hAnsi="Times New Roman" w:cs="Times New Roman"/>
          <w:b/>
          <w:sz w:val="36"/>
          <w:szCs w:val="36"/>
        </w:rPr>
      </w:pPr>
    </w:p>
    <w:p w:rsidR="00227CC9" w:rsidRDefault="00227CC9" w:rsidP="00BC25F7">
      <w:pPr>
        <w:widowControl w:val="0"/>
        <w:jc w:val="center"/>
        <w:rPr>
          <w:rFonts w:ascii="Times New Roman" w:hAnsi="Times New Roman" w:cs="Times New Roman"/>
          <w:b/>
          <w:sz w:val="36"/>
          <w:szCs w:val="36"/>
        </w:rPr>
      </w:pPr>
    </w:p>
    <w:p w:rsidR="00227CC9" w:rsidRPr="00BC25F7" w:rsidRDefault="00227CC9" w:rsidP="00BC25F7">
      <w:pPr>
        <w:widowControl w:val="0"/>
        <w:jc w:val="center"/>
        <w:rPr>
          <w:rFonts w:ascii="Times New Roman" w:hAnsi="Times New Roman" w:cs="Times New Roman"/>
          <w:b/>
          <w:sz w:val="36"/>
          <w:szCs w:val="36"/>
        </w:rPr>
      </w:pPr>
    </w:p>
    <w:p w:rsidR="00BC25F7" w:rsidRPr="00BC25F7" w:rsidRDefault="00BC25F7" w:rsidP="00BC25F7">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BC25F7">
        <w:rPr>
          <w:rFonts w:ascii="Times New Roman" w:eastAsiaTheme="majorEastAsia" w:hAnsi="Times New Roman" w:cs="Times New Roman"/>
          <w:b/>
          <w:iCs/>
          <w:color w:val="404040" w:themeColor="text1" w:themeTint="BF"/>
          <w:sz w:val="24"/>
          <w:szCs w:val="24"/>
        </w:rPr>
        <w:t>Cēsis</w:t>
      </w:r>
    </w:p>
    <w:p w:rsidR="00BC25F7" w:rsidRPr="00BC25F7" w:rsidRDefault="00BC25F7" w:rsidP="00BC25F7">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BC25F7">
        <w:rPr>
          <w:rFonts w:ascii="Times New Roman" w:eastAsiaTheme="majorEastAsia" w:hAnsi="Times New Roman" w:cs="Times New Roman"/>
          <w:b/>
          <w:iCs/>
          <w:color w:val="404040" w:themeColor="text1" w:themeTint="BF"/>
          <w:sz w:val="24"/>
          <w:szCs w:val="24"/>
        </w:rPr>
        <w:t>2015. gads</w:t>
      </w:r>
    </w:p>
    <w:p w:rsidR="00EE13BF" w:rsidRDefault="00EE13BF" w:rsidP="00BC25F7">
      <w:pPr>
        <w:tabs>
          <w:tab w:val="left" w:pos="426"/>
        </w:tabs>
        <w:spacing w:before="120"/>
        <w:rPr>
          <w:b/>
          <w:sz w:val="36"/>
          <w:szCs w:val="36"/>
        </w:rPr>
      </w:pPr>
    </w:p>
    <w:p w:rsidR="00494880" w:rsidRDefault="00BC25F7" w:rsidP="00BC25F7">
      <w:pPr>
        <w:tabs>
          <w:tab w:val="left" w:pos="2880"/>
          <w:tab w:val="center" w:pos="4677"/>
        </w:tabs>
        <w:spacing w:after="0"/>
        <w:rPr>
          <w:rFonts w:ascii="Times New Roman" w:hAnsi="Times New Roman" w:cs="Times New Roman"/>
          <w:b/>
          <w:sz w:val="24"/>
          <w:szCs w:val="24"/>
        </w:rPr>
      </w:pPr>
      <w:r w:rsidRPr="00BC25F7">
        <w:rPr>
          <w:rFonts w:ascii="Times New Roman" w:hAnsi="Times New Roman" w:cs="Times New Roman"/>
          <w:b/>
          <w:sz w:val="24"/>
          <w:szCs w:val="24"/>
        </w:rPr>
        <w:tab/>
      </w:r>
    </w:p>
    <w:p w:rsidR="00494880" w:rsidRDefault="00494880" w:rsidP="00BC25F7">
      <w:pPr>
        <w:tabs>
          <w:tab w:val="left" w:pos="2880"/>
          <w:tab w:val="center" w:pos="4677"/>
        </w:tabs>
        <w:spacing w:after="0"/>
        <w:rPr>
          <w:rFonts w:ascii="Times New Roman" w:hAnsi="Times New Roman" w:cs="Times New Roman"/>
          <w:b/>
          <w:sz w:val="24"/>
          <w:szCs w:val="24"/>
        </w:rPr>
      </w:pPr>
    </w:p>
    <w:p w:rsidR="00BC25F7" w:rsidRPr="00BC25F7" w:rsidRDefault="00BC25F7" w:rsidP="00227CC9">
      <w:pPr>
        <w:tabs>
          <w:tab w:val="left" w:pos="2880"/>
          <w:tab w:val="center" w:pos="4677"/>
        </w:tabs>
        <w:spacing w:after="0"/>
        <w:jc w:val="center"/>
        <w:rPr>
          <w:rFonts w:ascii="Times New Roman" w:hAnsi="Times New Roman" w:cs="Times New Roman"/>
          <w:b/>
          <w:sz w:val="24"/>
          <w:szCs w:val="24"/>
        </w:rPr>
      </w:pPr>
      <w:r w:rsidRPr="00BC25F7">
        <w:rPr>
          <w:rFonts w:ascii="Times New Roman" w:hAnsi="Times New Roman" w:cs="Times New Roman"/>
          <w:b/>
          <w:sz w:val="24"/>
          <w:szCs w:val="24"/>
        </w:rPr>
        <w:t>1. VISPĀRĪGĀ INFORMĀCIJA</w:t>
      </w:r>
    </w:p>
    <w:p w:rsidR="00BC25F7" w:rsidRPr="00BC25F7" w:rsidRDefault="00BC25F7" w:rsidP="00BC25F7">
      <w:pPr>
        <w:spacing w:after="0"/>
        <w:rPr>
          <w:rFonts w:ascii="Times New Roman" w:hAnsi="Times New Roman" w:cs="Times New Roman"/>
          <w:sz w:val="24"/>
          <w:szCs w:val="24"/>
        </w:rPr>
      </w:pPr>
    </w:p>
    <w:p w:rsidR="00BC25F7" w:rsidRPr="00BC25F7" w:rsidRDefault="00BC25F7" w:rsidP="00BC25F7">
      <w:pPr>
        <w:spacing w:after="80" w:line="240" w:lineRule="auto"/>
        <w:rPr>
          <w:rFonts w:ascii="Times New Roman" w:hAnsi="Times New Roman" w:cs="Times New Roman"/>
          <w:sz w:val="24"/>
          <w:szCs w:val="24"/>
        </w:rPr>
      </w:pPr>
      <w:r w:rsidRPr="00BC25F7">
        <w:rPr>
          <w:rFonts w:ascii="Times New Roman" w:hAnsi="Times New Roman" w:cs="Times New Roman"/>
          <w:b/>
          <w:sz w:val="24"/>
          <w:szCs w:val="24"/>
        </w:rPr>
        <w:t>1.1.</w:t>
      </w:r>
      <w:r w:rsidRPr="00BC25F7">
        <w:rPr>
          <w:rFonts w:ascii="Times New Roman" w:hAnsi="Times New Roman" w:cs="Times New Roman"/>
          <w:sz w:val="24"/>
          <w:szCs w:val="24"/>
        </w:rPr>
        <w:t xml:space="preserve"> </w:t>
      </w:r>
      <w:r w:rsidRPr="00BC25F7">
        <w:rPr>
          <w:rFonts w:ascii="Times New Roman" w:hAnsi="Times New Roman" w:cs="Times New Roman"/>
          <w:b/>
          <w:sz w:val="24"/>
          <w:szCs w:val="24"/>
        </w:rPr>
        <w:t>Iepirkuma identifikācijas numurs:</w:t>
      </w:r>
      <w:r w:rsidRPr="00BC25F7">
        <w:rPr>
          <w:rFonts w:ascii="Times New Roman" w:hAnsi="Times New Roman" w:cs="Times New Roman"/>
          <w:sz w:val="24"/>
          <w:szCs w:val="24"/>
        </w:rPr>
        <w:t xml:space="preserve"> VPR/2015/</w:t>
      </w:r>
      <w:r>
        <w:rPr>
          <w:rFonts w:ascii="Times New Roman" w:hAnsi="Times New Roman" w:cs="Times New Roman"/>
          <w:sz w:val="24"/>
          <w:szCs w:val="24"/>
        </w:rPr>
        <w:t>20</w:t>
      </w:r>
    </w:p>
    <w:p w:rsidR="00BC25F7" w:rsidRPr="00BC25F7" w:rsidRDefault="00BC25F7" w:rsidP="00BC25F7">
      <w:pPr>
        <w:spacing w:after="80" w:line="240" w:lineRule="auto"/>
        <w:rPr>
          <w:rFonts w:ascii="Times New Roman" w:hAnsi="Times New Roman" w:cs="Times New Roman"/>
          <w:sz w:val="24"/>
          <w:szCs w:val="24"/>
        </w:rPr>
      </w:pPr>
      <w:r w:rsidRPr="00BC25F7">
        <w:rPr>
          <w:rFonts w:ascii="Times New Roman" w:hAnsi="Times New Roman" w:cs="Times New Roman"/>
          <w:b/>
          <w:sz w:val="24"/>
          <w:szCs w:val="24"/>
        </w:rPr>
        <w:t>1.2.</w:t>
      </w:r>
      <w:r w:rsidRPr="00BC25F7">
        <w:rPr>
          <w:rFonts w:ascii="Times New Roman" w:hAnsi="Times New Roman" w:cs="Times New Roman"/>
          <w:sz w:val="24"/>
          <w:szCs w:val="24"/>
        </w:rPr>
        <w:t xml:space="preserve"> </w:t>
      </w:r>
      <w:r w:rsidRPr="00BC25F7">
        <w:rPr>
          <w:rFonts w:ascii="Times New Roman" w:hAnsi="Times New Roman" w:cs="Times New Roman"/>
          <w:b/>
          <w:sz w:val="24"/>
          <w:szCs w:val="24"/>
        </w:rPr>
        <w:t>Iepirkuma nosaukums:</w:t>
      </w:r>
    </w:p>
    <w:p w:rsidR="00BC25F7" w:rsidRPr="00BC25F7" w:rsidRDefault="00BC25F7" w:rsidP="00BC25F7">
      <w:pPr>
        <w:spacing w:after="80" w:line="240" w:lineRule="auto"/>
        <w:ind w:firstLine="426"/>
        <w:rPr>
          <w:rFonts w:ascii="Times New Roman" w:hAnsi="Times New Roman" w:cs="Times New Roman"/>
          <w:sz w:val="24"/>
          <w:szCs w:val="24"/>
        </w:rPr>
      </w:pPr>
      <w:r w:rsidRPr="00BC25F7">
        <w:rPr>
          <w:rFonts w:ascii="Times New Roman" w:hAnsi="Times New Roman" w:cs="Times New Roman"/>
          <w:sz w:val="24"/>
          <w:szCs w:val="24"/>
        </w:rPr>
        <w:t>„Ceļojumu aģentūru pakalpojumi Vidzemes plānošanas reģionam”.</w:t>
      </w:r>
    </w:p>
    <w:p w:rsidR="00BC25F7" w:rsidRPr="00BC25F7" w:rsidRDefault="00BC25F7" w:rsidP="00BC25F7">
      <w:pPr>
        <w:spacing w:after="80" w:line="240" w:lineRule="auto"/>
        <w:rPr>
          <w:rFonts w:ascii="Times New Roman" w:hAnsi="Times New Roman" w:cs="Times New Roman"/>
          <w:sz w:val="24"/>
          <w:szCs w:val="24"/>
        </w:rPr>
      </w:pPr>
      <w:r w:rsidRPr="00BC25F7">
        <w:rPr>
          <w:rFonts w:ascii="Times New Roman" w:hAnsi="Times New Roman" w:cs="Times New Roman"/>
          <w:b/>
          <w:sz w:val="24"/>
          <w:szCs w:val="24"/>
        </w:rPr>
        <w:t>1.3.</w:t>
      </w:r>
      <w:r w:rsidRPr="00BC25F7">
        <w:rPr>
          <w:rFonts w:ascii="Times New Roman" w:hAnsi="Times New Roman" w:cs="Times New Roman"/>
          <w:sz w:val="24"/>
          <w:szCs w:val="24"/>
        </w:rPr>
        <w:t xml:space="preserve"> </w:t>
      </w:r>
      <w:r w:rsidRPr="00BC25F7">
        <w:rPr>
          <w:rFonts w:ascii="Times New Roman" w:hAnsi="Times New Roman" w:cs="Times New Roman"/>
          <w:b/>
          <w:sz w:val="24"/>
          <w:szCs w:val="24"/>
        </w:rPr>
        <w:t>Piemērojamā metode:</w:t>
      </w:r>
    </w:p>
    <w:p w:rsidR="00BC25F7" w:rsidRPr="00BC25F7" w:rsidRDefault="00BC25F7" w:rsidP="00BC25F7">
      <w:pPr>
        <w:spacing w:after="80" w:line="240" w:lineRule="auto"/>
        <w:ind w:firstLine="426"/>
        <w:rPr>
          <w:rFonts w:ascii="Times New Roman" w:eastAsiaTheme="minorHAnsi" w:hAnsi="Times New Roman" w:cs="Times New Roman"/>
          <w:sz w:val="24"/>
          <w:szCs w:val="24"/>
        </w:rPr>
      </w:pPr>
      <w:r w:rsidRPr="00BC25F7">
        <w:rPr>
          <w:rFonts w:ascii="Times New Roman" w:eastAsiaTheme="minorHAnsi" w:hAnsi="Times New Roman" w:cs="Times New Roman"/>
          <w:sz w:val="24"/>
          <w:szCs w:val="24"/>
        </w:rPr>
        <w:t>Iepirkums atbilstoši Publisko iepirkumu likuma 8².panta prasībām.</w:t>
      </w:r>
    </w:p>
    <w:p w:rsidR="00BC25F7" w:rsidRPr="00BC25F7" w:rsidRDefault="00BC25F7" w:rsidP="00BC25F7">
      <w:pPr>
        <w:spacing w:after="80" w:line="240" w:lineRule="auto"/>
        <w:rPr>
          <w:rFonts w:ascii="Times New Roman" w:hAnsi="Times New Roman" w:cs="Times New Roman"/>
          <w:sz w:val="24"/>
          <w:szCs w:val="24"/>
        </w:rPr>
      </w:pPr>
      <w:r w:rsidRPr="00BC25F7">
        <w:rPr>
          <w:rFonts w:ascii="Times New Roman" w:hAnsi="Times New Roman" w:cs="Times New Roman"/>
          <w:b/>
          <w:sz w:val="24"/>
          <w:szCs w:val="24"/>
        </w:rPr>
        <w:t>1.4.</w:t>
      </w:r>
      <w:r w:rsidRPr="00BC25F7">
        <w:rPr>
          <w:rFonts w:ascii="Times New Roman" w:hAnsi="Times New Roman" w:cs="Times New Roman"/>
          <w:sz w:val="24"/>
          <w:szCs w:val="24"/>
        </w:rPr>
        <w:t xml:space="preserve"> </w:t>
      </w:r>
      <w:r w:rsidRPr="00BC25F7">
        <w:rPr>
          <w:rFonts w:ascii="Times New Roman" w:hAnsi="Times New Roman" w:cs="Times New Roman"/>
          <w:b/>
          <w:sz w:val="24"/>
          <w:szCs w:val="24"/>
        </w:rPr>
        <w:t>Finansējums:</w:t>
      </w:r>
    </w:p>
    <w:p w:rsidR="00BC25F7" w:rsidRPr="00BC25F7" w:rsidRDefault="00BC25F7" w:rsidP="00BC25F7">
      <w:pPr>
        <w:spacing w:after="80" w:line="240" w:lineRule="auto"/>
        <w:rPr>
          <w:rFonts w:ascii="Times New Roman" w:hAnsi="Times New Roman" w:cs="Times New Roman"/>
          <w:sz w:val="24"/>
          <w:szCs w:val="24"/>
        </w:rPr>
      </w:pPr>
      <w:r w:rsidRPr="00BC25F7">
        <w:rPr>
          <w:rFonts w:ascii="Times New Roman" w:hAnsi="Times New Roman" w:cs="Times New Roman"/>
          <w:sz w:val="24"/>
          <w:szCs w:val="24"/>
        </w:rPr>
        <w:t xml:space="preserve">        Iepirkums tiek veikts no pamatbudžeta un projektu līdzekļiem.</w:t>
      </w:r>
    </w:p>
    <w:p w:rsidR="00BC25F7" w:rsidRPr="00BC25F7" w:rsidRDefault="00BC25F7" w:rsidP="00BC25F7">
      <w:pPr>
        <w:spacing w:after="80" w:line="240" w:lineRule="auto"/>
        <w:rPr>
          <w:rFonts w:ascii="Times New Roman" w:hAnsi="Times New Roman" w:cs="Times New Roman"/>
          <w:sz w:val="24"/>
          <w:szCs w:val="24"/>
        </w:rPr>
      </w:pPr>
      <w:r w:rsidRPr="00BC25F7">
        <w:rPr>
          <w:rFonts w:ascii="Times New Roman" w:hAnsi="Times New Roman" w:cs="Times New Roman"/>
          <w:b/>
          <w:sz w:val="24"/>
          <w:szCs w:val="24"/>
        </w:rPr>
        <w:t>1.5.</w:t>
      </w:r>
      <w:r w:rsidRPr="00BC25F7">
        <w:rPr>
          <w:rFonts w:ascii="Times New Roman" w:hAnsi="Times New Roman" w:cs="Times New Roman"/>
          <w:sz w:val="24"/>
          <w:szCs w:val="24"/>
        </w:rPr>
        <w:t xml:space="preserve"> </w:t>
      </w:r>
      <w:r w:rsidRPr="00BC25F7">
        <w:rPr>
          <w:rFonts w:ascii="Times New Roman" w:hAnsi="Times New Roman" w:cs="Times New Roman"/>
          <w:b/>
          <w:sz w:val="24"/>
          <w:szCs w:val="24"/>
        </w:rPr>
        <w:t>Pasūtītājs:</w:t>
      </w:r>
    </w:p>
    <w:p w:rsidR="00BC25F7" w:rsidRPr="00BC25F7" w:rsidRDefault="00BC25F7" w:rsidP="00BC25F7">
      <w:pPr>
        <w:shd w:val="clear" w:color="auto" w:fill="FFFFFF"/>
        <w:tabs>
          <w:tab w:val="left" w:pos="2977"/>
        </w:tabs>
        <w:autoSpaceDE w:val="0"/>
        <w:autoSpaceDN w:val="0"/>
        <w:adjustRightInd w:val="0"/>
        <w:spacing w:after="0"/>
        <w:jc w:val="both"/>
        <w:rPr>
          <w:rFonts w:ascii="Times New Roman" w:hAnsi="Times New Roman" w:cs="Times New Roman"/>
          <w:sz w:val="24"/>
          <w:szCs w:val="24"/>
        </w:rPr>
      </w:pPr>
      <w:r w:rsidRPr="00BC25F7">
        <w:rPr>
          <w:rFonts w:ascii="Times New Roman" w:hAnsi="Times New Roman" w:cs="Times New Roman"/>
          <w:sz w:val="24"/>
          <w:szCs w:val="24"/>
        </w:rPr>
        <w:t xml:space="preserve">         Pasūtītāja nosaukums: </w:t>
      </w:r>
      <w:r w:rsidRPr="00BC25F7">
        <w:rPr>
          <w:rFonts w:ascii="Times New Roman" w:hAnsi="Times New Roman" w:cs="Times New Roman"/>
          <w:sz w:val="24"/>
          <w:szCs w:val="24"/>
        </w:rPr>
        <w:tab/>
        <w:t>Vidzemes plānošanas reģions;</w:t>
      </w:r>
    </w:p>
    <w:p w:rsidR="00BC25F7" w:rsidRPr="00BC25F7" w:rsidRDefault="00BC25F7" w:rsidP="00BC25F7">
      <w:pPr>
        <w:shd w:val="clear" w:color="auto" w:fill="FFFFFF"/>
        <w:tabs>
          <w:tab w:val="left" w:pos="2977"/>
        </w:tabs>
        <w:autoSpaceDE w:val="0"/>
        <w:autoSpaceDN w:val="0"/>
        <w:adjustRightInd w:val="0"/>
        <w:spacing w:after="0"/>
        <w:ind w:firstLine="567"/>
        <w:jc w:val="both"/>
        <w:rPr>
          <w:rFonts w:ascii="Times New Roman" w:hAnsi="Times New Roman" w:cs="Times New Roman"/>
          <w:sz w:val="24"/>
          <w:szCs w:val="24"/>
        </w:rPr>
      </w:pPr>
      <w:r w:rsidRPr="00BC25F7">
        <w:rPr>
          <w:rFonts w:ascii="Times New Roman" w:hAnsi="Times New Roman" w:cs="Times New Roman"/>
          <w:sz w:val="24"/>
          <w:szCs w:val="24"/>
        </w:rPr>
        <w:t xml:space="preserve">Juridiskā adrese: </w:t>
      </w:r>
      <w:r w:rsidRPr="00BC25F7">
        <w:rPr>
          <w:rFonts w:ascii="Times New Roman" w:hAnsi="Times New Roman" w:cs="Times New Roman"/>
          <w:sz w:val="24"/>
          <w:szCs w:val="24"/>
        </w:rPr>
        <w:tab/>
        <w:t>J.Poruka iela 8-108, Cēsis, Cēsu novads, Latvija, LV-4101;</w:t>
      </w:r>
    </w:p>
    <w:p w:rsidR="00BC25F7" w:rsidRPr="00BC25F7" w:rsidRDefault="00BC25F7" w:rsidP="00BC25F7">
      <w:pPr>
        <w:shd w:val="clear" w:color="auto" w:fill="FFFFFF"/>
        <w:tabs>
          <w:tab w:val="num" w:pos="709"/>
          <w:tab w:val="left" w:pos="2977"/>
        </w:tabs>
        <w:autoSpaceDE w:val="0"/>
        <w:autoSpaceDN w:val="0"/>
        <w:adjustRightInd w:val="0"/>
        <w:spacing w:after="0"/>
        <w:ind w:firstLine="567"/>
        <w:jc w:val="both"/>
        <w:rPr>
          <w:rFonts w:ascii="Times New Roman" w:hAnsi="Times New Roman" w:cs="Times New Roman"/>
          <w:sz w:val="24"/>
          <w:szCs w:val="24"/>
        </w:rPr>
      </w:pPr>
      <w:r w:rsidRPr="00BC25F7">
        <w:rPr>
          <w:rFonts w:ascii="Times New Roman" w:hAnsi="Times New Roman" w:cs="Times New Roman"/>
          <w:sz w:val="24"/>
          <w:szCs w:val="24"/>
        </w:rPr>
        <w:t>Reģistrācijas numurs:</w:t>
      </w:r>
      <w:r w:rsidRPr="00BC25F7">
        <w:rPr>
          <w:rFonts w:ascii="Times New Roman" w:hAnsi="Times New Roman" w:cs="Times New Roman"/>
          <w:sz w:val="24"/>
          <w:szCs w:val="24"/>
        </w:rPr>
        <w:tab/>
        <w:t>90002180246;</w:t>
      </w:r>
    </w:p>
    <w:p w:rsidR="00BC25F7" w:rsidRPr="00BC25F7" w:rsidRDefault="00BC25F7" w:rsidP="00BC25F7">
      <w:pPr>
        <w:shd w:val="clear" w:color="auto" w:fill="FFFFFF"/>
        <w:tabs>
          <w:tab w:val="left" w:pos="2977"/>
        </w:tabs>
        <w:autoSpaceDE w:val="0"/>
        <w:autoSpaceDN w:val="0"/>
        <w:adjustRightInd w:val="0"/>
        <w:spacing w:after="80"/>
        <w:ind w:left="2977" w:hanging="2410"/>
        <w:jc w:val="both"/>
        <w:rPr>
          <w:rFonts w:ascii="Times New Roman" w:hAnsi="Times New Roman" w:cs="Times New Roman"/>
          <w:color w:val="000000"/>
          <w:sz w:val="24"/>
          <w:szCs w:val="24"/>
        </w:rPr>
      </w:pPr>
      <w:r w:rsidRPr="00BC25F7">
        <w:rPr>
          <w:rFonts w:ascii="Times New Roman" w:hAnsi="Times New Roman" w:cs="Times New Roman"/>
          <w:sz w:val="24"/>
          <w:szCs w:val="24"/>
        </w:rPr>
        <w:t>Kontaktpersona:</w:t>
      </w:r>
      <w:r w:rsidRPr="00BC25F7">
        <w:rPr>
          <w:rFonts w:ascii="Times New Roman" w:hAnsi="Times New Roman" w:cs="Times New Roman"/>
          <w:sz w:val="24"/>
          <w:szCs w:val="24"/>
        </w:rPr>
        <w:tab/>
      </w:r>
      <w:r>
        <w:rPr>
          <w:rFonts w:ascii="Times New Roman" w:hAnsi="Times New Roman" w:cs="Times New Roman"/>
          <w:sz w:val="24"/>
          <w:szCs w:val="24"/>
        </w:rPr>
        <w:t xml:space="preserve">Laila </w:t>
      </w:r>
      <w:proofErr w:type="spellStart"/>
      <w:r>
        <w:rPr>
          <w:rFonts w:ascii="Times New Roman" w:hAnsi="Times New Roman" w:cs="Times New Roman"/>
          <w:sz w:val="24"/>
          <w:szCs w:val="24"/>
        </w:rPr>
        <w:t>Gercāne</w:t>
      </w:r>
      <w:proofErr w:type="spellEnd"/>
      <w:r w:rsidRPr="00BC25F7">
        <w:rPr>
          <w:rFonts w:ascii="Times New Roman" w:hAnsi="Times New Roman" w:cs="Times New Roman"/>
          <w:sz w:val="24"/>
          <w:szCs w:val="24"/>
        </w:rPr>
        <w:t xml:space="preserve">, e-pasts: </w:t>
      </w:r>
      <w:hyperlink r:id="rId9" w:history="1">
        <w:r w:rsidRPr="006263F3">
          <w:rPr>
            <w:rStyle w:val="Hyperlink"/>
            <w:rFonts w:ascii="Times New Roman" w:hAnsi="Times New Roman" w:cs="Times New Roman"/>
            <w:sz w:val="24"/>
            <w:szCs w:val="24"/>
          </w:rPr>
          <w:t>laila.gercane@vidzeme.lv</w:t>
        </w:r>
      </w:hyperlink>
      <w:r w:rsidRPr="00BC25F7">
        <w:rPr>
          <w:rFonts w:ascii="Times New Roman" w:hAnsi="Times New Roman" w:cs="Times New Roman"/>
          <w:sz w:val="24"/>
          <w:szCs w:val="24"/>
        </w:rPr>
        <w:t>, mob. t. +371 </w:t>
      </w:r>
      <w:r w:rsidRPr="006263F3">
        <w:rPr>
          <w:rFonts w:ascii="Times New Roman" w:hAnsi="Times New Roman" w:cs="Times New Roman"/>
          <w:color w:val="333333"/>
          <w:sz w:val="24"/>
          <w:szCs w:val="24"/>
          <w:shd w:val="clear" w:color="auto" w:fill="FFFFFF"/>
        </w:rPr>
        <w:t>29120536</w:t>
      </w:r>
      <w:r>
        <w:rPr>
          <w:rFonts w:ascii="Times New Roman" w:hAnsi="Times New Roman" w:cs="Times New Roman"/>
          <w:color w:val="333333"/>
          <w:sz w:val="24"/>
          <w:szCs w:val="24"/>
          <w:shd w:val="clear" w:color="auto" w:fill="FFFFFF"/>
        </w:rPr>
        <w:t>.</w:t>
      </w:r>
    </w:p>
    <w:p w:rsidR="00BC25F7" w:rsidRPr="00BC25F7" w:rsidRDefault="00BC25F7" w:rsidP="00BC25F7">
      <w:pPr>
        <w:spacing w:after="80" w:line="240" w:lineRule="auto"/>
        <w:rPr>
          <w:rFonts w:ascii="Times New Roman" w:hAnsi="Times New Roman" w:cs="Times New Roman"/>
          <w:sz w:val="24"/>
          <w:szCs w:val="24"/>
        </w:rPr>
      </w:pPr>
      <w:r w:rsidRPr="00BC25F7">
        <w:rPr>
          <w:rFonts w:ascii="Times New Roman" w:hAnsi="Times New Roman" w:cs="Times New Roman"/>
          <w:b/>
          <w:sz w:val="24"/>
          <w:szCs w:val="24"/>
        </w:rPr>
        <w:t>1.6.</w:t>
      </w:r>
      <w:r w:rsidRPr="00BC25F7">
        <w:rPr>
          <w:rFonts w:ascii="Times New Roman" w:hAnsi="Times New Roman" w:cs="Times New Roman"/>
          <w:sz w:val="24"/>
          <w:szCs w:val="24"/>
        </w:rPr>
        <w:t xml:space="preserve"> </w:t>
      </w:r>
      <w:r w:rsidRPr="00BC25F7">
        <w:rPr>
          <w:rFonts w:ascii="Times New Roman" w:hAnsi="Times New Roman" w:cs="Times New Roman"/>
          <w:b/>
          <w:sz w:val="24"/>
          <w:szCs w:val="24"/>
        </w:rPr>
        <w:t>Piegādātājs:</w:t>
      </w:r>
    </w:p>
    <w:p w:rsidR="00BC25F7" w:rsidRPr="00BC25F7" w:rsidRDefault="00BC25F7" w:rsidP="00BC25F7">
      <w:pPr>
        <w:spacing w:after="80" w:line="240" w:lineRule="auto"/>
        <w:jc w:val="both"/>
        <w:rPr>
          <w:rFonts w:ascii="Times New Roman" w:hAnsi="Times New Roman" w:cs="Times New Roman"/>
          <w:sz w:val="24"/>
          <w:szCs w:val="24"/>
        </w:rPr>
      </w:pPr>
      <w:r w:rsidRPr="00BC25F7">
        <w:rPr>
          <w:rFonts w:ascii="Times New Roman" w:hAnsi="Times New Roman" w:cs="Times New Roman"/>
          <w:sz w:val="24"/>
          <w:szCs w:val="24"/>
        </w:rPr>
        <w:t xml:space="preserve">          Fiziskā vai juridiskā persona, šādu personu apvienība jebkurā to kombinācijā, kas attiecīgi piedāvā tirgū sniegt pakalpojumus.</w:t>
      </w:r>
    </w:p>
    <w:p w:rsidR="00BC25F7" w:rsidRPr="00BC25F7" w:rsidRDefault="00BC25F7" w:rsidP="00BC25F7">
      <w:pPr>
        <w:spacing w:after="80" w:line="240" w:lineRule="auto"/>
        <w:rPr>
          <w:rFonts w:ascii="Times New Roman" w:hAnsi="Times New Roman" w:cs="Times New Roman"/>
          <w:sz w:val="24"/>
          <w:szCs w:val="24"/>
        </w:rPr>
      </w:pPr>
      <w:r w:rsidRPr="00BC25F7">
        <w:rPr>
          <w:rFonts w:ascii="Times New Roman" w:hAnsi="Times New Roman" w:cs="Times New Roman"/>
          <w:b/>
          <w:sz w:val="24"/>
          <w:szCs w:val="24"/>
        </w:rPr>
        <w:t>1.7.</w:t>
      </w:r>
      <w:r w:rsidRPr="00BC25F7">
        <w:rPr>
          <w:rFonts w:ascii="Times New Roman" w:hAnsi="Times New Roman" w:cs="Times New Roman"/>
          <w:sz w:val="24"/>
          <w:szCs w:val="24"/>
        </w:rPr>
        <w:t xml:space="preserve"> </w:t>
      </w:r>
      <w:r w:rsidRPr="00BC25F7">
        <w:rPr>
          <w:rFonts w:ascii="Times New Roman" w:hAnsi="Times New Roman" w:cs="Times New Roman"/>
          <w:b/>
          <w:sz w:val="24"/>
          <w:szCs w:val="24"/>
        </w:rPr>
        <w:t>Pretendents:</w:t>
      </w:r>
    </w:p>
    <w:p w:rsidR="00BC25F7" w:rsidRPr="00BC25F7" w:rsidRDefault="00BC25F7" w:rsidP="00BC25F7">
      <w:pPr>
        <w:spacing w:after="80" w:line="240" w:lineRule="auto"/>
        <w:rPr>
          <w:rFonts w:ascii="Times New Roman" w:hAnsi="Times New Roman" w:cs="Times New Roman"/>
          <w:sz w:val="24"/>
          <w:szCs w:val="24"/>
        </w:rPr>
      </w:pPr>
      <w:r w:rsidRPr="00BC25F7">
        <w:rPr>
          <w:rFonts w:ascii="Times New Roman" w:hAnsi="Times New Roman" w:cs="Times New Roman"/>
          <w:sz w:val="24"/>
          <w:szCs w:val="24"/>
        </w:rPr>
        <w:t xml:space="preserve">         Piegādātājs, kurš iesniedzis piedāvājumu.</w:t>
      </w:r>
    </w:p>
    <w:p w:rsidR="00BC25F7" w:rsidRPr="00BC25F7" w:rsidRDefault="00BC25F7" w:rsidP="00BC25F7">
      <w:pPr>
        <w:spacing w:after="80"/>
        <w:rPr>
          <w:rFonts w:ascii="Times New Roman" w:hAnsi="Times New Roman" w:cs="Times New Roman"/>
          <w:bCs/>
          <w:sz w:val="24"/>
          <w:szCs w:val="24"/>
        </w:rPr>
      </w:pPr>
      <w:r w:rsidRPr="00BC25F7">
        <w:rPr>
          <w:rFonts w:ascii="Times New Roman" w:hAnsi="Times New Roman" w:cs="Times New Roman"/>
          <w:b/>
          <w:bCs/>
          <w:sz w:val="24"/>
          <w:szCs w:val="24"/>
        </w:rPr>
        <w:t>1.8. Iespējas iepazīties ar iepirkuma nolikumu un saņemt to:</w:t>
      </w:r>
    </w:p>
    <w:p w:rsidR="00BC25F7" w:rsidRPr="00BC25F7" w:rsidRDefault="00BC25F7" w:rsidP="00BC25F7">
      <w:pPr>
        <w:numPr>
          <w:ilvl w:val="2"/>
          <w:numId w:val="3"/>
        </w:numPr>
        <w:tabs>
          <w:tab w:val="left" w:pos="426"/>
        </w:tabs>
        <w:spacing w:before="120" w:after="0" w:line="240" w:lineRule="auto"/>
        <w:ind w:left="1211" w:hanging="644"/>
        <w:jc w:val="both"/>
        <w:rPr>
          <w:rFonts w:ascii="Times New Roman" w:hAnsi="Times New Roman" w:cs="Times New Roman"/>
          <w:color w:val="000000"/>
          <w:sz w:val="24"/>
          <w:szCs w:val="24"/>
        </w:rPr>
      </w:pPr>
      <w:r w:rsidRPr="00BC25F7">
        <w:rPr>
          <w:rFonts w:ascii="Times New Roman" w:hAnsi="Times New Roman" w:cs="Times New Roman"/>
          <w:color w:val="000000"/>
          <w:sz w:val="24"/>
          <w:szCs w:val="24"/>
        </w:rPr>
        <w:t xml:space="preserve">Iepirkuma „Ceļojumu aģentūru pakalpojumi Vidzemes plānošanas reģionam” (turpmāk – iepirkums) nolikumu, kā arī iepirkuma komisijas sniegtās atbildes uz ieinteresēto piegādātāju uzdotajiem jautājumiem un cita ar iepirkumu saistītā informācija elektroniskā formā ir pieejama Pasūtītāja mājas lapā internetā: </w:t>
      </w:r>
      <w:proofErr w:type="spellStart"/>
      <w:r w:rsidRPr="00BC25F7">
        <w:rPr>
          <w:rFonts w:ascii="Times New Roman" w:hAnsi="Times New Roman" w:cs="Times New Roman"/>
          <w:color w:val="000000"/>
          <w:sz w:val="24"/>
          <w:szCs w:val="24"/>
        </w:rPr>
        <w:t>www.vidzeme.lv</w:t>
      </w:r>
      <w:proofErr w:type="spellEnd"/>
      <w:r w:rsidRPr="00BC25F7">
        <w:rPr>
          <w:rFonts w:ascii="Times New Roman" w:hAnsi="Times New Roman" w:cs="Times New Roman"/>
          <w:color w:val="000000"/>
          <w:sz w:val="24"/>
          <w:szCs w:val="24"/>
        </w:rPr>
        <w:t>.</w:t>
      </w:r>
    </w:p>
    <w:p w:rsidR="00BC25F7" w:rsidRPr="00BC25F7" w:rsidRDefault="00BC25F7" w:rsidP="00BC25F7">
      <w:pPr>
        <w:numPr>
          <w:ilvl w:val="2"/>
          <w:numId w:val="3"/>
        </w:numPr>
        <w:spacing w:after="0" w:line="240" w:lineRule="auto"/>
        <w:ind w:left="1211" w:hanging="644"/>
        <w:jc w:val="both"/>
        <w:rPr>
          <w:rFonts w:ascii="Times New Roman" w:hAnsi="Times New Roman" w:cs="Times New Roman"/>
          <w:color w:val="0000FF"/>
          <w:u w:val="single"/>
        </w:rPr>
      </w:pPr>
      <w:r w:rsidRPr="00BC25F7">
        <w:rPr>
          <w:rFonts w:ascii="Times New Roman" w:hAnsi="Times New Roman" w:cs="Times New Roman"/>
          <w:color w:val="000000"/>
          <w:sz w:val="24"/>
          <w:szCs w:val="24"/>
        </w:rPr>
        <w:t xml:space="preserve">Tiek uzskatīts, ka visi ieinteresētie piegādātāji papildu informāciju ir saņēmuši brīdī, kad tā publicētā Pasūtītāja mājas lapā internetā: </w:t>
      </w:r>
      <w:proofErr w:type="spellStart"/>
      <w:r w:rsidRPr="00BC25F7">
        <w:rPr>
          <w:rFonts w:ascii="Times New Roman" w:hAnsi="Times New Roman" w:cs="Times New Roman"/>
          <w:color w:val="000000"/>
          <w:sz w:val="24"/>
          <w:szCs w:val="24"/>
        </w:rPr>
        <w:t>www.vidzeme.lv</w:t>
      </w:r>
      <w:proofErr w:type="spellEnd"/>
      <w:r w:rsidRPr="00BC25F7">
        <w:rPr>
          <w:rFonts w:ascii="Times New Roman" w:hAnsi="Times New Roman" w:cs="Times New Roman"/>
          <w:color w:val="000000"/>
          <w:sz w:val="24"/>
          <w:szCs w:val="24"/>
        </w:rPr>
        <w:t>.</w:t>
      </w:r>
    </w:p>
    <w:p w:rsidR="00BC25F7" w:rsidRPr="00BC25F7" w:rsidRDefault="00BC25F7" w:rsidP="00BC25F7">
      <w:pPr>
        <w:numPr>
          <w:ilvl w:val="2"/>
          <w:numId w:val="3"/>
        </w:numPr>
        <w:spacing w:after="80" w:line="240" w:lineRule="auto"/>
        <w:ind w:left="1211" w:hanging="644"/>
        <w:jc w:val="both"/>
        <w:rPr>
          <w:rFonts w:ascii="Times New Roman" w:hAnsi="Times New Roman" w:cs="Times New Roman"/>
          <w:color w:val="000000"/>
          <w:sz w:val="24"/>
          <w:szCs w:val="24"/>
        </w:rPr>
      </w:pPr>
      <w:r w:rsidRPr="00BC25F7">
        <w:rPr>
          <w:rFonts w:ascii="Times New Roman" w:hAnsi="Times New Roman" w:cs="Times New Roman"/>
          <w:sz w:val="24"/>
          <w:szCs w:val="24"/>
        </w:rPr>
        <w:t xml:space="preserve">Ar Iepirkuma nolikuma oriģinālu līdz </w:t>
      </w:r>
      <w:r w:rsidRPr="00BC25F7">
        <w:rPr>
          <w:rFonts w:ascii="Times New Roman" w:hAnsi="Times New Roman" w:cs="Times New Roman"/>
          <w:color w:val="000000"/>
          <w:sz w:val="24"/>
          <w:szCs w:val="24"/>
        </w:rPr>
        <w:t>iepirkuma nolikuma</w:t>
      </w:r>
      <w:r w:rsidRPr="00BC25F7">
        <w:rPr>
          <w:rFonts w:ascii="Times New Roman" w:hAnsi="Times New Roman" w:cs="Times New Roman"/>
          <w:sz w:val="24"/>
          <w:szCs w:val="24"/>
        </w:rPr>
        <w:t xml:space="preserve"> 1.9.1.apakšpunktā noteiktā piedāvāju</w:t>
      </w:r>
      <w:r w:rsidRPr="00BC25F7">
        <w:rPr>
          <w:rFonts w:ascii="Times New Roman" w:hAnsi="Times New Roman" w:cs="Times New Roman"/>
          <w:color w:val="000000"/>
          <w:sz w:val="24"/>
          <w:szCs w:val="24"/>
        </w:rPr>
        <w:t xml:space="preserve">ma iesniegšanas termiņa beigām var iepazīties pie Pasūtītāja pārstāvja – </w:t>
      </w:r>
      <w:r w:rsidR="00992C50">
        <w:rPr>
          <w:rFonts w:ascii="Times New Roman" w:hAnsi="Times New Roman" w:cs="Times New Roman"/>
          <w:sz w:val="24"/>
          <w:szCs w:val="24"/>
        </w:rPr>
        <w:t xml:space="preserve">Lailas </w:t>
      </w:r>
      <w:proofErr w:type="spellStart"/>
      <w:r w:rsidR="00992C50">
        <w:rPr>
          <w:rFonts w:ascii="Times New Roman" w:hAnsi="Times New Roman" w:cs="Times New Roman"/>
          <w:sz w:val="24"/>
          <w:szCs w:val="24"/>
        </w:rPr>
        <w:t>Gercānes</w:t>
      </w:r>
      <w:proofErr w:type="spellEnd"/>
      <w:r w:rsidRPr="00BC25F7">
        <w:rPr>
          <w:rFonts w:ascii="Times New Roman" w:hAnsi="Times New Roman" w:cs="Times New Roman"/>
          <w:color w:val="000000"/>
          <w:sz w:val="24"/>
          <w:szCs w:val="24"/>
        </w:rPr>
        <w:t xml:space="preserve"> – darba dienās no plkst. 8:30 līdz 12:30 un no plkst. 13:00 līdz 17:00, </w:t>
      </w:r>
      <w:r w:rsidRPr="00BC25F7">
        <w:rPr>
          <w:rFonts w:ascii="Times New Roman" w:hAnsi="Times New Roman" w:cs="Times New Roman"/>
          <w:color w:val="000000"/>
          <w:sz w:val="24"/>
          <w:szCs w:val="24"/>
          <w:shd w:val="clear" w:color="auto" w:fill="FFFFFF"/>
        </w:rPr>
        <w:t>Jāņa Poruka iela 8, 108 kabinets,</w:t>
      </w:r>
      <w:r w:rsidRPr="00BC25F7">
        <w:rPr>
          <w:rFonts w:ascii="Times New Roman" w:hAnsi="Times New Roman" w:cs="Times New Roman"/>
          <w:color w:val="000000"/>
          <w:sz w:val="24"/>
          <w:szCs w:val="24"/>
        </w:rPr>
        <w:t xml:space="preserve"> </w:t>
      </w:r>
      <w:r w:rsidRPr="00BC25F7">
        <w:rPr>
          <w:rFonts w:ascii="Times New Roman" w:hAnsi="Times New Roman" w:cs="Times New Roman"/>
          <w:color w:val="000000"/>
          <w:sz w:val="24"/>
          <w:szCs w:val="24"/>
          <w:shd w:val="clear" w:color="auto" w:fill="FFFFFF"/>
        </w:rPr>
        <w:t>Cēsis</w:t>
      </w:r>
      <w:r w:rsidRPr="00BC25F7">
        <w:rPr>
          <w:rFonts w:ascii="Times New Roman" w:hAnsi="Times New Roman" w:cs="Times New Roman"/>
          <w:color w:val="000000"/>
          <w:sz w:val="24"/>
          <w:szCs w:val="24"/>
        </w:rPr>
        <w:t xml:space="preserve">, </w:t>
      </w:r>
      <w:r w:rsidRPr="00BC25F7">
        <w:rPr>
          <w:rFonts w:ascii="Times New Roman" w:hAnsi="Times New Roman" w:cs="Times New Roman"/>
          <w:color w:val="000000"/>
          <w:sz w:val="24"/>
          <w:szCs w:val="24"/>
          <w:shd w:val="clear" w:color="auto" w:fill="FFFFFF"/>
        </w:rPr>
        <w:t>Cēsu novads</w:t>
      </w:r>
      <w:r w:rsidRPr="00BC25F7">
        <w:rPr>
          <w:rFonts w:ascii="Times New Roman" w:hAnsi="Times New Roman" w:cs="Times New Roman"/>
          <w:color w:val="000000"/>
          <w:sz w:val="24"/>
          <w:szCs w:val="24"/>
        </w:rPr>
        <w:t xml:space="preserve">, </w:t>
      </w:r>
      <w:r w:rsidRPr="00BC25F7">
        <w:rPr>
          <w:rFonts w:ascii="Times New Roman" w:hAnsi="Times New Roman" w:cs="Times New Roman"/>
          <w:color w:val="000000"/>
          <w:sz w:val="24"/>
          <w:szCs w:val="24"/>
          <w:shd w:val="clear" w:color="auto" w:fill="FFFFFF"/>
        </w:rPr>
        <w:t>LV-4101</w:t>
      </w:r>
      <w:r w:rsidRPr="00BC25F7">
        <w:rPr>
          <w:rFonts w:ascii="Times New Roman" w:hAnsi="Times New Roman" w:cs="Times New Roman"/>
          <w:color w:val="000000"/>
          <w:sz w:val="24"/>
          <w:szCs w:val="24"/>
        </w:rPr>
        <w:t>.</w:t>
      </w:r>
    </w:p>
    <w:bookmarkEnd w:id="1"/>
    <w:bookmarkEnd w:id="2"/>
    <w:bookmarkEnd w:id="3"/>
    <w:bookmarkEnd w:id="4"/>
    <w:bookmarkEnd w:id="5"/>
    <w:bookmarkEnd w:id="6"/>
    <w:bookmarkEnd w:id="7"/>
    <w:bookmarkEnd w:id="8"/>
    <w:bookmarkEnd w:id="9"/>
    <w:p w:rsidR="00BC25F7" w:rsidRPr="00BC25F7" w:rsidRDefault="00BC25F7" w:rsidP="00BC25F7">
      <w:pPr>
        <w:spacing w:after="80"/>
        <w:rPr>
          <w:rFonts w:ascii="Times New Roman" w:hAnsi="Times New Roman" w:cs="Times New Roman"/>
          <w:b/>
          <w:bCs/>
          <w:sz w:val="24"/>
          <w:szCs w:val="24"/>
        </w:rPr>
      </w:pPr>
      <w:r w:rsidRPr="00BC25F7">
        <w:rPr>
          <w:rFonts w:ascii="Times New Roman" w:hAnsi="Times New Roman" w:cs="Times New Roman"/>
          <w:b/>
          <w:bCs/>
          <w:sz w:val="24"/>
          <w:szCs w:val="24"/>
        </w:rPr>
        <w:t>1.9. Piedāvājumu iesniegšanas vieta, laiks un kārtība:</w:t>
      </w:r>
    </w:p>
    <w:p w:rsidR="00BC25F7" w:rsidRPr="00BC25F7" w:rsidRDefault="00BC25F7" w:rsidP="00BC25F7">
      <w:pPr>
        <w:spacing w:after="0" w:line="240" w:lineRule="auto"/>
        <w:ind w:left="1276" w:hanging="709"/>
        <w:jc w:val="both"/>
        <w:rPr>
          <w:rFonts w:ascii="Times New Roman" w:hAnsi="Times New Roman" w:cs="Times New Roman"/>
          <w:color w:val="000000"/>
          <w:sz w:val="24"/>
          <w:szCs w:val="24"/>
        </w:rPr>
      </w:pPr>
      <w:r w:rsidRPr="00BC25F7">
        <w:rPr>
          <w:rFonts w:ascii="Times New Roman" w:hAnsi="Times New Roman" w:cs="Times New Roman"/>
          <w:color w:val="000000"/>
          <w:sz w:val="24"/>
          <w:szCs w:val="24"/>
        </w:rPr>
        <w:t xml:space="preserve">1.9.1. Piedāvājumi jāiesniedz darba dienās no plkst. 8:30 līdz 12:30 un no plkst. 13:00 līdz 17:00, bet ne vēlāk kā līdz </w:t>
      </w:r>
      <w:r w:rsidRPr="00BC25F7">
        <w:rPr>
          <w:rFonts w:ascii="Times New Roman" w:hAnsi="Times New Roman" w:cs="Times New Roman"/>
          <w:b/>
          <w:color w:val="000000"/>
          <w:sz w:val="24"/>
          <w:szCs w:val="24"/>
        </w:rPr>
        <w:t>2015. gada 1</w:t>
      </w:r>
      <w:r>
        <w:rPr>
          <w:rFonts w:ascii="Times New Roman" w:hAnsi="Times New Roman" w:cs="Times New Roman"/>
          <w:b/>
          <w:color w:val="000000"/>
          <w:sz w:val="24"/>
          <w:szCs w:val="24"/>
        </w:rPr>
        <w:t>7</w:t>
      </w:r>
      <w:r w:rsidRPr="00BC25F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novembrim</w:t>
      </w:r>
      <w:r w:rsidRPr="00BC25F7">
        <w:rPr>
          <w:rFonts w:ascii="Times New Roman" w:hAnsi="Times New Roman" w:cs="Times New Roman"/>
          <w:b/>
          <w:color w:val="000000"/>
          <w:sz w:val="24"/>
          <w:szCs w:val="24"/>
        </w:rPr>
        <w:t xml:space="preserve"> plkst. </w:t>
      </w:r>
      <w:r w:rsidR="00142737">
        <w:rPr>
          <w:rFonts w:ascii="Times New Roman" w:hAnsi="Times New Roman" w:cs="Times New Roman"/>
          <w:b/>
          <w:color w:val="000000"/>
          <w:sz w:val="24"/>
          <w:szCs w:val="24"/>
        </w:rPr>
        <w:t>09</w:t>
      </w:r>
      <w:r w:rsidRPr="00BC25F7">
        <w:rPr>
          <w:rFonts w:ascii="Times New Roman" w:hAnsi="Times New Roman" w:cs="Times New Roman"/>
          <w:b/>
          <w:color w:val="000000"/>
          <w:sz w:val="24"/>
          <w:szCs w:val="24"/>
        </w:rPr>
        <w:t>:00</w:t>
      </w:r>
      <w:r w:rsidRPr="00BC25F7">
        <w:rPr>
          <w:rFonts w:ascii="Times New Roman" w:hAnsi="Times New Roman" w:cs="Times New Roman"/>
          <w:color w:val="000000"/>
          <w:sz w:val="24"/>
          <w:szCs w:val="24"/>
        </w:rPr>
        <w:t xml:space="preserve"> </w:t>
      </w:r>
      <w:r w:rsidRPr="00BC25F7">
        <w:rPr>
          <w:rFonts w:ascii="Times New Roman" w:hAnsi="Times New Roman" w:cs="Times New Roman"/>
          <w:color w:val="000000"/>
          <w:sz w:val="24"/>
          <w:szCs w:val="24"/>
          <w:shd w:val="clear" w:color="auto" w:fill="FFFFFF"/>
        </w:rPr>
        <w:t>Jāņa Poruka ielā 8, 108 kabinetā,</w:t>
      </w:r>
      <w:r w:rsidRPr="00BC25F7">
        <w:rPr>
          <w:rFonts w:ascii="Times New Roman" w:hAnsi="Times New Roman" w:cs="Times New Roman"/>
          <w:color w:val="000000"/>
          <w:sz w:val="24"/>
          <w:szCs w:val="24"/>
        </w:rPr>
        <w:t xml:space="preserve"> </w:t>
      </w:r>
      <w:r w:rsidRPr="00BC25F7">
        <w:rPr>
          <w:rFonts w:ascii="Times New Roman" w:hAnsi="Times New Roman" w:cs="Times New Roman"/>
          <w:color w:val="000000"/>
          <w:sz w:val="24"/>
          <w:szCs w:val="24"/>
          <w:shd w:val="clear" w:color="auto" w:fill="FFFFFF"/>
        </w:rPr>
        <w:t>Cēsīs</w:t>
      </w:r>
      <w:r w:rsidRPr="00BC25F7">
        <w:rPr>
          <w:rFonts w:ascii="Times New Roman" w:hAnsi="Times New Roman" w:cs="Times New Roman"/>
          <w:color w:val="000000"/>
          <w:sz w:val="24"/>
          <w:szCs w:val="24"/>
        </w:rPr>
        <w:t xml:space="preserve">, </w:t>
      </w:r>
      <w:r w:rsidRPr="00BC25F7">
        <w:rPr>
          <w:rFonts w:ascii="Times New Roman" w:hAnsi="Times New Roman" w:cs="Times New Roman"/>
          <w:color w:val="000000"/>
          <w:sz w:val="24"/>
          <w:szCs w:val="24"/>
          <w:shd w:val="clear" w:color="auto" w:fill="FFFFFF"/>
        </w:rPr>
        <w:t>Cēsu novadā</w:t>
      </w:r>
      <w:r w:rsidRPr="00BC25F7">
        <w:rPr>
          <w:rFonts w:ascii="Times New Roman" w:hAnsi="Times New Roman" w:cs="Times New Roman"/>
          <w:color w:val="000000"/>
          <w:sz w:val="24"/>
          <w:szCs w:val="24"/>
        </w:rPr>
        <w:t xml:space="preserve">, </w:t>
      </w:r>
      <w:r w:rsidRPr="00BC25F7">
        <w:rPr>
          <w:rFonts w:ascii="Times New Roman" w:hAnsi="Times New Roman" w:cs="Times New Roman"/>
          <w:color w:val="000000"/>
          <w:sz w:val="24"/>
          <w:szCs w:val="24"/>
          <w:shd w:val="clear" w:color="auto" w:fill="FFFFFF"/>
        </w:rPr>
        <w:t>LV-4101</w:t>
      </w:r>
      <w:r w:rsidRPr="00BC25F7">
        <w:rPr>
          <w:rFonts w:ascii="Times New Roman" w:hAnsi="Times New Roman" w:cs="Times New Roman"/>
          <w:color w:val="000000"/>
          <w:sz w:val="24"/>
          <w:szCs w:val="24"/>
        </w:rPr>
        <w:t>.</w:t>
      </w:r>
    </w:p>
    <w:p w:rsidR="00BC25F7" w:rsidRPr="00BC25F7" w:rsidRDefault="00BC25F7" w:rsidP="00BC25F7">
      <w:pPr>
        <w:spacing w:after="0" w:line="240" w:lineRule="auto"/>
        <w:ind w:left="1276" w:hanging="709"/>
        <w:jc w:val="both"/>
        <w:rPr>
          <w:rFonts w:ascii="Times New Roman" w:hAnsi="Times New Roman" w:cs="Times New Roman"/>
          <w:color w:val="000000"/>
          <w:sz w:val="24"/>
          <w:szCs w:val="24"/>
        </w:rPr>
      </w:pPr>
      <w:r w:rsidRPr="00BC25F7">
        <w:rPr>
          <w:rFonts w:ascii="Times New Roman" w:hAnsi="Times New Roman" w:cs="Times New Roman"/>
          <w:color w:val="000000"/>
          <w:sz w:val="24"/>
          <w:szCs w:val="24"/>
        </w:rPr>
        <w:t xml:space="preserve">1.9.2. Pretendents var atsaukt (iesniedzot rakstveida iesniegumu) vai mainīt savu piedāvājumu līdz piedāvājumu iesniegšanas termiņa beigām, ierodoties personīgi </w:t>
      </w:r>
      <w:r w:rsidRPr="00BC25F7">
        <w:rPr>
          <w:rFonts w:ascii="Times New Roman" w:hAnsi="Times New Roman" w:cs="Times New Roman"/>
          <w:color w:val="000000"/>
          <w:sz w:val="24"/>
          <w:szCs w:val="24"/>
          <w:shd w:val="clear" w:color="auto" w:fill="FFFFFF"/>
        </w:rPr>
        <w:t>Jāņa Poruka ielā 8, 108 kabinetā,</w:t>
      </w:r>
      <w:r w:rsidRPr="00BC25F7">
        <w:rPr>
          <w:rFonts w:ascii="Times New Roman" w:hAnsi="Times New Roman" w:cs="Times New Roman"/>
          <w:color w:val="000000"/>
          <w:sz w:val="24"/>
          <w:szCs w:val="24"/>
        </w:rPr>
        <w:t xml:space="preserve"> </w:t>
      </w:r>
      <w:r w:rsidRPr="00BC25F7">
        <w:rPr>
          <w:rFonts w:ascii="Times New Roman" w:hAnsi="Times New Roman" w:cs="Times New Roman"/>
          <w:color w:val="000000"/>
          <w:sz w:val="24"/>
          <w:szCs w:val="24"/>
          <w:shd w:val="clear" w:color="auto" w:fill="FFFFFF"/>
        </w:rPr>
        <w:t>Cēsīs</w:t>
      </w:r>
      <w:r w:rsidRPr="00BC25F7">
        <w:rPr>
          <w:rFonts w:ascii="Times New Roman" w:hAnsi="Times New Roman" w:cs="Times New Roman"/>
          <w:color w:val="000000"/>
          <w:sz w:val="24"/>
          <w:szCs w:val="24"/>
        </w:rPr>
        <w:t xml:space="preserve">, </w:t>
      </w:r>
      <w:r w:rsidRPr="00BC25F7">
        <w:rPr>
          <w:rFonts w:ascii="Times New Roman" w:hAnsi="Times New Roman" w:cs="Times New Roman"/>
          <w:color w:val="000000"/>
          <w:sz w:val="24"/>
          <w:szCs w:val="24"/>
          <w:shd w:val="clear" w:color="auto" w:fill="FFFFFF"/>
        </w:rPr>
        <w:t>Cēsu novadā</w:t>
      </w:r>
      <w:r w:rsidRPr="00BC25F7">
        <w:rPr>
          <w:rFonts w:ascii="Times New Roman" w:hAnsi="Times New Roman" w:cs="Times New Roman"/>
          <w:color w:val="000000"/>
          <w:sz w:val="24"/>
          <w:szCs w:val="24"/>
        </w:rPr>
        <w:t xml:space="preserve">, </w:t>
      </w:r>
      <w:r w:rsidRPr="00BC25F7">
        <w:rPr>
          <w:rFonts w:ascii="Times New Roman" w:hAnsi="Times New Roman" w:cs="Times New Roman"/>
          <w:color w:val="000000"/>
          <w:sz w:val="24"/>
          <w:szCs w:val="24"/>
          <w:shd w:val="clear" w:color="auto" w:fill="FFFFFF"/>
        </w:rPr>
        <w:t>LV-4101</w:t>
      </w:r>
      <w:r w:rsidRPr="00BC25F7">
        <w:rPr>
          <w:rFonts w:ascii="Times New Roman" w:hAnsi="Times New Roman" w:cs="Times New Roman"/>
          <w:color w:val="000000"/>
          <w:sz w:val="24"/>
          <w:szCs w:val="24"/>
        </w:rPr>
        <w:t>.</w:t>
      </w:r>
    </w:p>
    <w:p w:rsidR="00BC25F7" w:rsidRPr="00BC25F7" w:rsidRDefault="00BC25F7" w:rsidP="00BC25F7">
      <w:pPr>
        <w:tabs>
          <w:tab w:val="left" w:pos="1276"/>
        </w:tabs>
        <w:spacing w:after="0" w:line="240" w:lineRule="auto"/>
        <w:ind w:left="1276" w:hanging="709"/>
        <w:jc w:val="both"/>
        <w:rPr>
          <w:rFonts w:ascii="Times New Roman" w:hAnsi="Times New Roman" w:cs="Times New Roman"/>
          <w:color w:val="000000"/>
          <w:sz w:val="24"/>
          <w:szCs w:val="24"/>
        </w:rPr>
      </w:pPr>
      <w:r w:rsidRPr="00BC25F7">
        <w:rPr>
          <w:rFonts w:ascii="Times New Roman" w:hAnsi="Times New Roman" w:cs="Times New Roman"/>
          <w:color w:val="000000"/>
          <w:sz w:val="24"/>
          <w:szCs w:val="24"/>
        </w:rPr>
        <w:t xml:space="preserve">1.9.3. 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 </w:t>
      </w:r>
    </w:p>
    <w:p w:rsidR="00BC25F7" w:rsidRPr="00BC25F7" w:rsidRDefault="00BC25F7" w:rsidP="00BC25F7">
      <w:pPr>
        <w:numPr>
          <w:ilvl w:val="2"/>
          <w:numId w:val="8"/>
        </w:numPr>
        <w:tabs>
          <w:tab w:val="left" w:pos="1276"/>
        </w:tabs>
        <w:spacing w:after="0" w:line="240" w:lineRule="auto"/>
        <w:ind w:left="1276" w:hanging="709"/>
        <w:jc w:val="both"/>
        <w:rPr>
          <w:rFonts w:ascii="Times New Roman" w:hAnsi="Times New Roman" w:cs="Times New Roman"/>
          <w:color w:val="000000"/>
          <w:sz w:val="24"/>
          <w:szCs w:val="24"/>
        </w:rPr>
      </w:pPr>
      <w:r w:rsidRPr="00BC25F7">
        <w:rPr>
          <w:rFonts w:ascii="Times New Roman" w:hAnsi="Times New Roman" w:cs="Times New Roman"/>
          <w:color w:val="000000"/>
          <w:sz w:val="24"/>
          <w:szCs w:val="24"/>
        </w:rPr>
        <w:t>Pēc piedāvājumu iesniegšanas termiņa beigām pretendents nevar grozīt savu piedāvājumu.</w:t>
      </w:r>
    </w:p>
    <w:p w:rsidR="00BC25F7" w:rsidRPr="00BC25F7" w:rsidRDefault="00BC25F7" w:rsidP="00BC25F7">
      <w:pPr>
        <w:numPr>
          <w:ilvl w:val="2"/>
          <w:numId w:val="8"/>
        </w:numPr>
        <w:tabs>
          <w:tab w:val="left" w:pos="1276"/>
        </w:tabs>
        <w:spacing w:after="0" w:line="240" w:lineRule="auto"/>
        <w:ind w:left="1260" w:hanging="693"/>
        <w:jc w:val="both"/>
        <w:rPr>
          <w:rFonts w:ascii="Times New Roman" w:hAnsi="Times New Roman" w:cs="Times New Roman"/>
          <w:color w:val="000000"/>
          <w:sz w:val="24"/>
          <w:szCs w:val="24"/>
        </w:rPr>
      </w:pPr>
      <w:r w:rsidRPr="00BC25F7">
        <w:rPr>
          <w:rFonts w:ascii="Times New Roman" w:hAnsi="Times New Roman" w:cs="Times New Roman"/>
          <w:color w:val="000000"/>
          <w:sz w:val="24"/>
          <w:szCs w:val="24"/>
        </w:rPr>
        <w:lastRenderedPageBreak/>
        <w:t xml:space="preserve">Pretendents atbilstoši iepirkuma nolikuma </w:t>
      </w:r>
      <w:r w:rsidRPr="00BC25F7">
        <w:rPr>
          <w:rFonts w:ascii="Times New Roman" w:hAnsi="Times New Roman" w:cs="Times New Roman"/>
          <w:sz w:val="24"/>
          <w:szCs w:val="24"/>
        </w:rPr>
        <w:t xml:space="preserve">3.1.1.apakšpunktā minētajām </w:t>
      </w:r>
      <w:r w:rsidRPr="00BC25F7">
        <w:rPr>
          <w:rFonts w:ascii="Times New Roman" w:hAnsi="Times New Roman" w:cs="Times New Roman"/>
          <w:color w:val="000000"/>
          <w:sz w:val="24"/>
          <w:szCs w:val="24"/>
        </w:rPr>
        <w:t>prasībām noformētu piedāvājumu iesniedz personīgi vai piegādā, izmantojot pasta vai kurjera pakalpojumus. Pretendentam ir jāizvēlas tādi pasta pakalpojumi, kas nodrošina, ka piedāvājums tiek piegādāts iepirkuma nolikuma 1.9.1.apakšpunktā minētajā adresē līdz iepirkuma nolikuma 1.9.1.apakšpunktā minētajam termiņam.</w:t>
      </w:r>
    </w:p>
    <w:p w:rsidR="00BC25F7" w:rsidRPr="00BC25F7" w:rsidRDefault="00BC25F7" w:rsidP="00BC25F7">
      <w:pPr>
        <w:numPr>
          <w:ilvl w:val="2"/>
          <w:numId w:val="8"/>
        </w:numPr>
        <w:tabs>
          <w:tab w:val="left" w:pos="1276"/>
        </w:tabs>
        <w:spacing w:after="0" w:line="240" w:lineRule="auto"/>
        <w:ind w:left="1260" w:hanging="693"/>
        <w:jc w:val="both"/>
        <w:rPr>
          <w:rFonts w:ascii="Times New Roman" w:hAnsi="Times New Roman" w:cs="Times New Roman"/>
          <w:color w:val="000000"/>
          <w:sz w:val="24"/>
          <w:szCs w:val="24"/>
        </w:rPr>
      </w:pPr>
      <w:r w:rsidRPr="00BC25F7">
        <w:rPr>
          <w:rFonts w:ascii="Times New Roman" w:hAnsi="Times New Roman" w:cs="Times New Roman"/>
          <w:color w:val="000000"/>
          <w:sz w:val="24"/>
          <w:szCs w:val="24"/>
        </w:rPr>
        <w:t>Saņemot piedāvājumus, Vidzemes plānošanas reģiona lietvede tos reģistrē saņemto piedāvājumu reģistrā, katram pretendentam aizpildot savu aili. Piedāvājuma reģistrēšanu ar savu parakstu apliecina persona, kura iesniegusi piedāvājumu. Ja piedāvājums tiek saņemts pa pastu, Vidzemes plānošanas reģiona lietvede to norāda reģistrā. Piedāvājumi tiek glabāti neatvērtā veidā līdz piedāvājumu atvēršanas sanāksmei.</w:t>
      </w:r>
    </w:p>
    <w:p w:rsidR="00BC25F7" w:rsidRPr="00BC25F7" w:rsidRDefault="00BC25F7" w:rsidP="00BC25F7">
      <w:pPr>
        <w:numPr>
          <w:ilvl w:val="2"/>
          <w:numId w:val="8"/>
        </w:numPr>
        <w:tabs>
          <w:tab w:val="left" w:pos="1276"/>
        </w:tabs>
        <w:spacing w:after="0" w:line="240" w:lineRule="auto"/>
        <w:ind w:left="1260" w:hanging="693"/>
        <w:jc w:val="both"/>
        <w:rPr>
          <w:rFonts w:ascii="Times New Roman" w:hAnsi="Times New Roman" w:cs="Times New Roman"/>
          <w:color w:val="000000"/>
          <w:sz w:val="24"/>
          <w:szCs w:val="24"/>
        </w:rPr>
      </w:pPr>
      <w:r w:rsidRPr="00BC25F7">
        <w:rPr>
          <w:rFonts w:ascii="Times New Roman" w:hAnsi="Times New Roman" w:cs="Times New Roman"/>
          <w:color w:val="000000"/>
          <w:sz w:val="24"/>
          <w:szCs w:val="24"/>
        </w:rPr>
        <w:t>Pasūtītājs piedāvājumu neatvērtu atdos vai nosūtīs tā iesniedzējam atpakaļ, ja:</w:t>
      </w:r>
    </w:p>
    <w:p w:rsidR="00BC25F7" w:rsidRPr="00BC25F7" w:rsidRDefault="00BC25F7" w:rsidP="00BC25F7">
      <w:pPr>
        <w:numPr>
          <w:ilvl w:val="3"/>
          <w:numId w:val="8"/>
        </w:numPr>
        <w:spacing w:after="0" w:line="240" w:lineRule="auto"/>
        <w:ind w:left="2160" w:hanging="900"/>
        <w:jc w:val="both"/>
        <w:rPr>
          <w:rFonts w:ascii="Times New Roman" w:hAnsi="Times New Roman" w:cs="Times New Roman"/>
          <w:sz w:val="24"/>
          <w:szCs w:val="24"/>
        </w:rPr>
      </w:pPr>
      <w:r w:rsidRPr="00BC25F7">
        <w:rPr>
          <w:rFonts w:ascii="Times New Roman" w:hAnsi="Times New Roman" w:cs="Times New Roman"/>
          <w:sz w:val="24"/>
          <w:szCs w:val="24"/>
        </w:rPr>
        <w:t>piedāvājums neatbilst iepirkuma nolikuma 3.1.1.apakšpunktā noteiktajām prasībām;</w:t>
      </w:r>
    </w:p>
    <w:p w:rsidR="00EE13BF" w:rsidRPr="00142737" w:rsidRDefault="00BC25F7" w:rsidP="00142737">
      <w:pPr>
        <w:numPr>
          <w:ilvl w:val="3"/>
          <w:numId w:val="8"/>
        </w:numPr>
        <w:spacing w:after="80" w:line="240" w:lineRule="auto"/>
        <w:ind w:left="2160" w:hanging="900"/>
        <w:jc w:val="both"/>
        <w:rPr>
          <w:rFonts w:ascii="Times New Roman" w:hAnsi="Times New Roman" w:cs="Times New Roman"/>
          <w:sz w:val="24"/>
          <w:szCs w:val="24"/>
        </w:rPr>
      </w:pPr>
      <w:r w:rsidRPr="00BC25F7">
        <w:rPr>
          <w:rFonts w:ascii="Times New Roman" w:hAnsi="Times New Roman" w:cs="Times New Roman"/>
          <w:sz w:val="24"/>
          <w:szCs w:val="24"/>
        </w:rPr>
        <w:t>piedāvājums iesniegts pēc iepirkuma nolikuma 1.9.1.apakšpunktā norādītā piedāvājumu iesniegšanas beigu termiņa.</w:t>
      </w:r>
    </w:p>
    <w:p w:rsidR="00142737" w:rsidRPr="00142737" w:rsidRDefault="00142737" w:rsidP="00142737">
      <w:pPr>
        <w:spacing w:after="80"/>
        <w:rPr>
          <w:rFonts w:ascii="Times New Roman" w:hAnsi="Times New Roman" w:cs="Times New Roman"/>
          <w:b/>
          <w:bCs/>
          <w:sz w:val="24"/>
          <w:szCs w:val="24"/>
        </w:rPr>
      </w:pPr>
      <w:r w:rsidRPr="00142737">
        <w:rPr>
          <w:rFonts w:ascii="Times New Roman" w:hAnsi="Times New Roman" w:cs="Times New Roman"/>
          <w:b/>
          <w:bCs/>
          <w:sz w:val="24"/>
          <w:szCs w:val="24"/>
        </w:rPr>
        <w:t>1.10. Pasūtītāja kontaktpersonas:</w:t>
      </w:r>
    </w:p>
    <w:p w:rsidR="00142737" w:rsidRPr="00142737" w:rsidRDefault="00142737" w:rsidP="00142737">
      <w:pPr>
        <w:numPr>
          <w:ilvl w:val="2"/>
          <w:numId w:val="9"/>
        </w:numPr>
        <w:tabs>
          <w:tab w:val="left" w:pos="1276"/>
        </w:tabs>
        <w:spacing w:after="0" w:line="240" w:lineRule="auto"/>
        <w:ind w:left="1276" w:hanging="709"/>
        <w:jc w:val="both"/>
        <w:rPr>
          <w:rFonts w:ascii="Times New Roman" w:hAnsi="Times New Roman" w:cs="Times New Roman"/>
          <w:color w:val="000000"/>
          <w:sz w:val="24"/>
          <w:szCs w:val="24"/>
        </w:rPr>
      </w:pPr>
      <w:r w:rsidRPr="00142737">
        <w:rPr>
          <w:rFonts w:ascii="Times New Roman" w:hAnsi="Times New Roman" w:cs="Times New Roman"/>
          <w:color w:val="000000"/>
          <w:sz w:val="24"/>
          <w:szCs w:val="24"/>
        </w:rPr>
        <w:t>Kontaktpersona par iepirkuma priekšmetu:</w:t>
      </w:r>
      <w:r w:rsidRPr="00142737">
        <w:rPr>
          <w:rFonts w:ascii="Times New Roman" w:hAnsi="Times New Roman" w:cs="Times New Roman"/>
          <w:sz w:val="24"/>
          <w:szCs w:val="24"/>
        </w:rPr>
        <w:t xml:space="preserve"> </w:t>
      </w:r>
      <w:r>
        <w:rPr>
          <w:rFonts w:ascii="Times New Roman" w:hAnsi="Times New Roman" w:cs="Times New Roman"/>
          <w:sz w:val="24"/>
          <w:szCs w:val="24"/>
        </w:rPr>
        <w:t xml:space="preserve">Laila </w:t>
      </w:r>
      <w:proofErr w:type="spellStart"/>
      <w:r>
        <w:rPr>
          <w:rFonts w:ascii="Times New Roman" w:hAnsi="Times New Roman" w:cs="Times New Roman"/>
          <w:sz w:val="24"/>
          <w:szCs w:val="24"/>
        </w:rPr>
        <w:t>Gercāne</w:t>
      </w:r>
      <w:proofErr w:type="spellEnd"/>
      <w:r w:rsidRPr="00142737">
        <w:rPr>
          <w:rFonts w:ascii="Times New Roman" w:hAnsi="Times New Roman" w:cs="Times New Roman"/>
          <w:sz w:val="24"/>
          <w:szCs w:val="24"/>
        </w:rPr>
        <w:t xml:space="preserve">, e-pasts: </w:t>
      </w:r>
      <w:hyperlink r:id="rId10" w:history="1">
        <w:r w:rsidRPr="000725D9">
          <w:rPr>
            <w:rStyle w:val="Hyperlink"/>
            <w:rFonts w:ascii="Times New Roman" w:hAnsi="Times New Roman" w:cs="Times New Roman"/>
            <w:sz w:val="24"/>
            <w:szCs w:val="24"/>
          </w:rPr>
          <w:t>laila.gercane@vidzeme.lv</w:t>
        </w:r>
      </w:hyperlink>
      <w:r w:rsidRPr="00142737">
        <w:rPr>
          <w:rFonts w:ascii="Times New Roman" w:hAnsi="Times New Roman" w:cs="Times New Roman"/>
          <w:sz w:val="24"/>
          <w:szCs w:val="24"/>
        </w:rPr>
        <w:t>, mob. t. +371 </w:t>
      </w:r>
      <w:r w:rsidRPr="006263F3">
        <w:rPr>
          <w:rFonts w:ascii="Times New Roman" w:hAnsi="Times New Roman" w:cs="Times New Roman"/>
          <w:color w:val="333333"/>
          <w:sz w:val="24"/>
          <w:szCs w:val="24"/>
          <w:shd w:val="clear" w:color="auto" w:fill="FFFFFF"/>
        </w:rPr>
        <w:t>29120536</w:t>
      </w:r>
      <w:r w:rsidRPr="00142737">
        <w:rPr>
          <w:rFonts w:ascii="Times New Roman" w:hAnsi="Times New Roman" w:cs="Times New Roman"/>
          <w:sz w:val="24"/>
          <w:szCs w:val="24"/>
        </w:rPr>
        <w:t>.</w:t>
      </w:r>
    </w:p>
    <w:p w:rsidR="00142737" w:rsidRPr="00142737" w:rsidRDefault="00142737" w:rsidP="00142737">
      <w:pPr>
        <w:pStyle w:val="ListParagraph"/>
        <w:numPr>
          <w:ilvl w:val="2"/>
          <w:numId w:val="9"/>
        </w:numPr>
        <w:spacing w:after="0"/>
        <w:ind w:left="1276" w:hanging="709"/>
        <w:jc w:val="both"/>
        <w:rPr>
          <w:rFonts w:ascii="Times New Roman" w:hAnsi="Times New Roman" w:cs="Times New Roman"/>
          <w:sz w:val="24"/>
          <w:szCs w:val="24"/>
        </w:rPr>
      </w:pPr>
      <w:r w:rsidRPr="00142737">
        <w:rPr>
          <w:rFonts w:ascii="Times New Roman" w:hAnsi="Times New Roman" w:cs="Times New Roman"/>
          <w:color w:val="000000"/>
          <w:sz w:val="24"/>
          <w:szCs w:val="24"/>
        </w:rPr>
        <w:t xml:space="preserve">Kontaktpersona iepirkuma norises jautājumos: </w:t>
      </w:r>
      <w:r w:rsidRPr="00142737">
        <w:rPr>
          <w:rFonts w:ascii="Times New Roman" w:hAnsi="Times New Roman" w:cs="Times New Roman"/>
          <w:sz w:val="24"/>
          <w:szCs w:val="24"/>
        </w:rPr>
        <w:t xml:space="preserve">Laila </w:t>
      </w:r>
      <w:proofErr w:type="spellStart"/>
      <w:r w:rsidRPr="00142737">
        <w:rPr>
          <w:rFonts w:ascii="Times New Roman" w:hAnsi="Times New Roman" w:cs="Times New Roman"/>
          <w:sz w:val="24"/>
          <w:szCs w:val="24"/>
        </w:rPr>
        <w:t>Gercāne</w:t>
      </w:r>
      <w:proofErr w:type="spellEnd"/>
      <w:r w:rsidRPr="00142737">
        <w:rPr>
          <w:rFonts w:ascii="Times New Roman" w:hAnsi="Times New Roman" w:cs="Times New Roman"/>
          <w:sz w:val="24"/>
          <w:szCs w:val="24"/>
        </w:rPr>
        <w:t xml:space="preserve">, e-pasts: </w:t>
      </w:r>
      <w:proofErr w:type="spellStart"/>
      <w:r w:rsidRPr="00142737">
        <w:rPr>
          <w:rFonts w:ascii="Times New Roman" w:hAnsi="Times New Roman" w:cs="Times New Roman"/>
          <w:sz w:val="24"/>
          <w:szCs w:val="24"/>
        </w:rPr>
        <w:t>laila.gercane@vidzeme.lv</w:t>
      </w:r>
      <w:proofErr w:type="spellEnd"/>
      <w:r w:rsidRPr="00142737">
        <w:rPr>
          <w:rFonts w:ascii="Times New Roman" w:hAnsi="Times New Roman" w:cs="Times New Roman"/>
          <w:sz w:val="24"/>
          <w:szCs w:val="24"/>
        </w:rPr>
        <w:t>, mob. t. +371 29120536.</w:t>
      </w:r>
    </w:p>
    <w:p w:rsidR="00142737" w:rsidRPr="00142737" w:rsidRDefault="00142737" w:rsidP="00142737">
      <w:pPr>
        <w:numPr>
          <w:ilvl w:val="2"/>
          <w:numId w:val="9"/>
        </w:numPr>
        <w:tabs>
          <w:tab w:val="left" w:pos="1276"/>
        </w:tabs>
        <w:spacing w:after="80" w:line="240" w:lineRule="auto"/>
        <w:ind w:left="1260" w:hanging="693"/>
        <w:jc w:val="both"/>
        <w:rPr>
          <w:rFonts w:ascii="Times New Roman" w:hAnsi="Times New Roman" w:cs="Times New Roman"/>
          <w:color w:val="000000"/>
          <w:sz w:val="24"/>
          <w:szCs w:val="24"/>
        </w:rPr>
      </w:pPr>
      <w:r w:rsidRPr="00142737">
        <w:rPr>
          <w:rFonts w:ascii="Times New Roman" w:hAnsi="Times New Roman" w:cs="Times New Roman"/>
          <w:color w:val="000000"/>
          <w:sz w:val="24"/>
          <w:szCs w:val="24"/>
        </w:rPr>
        <w:t>Visi jautājumi par iepirkuma nolikumā iekļautajām prasībām attiecībā uz piedāvājuma sagatavošanu un iesniegšanu vai pretendentu atlasi iesniedzami laikus, lai Pasūtītājs atbildi varētu sniegt trīs darba dienu laikā, bet ne vēlāk kā piecas darba dienas pirms piedāvājumu iesniegšanas termiņa beigām.</w:t>
      </w:r>
    </w:p>
    <w:p w:rsidR="00142737" w:rsidRPr="00142737" w:rsidRDefault="00142737" w:rsidP="00142737">
      <w:pPr>
        <w:spacing w:after="80"/>
        <w:rPr>
          <w:rFonts w:ascii="Times New Roman" w:hAnsi="Times New Roman" w:cs="Times New Roman"/>
          <w:b/>
          <w:bCs/>
          <w:sz w:val="24"/>
          <w:szCs w:val="24"/>
        </w:rPr>
      </w:pPr>
      <w:r w:rsidRPr="00142737">
        <w:rPr>
          <w:rFonts w:ascii="Times New Roman" w:hAnsi="Times New Roman" w:cs="Times New Roman"/>
          <w:b/>
          <w:bCs/>
          <w:sz w:val="24"/>
          <w:szCs w:val="24"/>
        </w:rPr>
        <w:t>1.11. Informācijas apmaiņa:</w:t>
      </w:r>
    </w:p>
    <w:p w:rsidR="00142737" w:rsidRPr="00142737" w:rsidRDefault="00142737" w:rsidP="00142737">
      <w:pPr>
        <w:numPr>
          <w:ilvl w:val="2"/>
          <w:numId w:val="10"/>
        </w:numPr>
        <w:tabs>
          <w:tab w:val="left" w:pos="1276"/>
        </w:tabs>
        <w:spacing w:after="0" w:line="240" w:lineRule="auto"/>
        <w:ind w:left="1276" w:hanging="709"/>
        <w:jc w:val="both"/>
        <w:rPr>
          <w:rFonts w:ascii="Times New Roman" w:hAnsi="Times New Roman" w:cs="Times New Roman"/>
          <w:color w:val="000000"/>
          <w:sz w:val="24"/>
          <w:szCs w:val="24"/>
        </w:rPr>
      </w:pPr>
      <w:r w:rsidRPr="00142737">
        <w:rPr>
          <w:rFonts w:ascii="Times New Roman" w:hAnsi="Times New Roman" w:cs="Times New Roman"/>
          <w:color w:val="000000"/>
          <w:sz w:val="24"/>
          <w:szCs w:val="24"/>
        </w:rPr>
        <w:t>Informācijas apmaiņa starp Pasūtītāju un pretendentiem notiek rakstveidā – pa pastu vai faksu.</w:t>
      </w:r>
    </w:p>
    <w:p w:rsidR="00142737" w:rsidRPr="00142737" w:rsidRDefault="00142737" w:rsidP="00142737">
      <w:pPr>
        <w:numPr>
          <w:ilvl w:val="2"/>
          <w:numId w:val="10"/>
        </w:numPr>
        <w:tabs>
          <w:tab w:val="left" w:pos="1276"/>
        </w:tabs>
        <w:spacing w:after="80" w:line="240" w:lineRule="auto"/>
        <w:ind w:left="1260" w:hanging="693"/>
        <w:jc w:val="both"/>
        <w:rPr>
          <w:rFonts w:ascii="Times New Roman" w:hAnsi="Times New Roman" w:cs="Times New Roman"/>
          <w:color w:val="000000"/>
          <w:sz w:val="24"/>
          <w:szCs w:val="24"/>
        </w:rPr>
      </w:pPr>
      <w:r w:rsidRPr="00142737">
        <w:rPr>
          <w:rFonts w:ascii="Times New Roman" w:hAnsi="Times New Roman" w:cs="Times New Roman"/>
          <w:color w:val="000000"/>
          <w:sz w:val="24"/>
          <w:szCs w:val="24"/>
        </w:rPr>
        <w:t xml:space="preserve"> Elektroniski nosūtītajai informācijai ir tikai informatīvs raksturs, izņemot informāciju, kas nosūtīta, izmantojot drošu elektronisko parakstu.</w:t>
      </w:r>
    </w:p>
    <w:p w:rsidR="00142737" w:rsidRPr="00142737" w:rsidRDefault="00142737" w:rsidP="00142737">
      <w:pPr>
        <w:tabs>
          <w:tab w:val="left" w:pos="1276"/>
        </w:tabs>
        <w:spacing w:after="80"/>
        <w:ind w:left="1260"/>
        <w:jc w:val="both"/>
        <w:rPr>
          <w:rFonts w:ascii="Times New Roman" w:hAnsi="Times New Roman" w:cs="Times New Roman"/>
          <w:color w:val="000000"/>
          <w:sz w:val="24"/>
          <w:szCs w:val="24"/>
        </w:rPr>
      </w:pPr>
    </w:p>
    <w:p w:rsidR="00142737" w:rsidRPr="00142737" w:rsidRDefault="00142737" w:rsidP="00142737">
      <w:pPr>
        <w:spacing w:after="0"/>
        <w:jc w:val="center"/>
        <w:rPr>
          <w:rFonts w:ascii="Times New Roman" w:hAnsi="Times New Roman" w:cs="Times New Roman"/>
          <w:b/>
          <w:sz w:val="24"/>
          <w:szCs w:val="24"/>
        </w:rPr>
      </w:pPr>
      <w:r w:rsidRPr="00142737">
        <w:rPr>
          <w:rFonts w:ascii="Times New Roman" w:hAnsi="Times New Roman" w:cs="Times New Roman"/>
          <w:b/>
          <w:sz w:val="24"/>
          <w:szCs w:val="24"/>
        </w:rPr>
        <w:t>2. INFORMĀCIJA PAR IEPIRKUMA PRIEKŠMETU</w:t>
      </w:r>
    </w:p>
    <w:p w:rsidR="00142737" w:rsidRPr="00142737" w:rsidRDefault="00142737" w:rsidP="00142737">
      <w:pPr>
        <w:spacing w:after="0"/>
        <w:ind w:left="360"/>
        <w:rPr>
          <w:rFonts w:ascii="Times New Roman" w:hAnsi="Times New Roman" w:cs="Times New Roman"/>
          <w:sz w:val="24"/>
          <w:szCs w:val="24"/>
        </w:rPr>
      </w:pPr>
    </w:p>
    <w:p w:rsidR="00142737" w:rsidRPr="00142737" w:rsidRDefault="00142737" w:rsidP="00142737">
      <w:pPr>
        <w:spacing w:after="80"/>
        <w:rPr>
          <w:rFonts w:ascii="Times New Roman" w:hAnsi="Times New Roman" w:cs="Times New Roman"/>
          <w:b/>
          <w:bCs/>
          <w:sz w:val="24"/>
          <w:szCs w:val="24"/>
        </w:rPr>
      </w:pPr>
      <w:r w:rsidRPr="00142737">
        <w:rPr>
          <w:rFonts w:ascii="Times New Roman" w:hAnsi="Times New Roman" w:cs="Times New Roman"/>
          <w:b/>
          <w:bCs/>
          <w:sz w:val="24"/>
          <w:szCs w:val="24"/>
        </w:rPr>
        <w:t>2.1. Iepirkuma priekšmets:</w:t>
      </w:r>
    </w:p>
    <w:p w:rsidR="00142737" w:rsidRPr="00142737" w:rsidRDefault="00142737" w:rsidP="00142737">
      <w:pPr>
        <w:numPr>
          <w:ilvl w:val="2"/>
          <w:numId w:val="11"/>
        </w:numPr>
        <w:tabs>
          <w:tab w:val="left" w:pos="709"/>
          <w:tab w:val="left" w:pos="1276"/>
        </w:tabs>
        <w:spacing w:after="0" w:line="240" w:lineRule="auto"/>
        <w:ind w:left="1276" w:hanging="709"/>
        <w:jc w:val="both"/>
        <w:rPr>
          <w:rFonts w:ascii="Times New Roman" w:hAnsi="Times New Roman" w:cs="Times New Roman"/>
          <w:sz w:val="24"/>
          <w:szCs w:val="24"/>
        </w:rPr>
      </w:pPr>
      <w:r w:rsidRPr="00142737">
        <w:rPr>
          <w:rFonts w:ascii="Times New Roman" w:hAnsi="Times New Roman" w:cs="Times New Roman"/>
          <w:color w:val="000000"/>
          <w:sz w:val="24"/>
          <w:szCs w:val="24"/>
        </w:rPr>
        <w:t>Ceļojumu aģentūru pakalpojumi Vidzemes plānošanas reģionam</w:t>
      </w:r>
      <w:r w:rsidRPr="00142737">
        <w:rPr>
          <w:rFonts w:ascii="Times New Roman" w:hAnsi="Times New Roman" w:cs="Times New Roman"/>
          <w:sz w:val="24"/>
          <w:szCs w:val="24"/>
        </w:rPr>
        <w:t xml:space="preserve"> saskaņā ar iepirkuma nolikuma 1.pielikumā „Tehniskā specifikācija” ietvertajām prasībām;</w:t>
      </w:r>
    </w:p>
    <w:p w:rsidR="00142737" w:rsidRPr="00142737" w:rsidRDefault="00142737" w:rsidP="00142737">
      <w:pPr>
        <w:numPr>
          <w:ilvl w:val="2"/>
          <w:numId w:val="11"/>
        </w:numPr>
        <w:tabs>
          <w:tab w:val="left" w:pos="709"/>
          <w:tab w:val="left" w:pos="1276"/>
        </w:tabs>
        <w:spacing w:after="80" w:line="240" w:lineRule="auto"/>
        <w:ind w:left="1276" w:hanging="709"/>
        <w:jc w:val="both"/>
        <w:rPr>
          <w:rFonts w:ascii="Times New Roman" w:hAnsi="Times New Roman" w:cs="Times New Roman"/>
          <w:sz w:val="24"/>
          <w:szCs w:val="24"/>
        </w:rPr>
      </w:pPr>
      <w:r w:rsidRPr="00142737">
        <w:rPr>
          <w:rFonts w:ascii="Times New Roman" w:hAnsi="Times New Roman" w:cs="Times New Roman"/>
          <w:sz w:val="24"/>
          <w:szCs w:val="24"/>
        </w:rPr>
        <w:t>CPV kodi: 63510000-7 (Ceļojumu aģentūru un līdzīgi pakalpojumi).</w:t>
      </w:r>
    </w:p>
    <w:p w:rsidR="00142737" w:rsidRPr="00AD3DA3" w:rsidRDefault="00142737" w:rsidP="00142737">
      <w:pPr>
        <w:spacing w:after="80"/>
        <w:rPr>
          <w:rFonts w:ascii="Times New Roman" w:hAnsi="Times New Roman" w:cs="Times New Roman"/>
          <w:b/>
          <w:bCs/>
          <w:sz w:val="24"/>
          <w:szCs w:val="24"/>
        </w:rPr>
      </w:pPr>
      <w:r w:rsidRPr="00AD3DA3">
        <w:rPr>
          <w:rFonts w:ascii="Times New Roman" w:hAnsi="Times New Roman" w:cs="Times New Roman"/>
          <w:b/>
          <w:bCs/>
          <w:sz w:val="24"/>
          <w:szCs w:val="24"/>
        </w:rPr>
        <w:t>2.2. Paredzamais iepirkuma līguma termiņš un summa:</w:t>
      </w:r>
    </w:p>
    <w:p w:rsidR="00AD3DA3" w:rsidRPr="00AD3DA3" w:rsidRDefault="00AD3DA3" w:rsidP="00AD3DA3">
      <w:pPr>
        <w:numPr>
          <w:ilvl w:val="2"/>
          <w:numId w:val="15"/>
        </w:numPr>
        <w:tabs>
          <w:tab w:val="left" w:pos="709"/>
          <w:tab w:val="left" w:pos="1276"/>
        </w:tabs>
        <w:spacing w:after="80" w:line="240" w:lineRule="auto"/>
        <w:ind w:left="1276" w:hanging="709"/>
        <w:jc w:val="both"/>
        <w:rPr>
          <w:rFonts w:ascii="Times New Roman" w:hAnsi="Times New Roman" w:cs="Times New Roman"/>
          <w:sz w:val="24"/>
          <w:szCs w:val="24"/>
        </w:rPr>
      </w:pPr>
      <w:r w:rsidRPr="00AD3DA3">
        <w:rPr>
          <w:rFonts w:ascii="Times New Roman" w:hAnsi="Times New Roman" w:cs="Times New Roman"/>
          <w:sz w:val="24"/>
          <w:szCs w:val="24"/>
        </w:rPr>
        <w:t>Paredzamais iepirkuma līguma termiņš – trīs gadi no iepirkuma līguma noslēgšanas dienas vai līdz brīdim, kad līguma kopējā summa sasniedz EUR 41999,99 bez PVN.</w:t>
      </w:r>
    </w:p>
    <w:p w:rsidR="00142737" w:rsidRPr="00142737" w:rsidRDefault="00142737" w:rsidP="00142737">
      <w:pPr>
        <w:spacing w:after="80"/>
        <w:ind w:left="2127" w:hanging="851"/>
        <w:rPr>
          <w:rFonts w:ascii="Times New Roman" w:hAnsi="Times New Roman" w:cs="Times New Roman"/>
          <w:sz w:val="24"/>
          <w:szCs w:val="24"/>
        </w:rPr>
      </w:pPr>
    </w:p>
    <w:p w:rsidR="00142737" w:rsidRPr="00142737" w:rsidRDefault="00142737" w:rsidP="00142737">
      <w:pPr>
        <w:spacing w:after="0"/>
        <w:jc w:val="center"/>
        <w:rPr>
          <w:rFonts w:ascii="Times New Roman" w:hAnsi="Times New Roman" w:cs="Times New Roman"/>
          <w:b/>
          <w:sz w:val="24"/>
          <w:szCs w:val="24"/>
        </w:rPr>
      </w:pPr>
      <w:r w:rsidRPr="00142737">
        <w:rPr>
          <w:rFonts w:ascii="Times New Roman" w:hAnsi="Times New Roman" w:cs="Times New Roman"/>
          <w:b/>
          <w:sz w:val="24"/>
          <w:szCs w:val="24"/>
        </w:rPr>
        <w:t>3. PRASĪBAS PIEDĀVĀJUMIEM</w:t>
      </w:r>
    </w:p>
    <w:p w:rsidR="00142737" w:rsidRPr="00142737" w:rsidRDefault="00142737" w:rsidP="00142737">
      <w:pPr>
        <w:spacing w:after="0"/>
        <w:ind w:left="1080"/>
        <w:rPr>
          <w:rFonts w:ascii="Times New Roman" w:hAnsi="Times New Roman" w:cs="Times New Roman"/>
          <w:sz w:val="24"/>
          <w:szCs w:val="24"/>
        </w:rPr>
      </w:pPr>
    </w:p>
    <w:p w:rsidR="00142737" w:rsidRPr="00142737" w:rsidRDefault="00142737" w:rsidP="00142737">
      <w:pPr>
        <w:spacing w:after="0"/>
        <w:jc w:val="both"/>
        <w:rPr>
          <w:rFonts w:ascii="Times New Roman" w:hAnsi="Times New Roman" w:cs="Times New Roman"/>
          <w:b/>
          <w:bCs/>
          <w:sz w:val="24"/>
          <w:szCs w:val="24"/>
        </w:rPr>
      </w:pPr>
      <w:r w:rsidRPr="00142737">
        <w:rPr>
          <w:rFonts w:ascii="Times New Roman" w:hAnsi="Times New Roman" w:cs="Times New Roman"/>
          <w:b/>
          <w:bCs/>
          <w:sz w:val="24"/>
          <w:szCs w:val="24"/>
        </w:rPr>
        <w:t>3.1. Prasības piedāvājuma noformējumam un iesniegšanai:</w:t>
      </w:r>
    </w:p>
    <w:p w:rsidR="00142737" w:rsidRPr="00142737" w:rsidRDefault="00142737" w:rsidP="00142737">
      <w:pPr>
        <w:numPr>
          <w:ilvl w:val="2"/>
          <w:numId w:val="5"/>
        </w:numPr>
        <w:spacing w:after="0"/>
        <w:ind w:left="1276" w:hanging="709"/>
        <w:jc w:val="both"/>
        <w:rPr>
          <w:rFonts w:ascii="Times New Roman" w:hAnsi="Times New Roman" w:cs="Times New Roman"/>
          <w:sz w:val="24"/>
          <w:szCs w:val="24"/>
        </w:rPr>
      </w:pPr>
      <w:r w:rsidRPr="00142737">
        <w:rPr>
          <w:rFonts w:ascii="Times New Roman" w:hAnsi="Times New Roman" w:cs="Times New Roman"/>
          <w:sz w:val="24"/>
          <w:szCs w:val="24"/>
        </w:rPr>
        <w:t>Piedāvājuma iesniegšana:</w:t>
      </w:r>
    </w:p>
    <w:p w:rsidR="00142737" w:rsidRPr="00142737" w:rsidRDefault="00142737" w:rsidP="00142737">
      <w:pPr>
        <w:numPr>
          <w:ilvl w:val="3"/>
          <w:numId w:val="5"/>
        </w:numPr>
        <w:spacing w:after="0" w:line="240" w:lineRule="auto"/>
        <w:ind w:left="2160" w:hanging="884"/>
        <w:jc w:val="both"/>
        <w:rPr>
          <w:rFonts w:ascii="Times New Roman" w:hAnsi="Times New Roman" w:cs="Times New Roman"/>
          <w:sz w:val="24"/>
          <w:szCs w:val="24"/>
        </w:rPr>
      </w:pPr>
      <w:r w:rsidRPr="00142737">
        <w:rPr>
          <w:rFonts w:ascii="Times New Roman" w:hAnsi="Times New Roman" w:cs="Times New Roman"/>
          <w:sz w:val="24"/>
          <w:szCs w:val="24"/>
        </w:rPr>
        <w:lastRenderedPageBreak/>
        <w:t>piedāvājums jāievieto slēgtā aploksnē vai citā slēgtā iepakojumā tā, lai tajā iekļautā informācija nebūtu redzama un pieejama līdz piedāvājuma atvēršanas dienai;</w:t>
      </w:r>
    </w:p>
    <w:p w:rsidR="00142737" w:rsidRPr="00142737" w:rsidRDefault="00142737" w:rsidP="00142737">
      <w:pPr>
        <w:numPr>
          <w:ilvl w:val="3"/>
          <w:numId w:val="5"/>
        </w:numPr>
        <w:spacing w:after="0" w:line="240" w:lineRule="auto"/>
        <w:ind w:left="2160" w:hanging="884"/>
        <w:jc w:val="both"/>
        <w:rPr>
          <w:rFonts w:ascii="Times New Roman" w:hAnsi="Times New Roman" w:cs="Times New Roman"/>
          <w:sz w:val="24"/>
          <w:szCs w:val="24"/>
        </w:rPr>
      </w:pPr>
      <w:r w:rsidRPr="00142737">
        <w:rPr>
          <w:rFonts w:ascii="Times New Roman" w:hAnsi="Times New Roman" w:cs="Times New Roman"/>
          <w:sz w:val="24"/>
          <w:szCs w:val="24"/>
        </w:rPr>
        <w:t>uz aploksnes/iepakojuma norāda:</w:t>
      </w:r>
    </w:p>
    <w:p w:rsidR="00142737" w:rsidRPr="00142737" w:rsidRDefault="00142737" w:rsidP="00142737">
      <w:pPr>
        <w:numPr>
          <w:ilvl w:val="4"/>
          <w:numId w:val="5"/>
        </w:numPr>
        <w:spacing w:after="0" w:line="240" w:lineRule="auto"/>
        <w:ind w:left="3119" w:hanging="992"/>
        <w:jc w:val="both"/>
        <w:rPr>
          <w:rFonts w:ascii="Times New Roman" w:hAnsi="Times New Roman" w:cs="Times New Roman"/>
          <w:color w:val="000000"/>
          <w:sz w:val="24"/>
          <w:szCs w:val="24"/>
        </w:rPr>
      </w:pPr>
      <w:r w:rsidRPr="00142737">
        <w:rPr>
          <w:rFonts w:ascii="Times New Roman" w:hAnsi="Times New Roman" w:cs="Times New Roman"/>
          <w:color w:val="000000"/>
          <w:sz w:val="24"/>
          <w:szCs w:val="24"/>
        </w:rPr>
        <w:t>Pasūtītāja nosaukumu un juridisko adresi;</w:t>
      </w:r>
    </w:p>
    <w:p w:rsidR="00142737" w:rsidRPr="00142737" w:rsidRDefault="00142737" w:rsidP="00142737">
      <w:pPr>
        <w:numPr>
          <w:ilvl w:val="4"/>
          <w:numId w:val="5"/>
        </w:numPr>
        <w:spacing w:after="0" w:line="240" w:lineRule="auto"/>
        <w:ind w:left="3119" w:hanging="992"/>
        <w:jc w:val="both"/>
        <w:rPr>
          <w:rFonts w:ascii="Times New Roman" w:hAnsi="Times New Roman" w:cs="Times New Roman"/>
          <w:color w:val="000000"/>
          <w:sz w:val="24"/>
          <w:szCs w:val="24"/>
        </w:rPr>
      </w:pPr>
      <w:r w:rsidRPr="00142737">
        <w:rPr>
          <w:rFonts w:ascii="Times New Roman" w:hAnsi="Times New Roman" w:cs="Times New Roman"/>
          <w:color w:val="000000"/>
          <w:sz w:val="24"/>
          <w:szCs w:val="24"/>
        </w:rPr>
        <w:t xml:space="preserve">norādi „Piedāvājums iepirkumam </w:t>
      </w:r>
      <w:r w:rsidRPr="00142737">
        <w:rPr>
          <w:rFonts w:ascii="Times New Roman" w:hAnsi="Times New Roman" w:cs="Times New Roman"/>
          <w:iCs/>
          <w:color w:val="000000"/>
          <w:sz w:val="24"/>
          <w:szCs w:val="24"/>
        </w:rPr>
        <w:t>„</w:t>
      </w:r>
      <w:r w:rsidRPr="00142737">
        <w:rPr>
          <w:rFonts w:ascii="Times New Roman" w:hAnsi="Times New Roman" w:cs="Times New Roman"/>
          <w:color w:val="000000"/>
          <w:sz w:val="24"/>
          <w:szCs w:val="24"/>
        </w:rPr>
        <w:t>Ceļojumu aģentūru pakalpojumi Vidzemes plānošanas reģionam””;</w:t>
      </w:r>
    </w:p>
    <w:p w:rsidR="00142737" w:rsidRPr="00142737" w:rsidRDefault="00142737" w:rsidP="00142737">
      <w:pPr>
        <w:numPr>
          <w:ilvl w:val="4"/>
          <w:numId w:val="5"/>
        </w:numPr>
        <w:spacing w:after="0" w:line="240" w:lineRule="auto"/>
        <w:ind w:left="3119" w:hanging="992"/>
        <w:jc w:val="both"/>
        <w:rPr>
          <w:rFonts w:ascii="Times New Roman" w:hAnsi="Times New Roman" w:cs="Times New Roman"/>
          <w:color w:val="000000"/>
          <w:sz w:val="24"/>
          <w:szCs w:val="24"/>
        </w:rPr>
      </w:pPr>
      <w:r w:rsidRPr="00142737">
        <w:rPr>
          <w:rFonts w:ascii="Times New Roman" w:hAnsi="Times New Roman" w:cs="Times New Roman"/>
          <w:color w:val="000000"/>
          <w:sz w:val="24"/>
          <w:szCs w:val="24"/>
        </w:rPr>
        <w:t>iepirkuma identifikācijas Nr. VPR/2015/</w:t>
      </w:r>
      <w:r>
        <w:rPr>
          <w:rFonts w:ascii="Times New Roman" w:hAnsi="Times New Roman" w:cs="Times New Roman"/>
          <w:color w:val="000000"/>
          <w:sz w:val="24"/>
          <w:szCs w:val="24"/>
        </w:rPr>
        <w:t>20</w:t>
      </w:r>
      <w:r w:rsidRPr="00142737">
        <w:rPr>
          <w:rFonts w:ascii="Times New Roman" w:hAnsi="Times New Roman" w:cs="Times New Roman"/>
          <w:color w:val="000000"/>
          <w:sz w:val="24"/>
          <w:szCs w:val="24"/>
        </w:rPr>
        <w:t>;</w:t>
      </w:r>
    </w:p>
    <w:p w:rsidR="00142737" w:rsidRPr="00142737" w:rsidRDefault="00142737" w:rsidP="00142737">
      <w:pPr>
        <w:numPr>
          <w:ilvl w:val="4"/>
          <w:numId w:val="5"/>
        </w:numPr>
        <w:spacing w:after="0" w:line="240" w:lineRule="auto"/>
        <w:ind w:left="3119" w:hanging="992"/>
        <w:jc w:val="both"/>
        <w:rPr>
          <w:rFonts w:ascii="Times New Roman" w:hAnsi="Times New Roman" w:cs="Times New Roman"/>
          <w:color w:val="000000"/>
          <w:sz w:val="24"/>
          <w:szCs w:val="24"/>
        </w:rPr>
      </w:pPr>
      <w:r w:rsidRPr="00142737">
        <w:rPr>
          <w:rFonts w:ascii="Times New Roman" w:hAnsi="Times New Roman" w:cs="Times New Roman"/>
          <w:color w:val="000000"/>
          <w:sz w:val="24"/>
          <w:szCs w:val="24"/>
        </w:rPr>
        <w:t>pretendenta nosaukumu un juridisko adresi;</w:t>
      </w:r>
    </w:p>
    <w:p w:rsidR="00EE13BF" w:rsidRPr="007947AD" w:rsidRDefault="00142737" w:rsidP="007947AD">
      <w:pPr>
        <w:numPr>
          <w:ilvl w:val="4"/>
          <w:numId w:val="5"/>
        </w:numPr>
        <w:spacing w:after="0" w:line="240" w:lineRule="auto"/>
        <w:ind w:left="3119" w:hanging="992"/>
        <w:jc w:val="both"/>
        <w:rPr>
          <w:rFonts w:ascii="Times New Roman" w:hAnsi="Times New Roman" w:cs="Times New Roman"/>
          <w:color w:val="000000"/>
          <w:sz w:val="24"/>
          <w:szCs w:val="24"/>
        </w:rPr>
      </w:pPr>
      <w:r w:rsidRPr="00142737">
        <w:rPr>
          <w:rFonts w:ascii="Times New Roman" w:hAnsi="Times New Roman" w:cs="Times New Roman"/>
          <w:color w:val="000000"/>
          <w:sz w:val="24"/>
          <w:szCs w:val="24"/>
        </w:rPr>
        <w:t xml:space="preserve">norādi „Neatvērt </w:t>
      </w:r>
      <w:r w:rsidRPr="00142737">
        <w:rPr>
          <w:rFonts w:ascii="Times New Roman" w:eastAsia="Times New Roman" w:hAnsi="Times New Roman" w:cs="Times New Roman"/>
          <w:sz w:val="24"/>
          <w:szCs w:val="24"/>
        </w:rPr>
        <w:t>līdz 2015. gada 1</w:t>
      </w:r>
      <w:r>
        <w:rPr>
          <w:rFonts w:ascii="Times New Roman" w:eastAsia="Times New Roman" w:hAnsi="Times New Roman" w:cs="Times New Roman"/>
          <w:sz w:val="24"/>
          <w:szCs w:val="24"/>
        </w:rPr>
        <w:t>7</w:t>
      </w:r>
      <w:r w:rsidRPr="001427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novembrim</w:t>
      </w:r>
      <w:r w:rsidRPr="00142737">
        <w:rPr>
          <w:rFonts w:ascii="Times New Roman" w:eastAsia="Times New Roman" w:hAnsi="Times New Roman" w:cs="Times New Roman"/>
          <w:sz w:val="24"/>
          <w:szCs w:val="24"/>
        </w:rPr>
        <w:t xml:space="preserve"> plkst. </w:t>
      </w:r>
      <w:r>
        <w:rPr>
          <w:rFonts w:ascii="Times New Roman" w:eastAsia="Times New Roman" w:hAnsi="Times New Roman" w:cs="Times New Roman"/>
          <w:sz w:val="24"/>
          <w:szCs w:val="24"/>
        </w:rPr>
        <w:t>09</w:t>
      </w:r>
      <w:r w:rsidRPr="00142737">
        <w:rPr>
          <w:rFonts w:ascii="Times New Roman" w:eastAsia="Times New Roman" w:hAnsi="Times New Roman" w:cs="Times New Roman"/>
          <w:sz w:val="24"/>
          <w:szCs w:val="24"/>
        </w:rPr>
        <w:t>:00.</w:t>
      </w:r>
      <w:r w:rsidRPr="00142737">
        <w:rPr>
          <w:rFonts w:ascii="Times New Roman" w:hAnsi="Times New Roman" w:cs="Times New Roman"/>
          <w:color w:val="000000"/>
          <w:sz w:val="24"/>
          <w:szCs w:val="24"/>
        </w:rPr>
        <w:t>”.</w:t>
      </w:r>
    </w:p>
    <w:p w:rsidR="007947AD" w:rsidRPr="007947AD" w:rsidRDefault="007947AD" w:rsidP="007947AD">
      <w:pPr>
        <w:numPr>
          <w:ilvl w:val="2"/>
          <w:numId w:val="5"/>
        </w:numPr>
        <w:spacing w:after="0" w:line="240" w:lineRule="auto"/>
        <w:ind w:left="1276" w:hanging="709"/>
        <w:jc w:val="both"/>
        <w:rPr>
          <w:rFonts w:ascii="Times New Roman" w:hAnsi="Times New Roman" w:cs="Times New Roman"/>
          <w:sz w:val="24"/>
          <w:szCs w:val="24"/>
        </w:rPr>
      </w:pPr>
      <w:r w:rsidRPr="007947AD">
        <w:rPr>
          <w:rFonts w:ascii="Times New Roman" w:hAnsi="Times New Roman" w:cs="Times New Roman"/>
          <w:sz w:val="24"/>
          <w:szCs w:val="24"/>
        </w:rPr>
        <w:t>Piedāvājuma sagatavošana:</w:t>
      </w:r>
    </w:p>
    <w:p w:rsidR="007947AD" w:rsidRPr="007947AD" w:rsidRDefault="007947AD" w:rsidP="007947AD">
      <w:pPr>
        <w:numPr>
          <w:ilvl w:val="3"/>
          <w:numId w:val="5"/>
        </w:numPr>
        <w:tabs>
          <w:tab w:val="left" w:pos="2127"/>
        </w:tabs>
        <w:spacing w:after="0" w:line="240" w:lineRule="auto"/>
        <w:ind w:left="2127" w:hanging="851"/>
        <w:jc w:val="both"/>
        <w:rPr>
          <w:rFonts w:ascii="Times New Roman" w:hAnsi="Times New Roman" w:cs="Times New Roman"/>
          <w:sz w:val="24"/>
          <w:szCs w:val="24"/>
        </w:rPr>
      </w:pPr>
      <w:r w:rsidRPr="007947AD">
        <w:rPr>
          <w:rFonts w:ascii="Times New Roman" w:hAnsi="Times New Roman" w:cs="Times New Roman"/>
          <w:sz w:val="24"/>
          <w:szCs w:val="24"/>
        </w:rPr>
        <w:t>piedāvājums jāsagatavo latviešu valodā. Piedāvājums jāparaksta pretendenta pārstāvim. Ja kāds dokuments piedāvājumā ir svešvalodā, tam jāpievieno pretendenta pārstāvja apliecināts tulkojums latviešu valodā;</w:t>
      </w:r>
    </w:p>
    <w:p w:rsidR="007947AD" w:rsidRPr="007947AD" w:rsidRDefault="007947AD" w:rsidP="007947AD">
      <w:pPr>
        <w:numPr>
          <w:ilvl w:val="3"/>
          <w:numId w:val="5"/>
        </w:numPr>
        <w:tabs>
          <w:tab w:val="left" w:pos="2127"/>
        </w:tabs>
        <w:spacing w:after="0" w:line="240" w:lineRule="auto"/>
        <w:ind w:left="2127" w:hanging="851"/>
        <w:jc w:val="both"/>
        <w:rPr>
          <w:rFonts w:ascii="Times New Roman" w:hAnsi="Times New Roman" w:cs="Times New Roman"/>
          <w:sz w:val="24"/>
          <w:szCs w:val="24"/>
        </w:rPr>
      </w:pPr>
      <w:r w:rsidRPr="007947AD">
        <w:rPr>
          <w:rFonts w:ascii="Times New Roman" w:hAnsi="Times New Roman" w:cs="Times New Roman"/>
          <w:sz w:val="24"/>
          <w:szCs w:val="24"/>
        </w:rPr>
        <w:t>visām piedāvājumā iekļautajām dokumentu kopijām jābūt pretendenta pārstāvja apliecinātām. Pretendentam ir tiesības visu tulkojumu un atvasinājumu pareizību apliecināt ar vienu apliecinājumu, ja viss piedāvājums ir caurauklots. Ja Pasūtītājam radīsies šaubas par iesniegtā dokumenta atvasinājuma autentiskumu, tas pieprasīs, lai pretendents uzrāda dokumenta oriģinālu;</w:t>
      </w:r>
    </w:p>
    <w:p w:rsidR="007947AD" w:rsidRPr="007947AD" w:rsidRDefault="007947AD" w:rsidP="007947AD">
      <w:pPr>
        <w:numPr>
          <w:ilvl w:val="3"/>
          <w:numId w:val="5"/>
        </w:numPr>
        <w:tabs>
          <w:tab w:val="left" w:pos="2127"/>
        </w:tabs>
        <w:spacing w:after="0" w:line="240" w:lineRule="auto"/>
        <w:ind w:left="2127" w:hanging="851"/>
        <w:jc w:val="both"/>
        <w:rPr>
          <w:rFonts w:ascii="Times New Roman" w:hAnsi="Times New Roman" w:cs="Times New Roman"/>
          <w:sz w:val="24"/>
          <w:szCs w:val="24"/>
        </w:rPr>
      </w:pPr>
      <w:r w:rsidRPr="007947AD">
        <w:rPr>
          <w:rFonts w:ascii="Times New Roman" w:hAnsi="Times New Roman" w:cs="Times New Roman"/>
          <w:sz w:val="24"/>
          <w:szCs w:val="24"/>
        </w:rPr>
        <w:t>pretendents drīkst iesniegt tikai vienu piedāvājuma variantu par visu iepirkuma priekšmeta apjomu;</w:t>
      </w:r>
    </w:p>
    <w:p w:rsidR="007947AD" w:rsidRPr="007947AD" w:rsidRDefault="007947AD" w:rsidP="007947AD">
      <w:pPr>
        <w:numPr>
          <w:ilvl w:val="3"/>
          <w:numId w:val="5"/>
        </w:numPr>
        <w:tabs>
          <w:tab w:val="left" w:pos="2127"/>
        </w:tabs>
        <w:spacing w:after="0" w:line="240" w:lineRule="auto"/>
        <w:ind w:left="2127" w:hanging="851"/>
        <w:jc w:val="both"/>
        <w:rPr>
          <w:rFonts w:ascii="Times New Roman" w:hAnsi="Times New Roman" w:cs="Times New Roman"/>
          <w:sz w:val="24"/>
          <w:szCs w:val="24"/>
        </w:rPr>
      </w:pPr>
      <w:r w:rsidRPr="007947AD">
        <w:rPr>
          <w:rFonts w:ascii="Times New Roman" w:hAnsi="Times New Roman" w:cs="Times New Roman"/>
          <w:sz w:val="24"/>
          <w:szCs w:val="24"/>
        </w:rPr>
        <w:t>uz piedāvājuma titullapas norāda:</w:t>
      </w:r>
    </w:p>
    <w:p w:rsidR="007947AD" w:rsidRPr="007947AD" w:rsidRDefault="007947AD" w:rsidP="007947AD">
      <w:pPr>
        <w:numPr>
          <w:ilvl w:val="4"/>
          <w:numId w:val="5"/>
        </w:numPr>
        <w:tabs>
          <w:tab w:val="left" w:pos="426"/>
          <w:tab w:val="left" w:pos="3402"/>
        </w:tabs>
        <w:spacing w:after="0" w:line="240" w:lineRule="auto"/>
        <w:ind w:left="3261" w:hanging="1134"/>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pretendenta nosaukumu;</w:t>
      </w:r>
    </w:p>
    <w:p w:rsidR="007947AD" w:rsidRPr="007947AD" w:rsidRDefault="007947AD" w:rsidP="007947AD">
      <w:pPr>
        <w:numPr>
          <w:ilvl w:val="4"/>
          <w:numId w:val="5"/>
        </w:numPr>
        <w:tabs>
          <w:tab w:val="left" w:pos="426"/>
          <w:tab w:val="left" w:pos="3402"/>
        </w:tabs>
        <w:spacing w:after="0" w:line="240" w:lineRule="auto"/>
        <w:ind w:left="3261" w:hanging="1134"/>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 xml:space="preserve">norādi „Piedāvājums iepirkumam </w:t>
      </w:r>
      <w:r w:rsidRPr="007947AD">
        <w:rPr>
          <w:rFonts w:ascii="Times New Roman" w:hAnsi="Times New Roman" w:cs="Times New Roman"/>
          <w:iCs/>
          <w:color w:val="000000"/>
          <w:sz w:val="24"/>
          <w:szCs w:val="24"/>
        </w:rPr>
        <w:t>„</w:t>
      </w:r>
      <w:r w:rsidRPr="007947AD">
        <w:rPr>
          <w:rFonts w:ascii="Times New Roman" w:hAnsi="Times New Roman" w:cs="Times New Roman"/>
          <w:color w:val="000000"/>
          <w:sz w:val="24"/>
          <w:szCs w:val="24"/>
        </w:rPr>
        <w:t>Ceļojumu aģentūru pakalpojumi Vidzemes plānošanas reģionam””;</w:t>
      </w:r>
    </w:p>
    <w:p w:rsidR="007947AD" w:rsidRPr="007947AD" w:rsidRDefault="007947AD" w:rsidP="007947AD">
      <w:pPr>
        <w:numPr>
          <w:ilvl w:val="4"/>
          <w:numId w:val="5"/>
        </w:numPr>
        <w:tabs>
          <w:tab w:val="left" w:pos="3402"/>
        </w:tabs>
        <w:spacing w:after="0" w:line="240" w:lineRule="auto"/>
        <w:ind w:left="3261" w:hanging="1134"/>
        <w:jc w:val="both"/>
        <w:rPr>
          <w:rFonts w:ascii="Times New Roman" w:hAnsi="Times New Roman" w:cs="Times New Roman"/>
          <w:sz w:val="24"/>
          <w:szCs w:val="24"/>
        </w:rPr>
      </w:pPr>
      <w:r w:rsidRPr="007947AD">
        <w:rPr>
          <w:rFonts w:ascii="Times New Roman" w:hAnsi="Times New Roman" w:cs="Times New Roman"/>
          <w:color w:val="000000"/>
          <w:sz w:val="24"/>
          <w:szCs w:val="24"/>
        </w:rPr>
        <w:t xml:space="preserve">iepirkuma identifikācijas </w:t>
      </w:r>
      <w:r w:rsidRPr="007947AD">
        <w:rPr>
          <w:rFonts w:ascii="Times New Roman" w:hAnsi="Times New Roman" w:cs="Times New Roman"/>
          <w:sz w:val="24"/>
          <w:szCs w:val="24"/>
        </w:rPr>
        <w:t>Nr. VPR/2015/</w:t>
      </w:r>
      <w:r>
        <w:rPr>
          <w:rFonts w:ascii="Times New Roman" w:hAnsi="Times New Roman" w:cs="Times New Roman"/>
          <w:sz w:val="24"/>
          <w:szCs w:val="24"/>
        </w:rPr>
        <w:t>20</w:t>
      </w:r>
      <w:r w:rsidRPr="007947AD">
        <w:rPr>
          <w:rFonts w:ascii="Times New Roman" w:hAnsi="Times New Roman" w:cs="Times New Roman"/>
          <w:sz w:val="24"/>
          <w:szCs w:val="24"/>
        </w:rPr>
        <w:t>.</w:t>
      </w:r>
    </w:p>
    <w:p w:rsidR="007947AD" w:rsidRPr="007947AD" w:rsidRDefault="007947AD" w:rsidP="007947AD">
      <w:pPr>
        <w:numPr>
          <w:ilvl w:val="2"/>
          <w:numId w:val="5"/>
        </w:numPr>
        <w:spacing w:after="0" w:line="240" w:lineRule="auto"/>
        <w:ind w:left="1276" w:hanging="709"/>
        <w:jc w:val="both"/>
        <w:rPr>
          <w:rFonts w:ascii="Times New Roman" w:hAnsi="Times New Roman" w:cs="Times New Roman"/>
          <w:sz w:val="24"/>
          <w:szCs w:val="24"/>
        </w:rPr>
      </w:pPr>
      <w:r w:rsidRPr="007947AD">
        <w:rPr>
          <w:rFonts w:ascii="Times New Roman" w:hAnsi="Times New Roman" w:cs="Times New Roman"/>
          <w:sz w:val="24"/>
          <w:szCs w:val="24"/>
        </w:rPr>
        <w:t>Piedāvājums ietver: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2"/>
      </w:tblGrid>
      <w:tr w:rsidR="007947AD" w:rsidRPr="007947AD" w:rsidTr="00A51B9E">
        <w:tc>
          <w:tcPr>
            <w:tcW w:w="8789" w:type="dxa"/>
          </w:tcPr>
          <w:p w:rsidR="007947AD" w:rsidRPr="007947AD" w:rsidRDefault="007947AD" w:rsidP="007947AD">
            <w:pPr>
              <w:numPr>
                <w:ilvl w:val="3"/>
                <w:numId w:val="5"/>
              </w:numPr>
              <w:spacing w:after="0" w:line="240" w:lineRule="auto"/>
              <w:ind w:left="1452" w:hanging="851"/>
              <w:jc w:val="both"/>
              <w:rPr>
                <w:rFonts w:ascii="Times New Roman" w:hAnsi="Times New Roman" w:cs="Times New Roman"/>
                <w:sz w:val="24"/>
                <w:szCs w:val="24"/>
                <w:lang w:eastAsia="lv-LV"/>
              </w:rPr>
            </w:pPr>
            <w:r w:rsidRPr="007947AD">
              <w:rPr>
                <w:rFonts w:ascii="Times New Roman" w:hAnsi="Times New Roman" w:cs="Times New Roman"/>
                <w:b/>
                <w:bCs/>
                <w:i/>
                <w:iCs/>
                <w:sz w:val="24"/>
                <w:szCs w:val="24"/>
                <w:lang w:eastAsia="lv-LV"/>
              </w:rPr>
              <w:t>Titullapu</w:t>
            </w:r>
            <w:r w:rsidRPr="007947AD">
              <w:rPr>
                <w:rFonts w:ascii="Times New Roman" w:hAnsi="Times New Roman" w:cs="Times New Roman"/>
                <w:sz w:val="24"/>
                <w:szCs w:val="24"/>
                <w:lang w:eastAsia="lv-LV"/>
              </w:rPr>
              <w:t xml:space="preserve"> (skat. iepirkuma nolikuma 3.1.2.4.apakšpunktu);</w:t>
            </w:r>
          </w:p>
          <w:p w:rsidR="007947AD" w:rsidRPr="007947AD" w:rsidRDefault="007947AD" w:rsidP="007947AD">
            <w:pPr>
              <w:numPr>
                <w:ilvl w:val="3"/>
                <w:numId w:val="5"/>
              </w:numPr>
              <w:spacing w:after="0" w:line="240" w:lineRule="auto"/>
              <w:ind w:left="1452" w:hanging="851"/>
              <w:jc w:val="both"/>
              <w:rPr>
                <w:rFonts w:ascii="Times New Roman" w:hAnsi="Times New Roman" w:cs="Times New Roman"/>
                <w:sz w:val="24"/>
                <w:szCs w:val="24"/>
                <w:lang w:eastAsia="lv-LV"/>
              </w:rPr>
            </w:pPr>
            <w:r w:rsidRPr="007947AD">
              <w:rPr>
                <w:rFonts w:ascii="Times New Roman" w:hAnsi="Times New Roman" w:cs="Times New Roman"/>
                <w:b/>
                <w:bCs/>
                <w:i/>
                <w:iCs/>
                <w:sz w:val="24"/>
                <w:szCs w:val="24"/>
                <w:lang w:eastAsia="lv-LV"/>
              </w:rPr>
              <w:t>Pieteikumu dalībai iepirkumā</w:t>
            </w:r>
            <w:r w:rsidRPr="007947AD">
              <w:rPr>
                <w:rFonts w:ascii="Times New Roman" w:hAnsi="Times New Roman" w:cs="Times New Roman"/>
                <w:sz w:val="24"/>
                <w:szCs w:val="24"/>
                <w:lang w:eastAsia="lv-LV"/>
              </w:rPr>
              <w:t xml:space="preserve"> (skat. iepirkuma nolikuma 4.2.1.apakšpunktu);</w:t>
            </w:r>
          </w:p>
          <w:p w:rsidR="007947AD" w:rsidRPr="007947AD" w:rsidRDefault="007947AD" w:rsidP="007947AD">
            <w:pPr>
              <w:numPr>
                <w:ilvl w:val="3"/>
                <w:numId w:val="5"/>
              </w:numPr>
              <w:spacing w:after="0" w:line="240" w:lineRule="auto"/>
              <w:ind w:left="1452" w:hanging="851"/>
              <w:jc w:val="both"/>
              <w:rPr>
                <w:rFonts w:ascii="Times New Roman" w:hAnsi="Times New Roman" w:cs="Times New Roman"/>
                <w:sz w:val="24"/>
                <w:szCs w:val="24"/>
                <w:lang w:eastAsia="lv-LV"/>
              </w:rPr>
            </w:pPr>
            <w:r w:rsidRPr="007947AD">
              <w:rPr>
                <w:rFonts w:ascii="Times New Roman" w:hAnsi="Times New Roman" w:cs="Times New Roman"/>
                <w:b/>
                <w:bCs/>
                <w:i/>
                <w:iCs/>
                <w:sz w:val="24"/>
                <w:szCs w:val="24"/>
                <w:lang w:eastAsia="lv-LV"/>
              </w:rPr>
              <w:t xml:space="preserve">Pretendenta atlases dokumentus </w:t>
            </w:r>
            <w:r w:rsidRPr="007947AD">
              <w:rPr>
                <w:rFonts w:ascii="Times New Roman" w:hAnsi="Times New Roman" w:cs="Times New Roman"/>
                <w:sz w:val="24"/>
                <w:szCs w:val="24"/>
                <w:lang w:eastAsia="lv-LV"/>
              </w:rPr>
              <w:t>(skat. iepirkuma nolikuma 4.2.punktu);</w:t>
            </w:r>
          </w:p>
          <w:p w:rsidR="007947AD" w:rsidRPr="007947AD" w:rsidRDefault="007947AD" w:rsidP="007947AD">
            <w:pPr>
              <w:numPr>
                <w:ilvl w:val="3"/>
                <w:numId w:val="5"/>
              </w:numPr>
              <w:spacing w:after="0" w:line="240" w:lineRule="auto"/>
              <w:ind w:left="1452" w:hanging="851"/>
              <w:jc w:val="both"/>
              <w:rPr>
                <w:rFonts w:ascii="Times New Roman" w:hAnsi="Times New Roman" w:cs="Times New Roman"/>
                <w:sz w:val="24"/>
                <w:szCs w:val="24"/>
                <w:lang w:eastAsia="lv-LV"/>
              </w:rPr>
            </w:pPr>
            <w:r w:rsidRPr="007947AD">
              <w:rPr>
                <w:rFonts w:ascii="Times New Roman" w:hAnsi="Times New Roman" w:cs="Times New Roman"/>
                <w:b/>
                <w:bCs/>
                <w:i/>
                <w:iCs/>
                <w:sz w:val="24"/>
                <w:szCs w:val="24"/>
                <w:lang w:eastAsia="lv-LV"/>
              </w:rPr>
              <w:t>Tehnisko piedāvājumu</w:t>
            </w:r>
            <w:r w:rsidRPr="007947AD">
              <w:rPr>
                <w:rFonts w:ascii="Times New Roman" w:hAnsi="Times New Roman" w:cs="Times New Roman"/>
                <w:sz w:val="24"/>
                <w:szCs w:val="24"/>
                <w:lang w:eastAsia="lv-LV"/>
              </w:rPr>
              <w:t xml:space="preserve"> (skat. iepirkuma nolikuma 3.2.punktu);</w:t>
            </w:r>
          </w:p>
          <w:p w:rsidR="007947AD" w:rsidRPr="007947AD" w:rsidRDefault="007947AD" w:rsidP="007947AD">
            <w:pPr>
              <w:numPr>
                <w:ilvl w:val="3"/>
                <w:numId w:val="5"/>
              </w:numPr>
              <w:spacing w:after="0" w:line="240" w:lineRule="auto"/>
              <w:ind w:left="1452" w:hanging="851"/>
              <w:jc w:val="both"/>
              <w:rPr>
                <w:rFonts w:ascii="Times New Roman" w:hAnsi="Times New Roman" w:cs="Times New Roman"/>
                <w:sz w:val="24"/>
                <w:szCs w:val="24"/>
                <w:lang w:eastAsia="lv-LV"/>
              </w:rPr>
            </w:pPr>
            <w:r w:rsidRPr="007947AD">
              <w:rPr>
                <w:rFonts w:ascii="Times New Roman" w:hAnsi="Times New Roman" w:cs="Times New Roman"/>
                <w:b/>
                <w:bCs/>
                <w:i/>
                <w:iCs/>
                <w:sz w:val="24"/>
                <w:szCs w:val="24"/>
                <w:lang w:eastAsia="lv-LV"/>
              </w:rPr>
              <w:t>Finanšu piedāvājumu</w:t>
            </w:r>
            <w:r w:rsidRPr="007947AD">
              <w:rPr>
                <w:rFonts w:ascii="Times New Roman" w:hAnsi="Times New Roman" w:cs="Times New Roman"/>
                <w:sz w:val="24"/>
                <w:szCs w:val="24"/>
                <w:lang w:eastAsia="lv-LV"/>
              </w:rPr>
              <w:t xml:space="preserve"> (skat. iepirkuma nolikuma 3.3.punktu);</w:t>
            </w:r>
          </w:p>
        </w:tc>
      </w:tr>
    </w:tbl>
    <w:p w:rsidR="007947AD" w:rsidRPr="007947AD" w:rsidRDefault="007947AD" w:rsidP="007947AD">
      <w:pPr>
        <w:spacing w:after="0" w:line="240" w:lineRule="auto"/>
        <w:jc w:val="both"/>
        <w:rPr>
          <w:rFonts w:ascii="Times New Roman" w:hAnsi="Times New Roman" w:cs="Times New Roman"/>
          <w:sz w:val="24"/>
          <w:szCs w:val="24"/>
        </w:rPr>
      </w:pPr>
    </w:p>
    <w:p w:rsidR="007947AD" w:rsidRPr="007947AD" w:rsidRDefault="007947AD" w:rsidP="007947AD">
      <w:pPr>
        <w:numPr>
          <w:ilvl w:val="2"/>
          <w:numId w:val="5"/>
        </w:numPr>
        <w:spacing w:after="0"/>
        <w:ind w:left="1276" w:hanging="709"/>
        <w:jc w:val="both"/>
        <w:rPr>
          <w:rFonts w:ascii="Times New Roman" w:hAnsi="Times New Roman" w:cs="Times New Roman"/>
          <w:sz w:val="24"/>
          <w:szCs w:val="24"/>
        </w:rPr>
      </w:pPr>
      <w:r w:rsidRPr="007947AD">
        <w:rPr>
          <w:rFonts w:ascii="Times New Roman" w:hAnsi="Times New Roman" w:cs="Times New Roman"/>
          <w:sz w:val="24"/>
          <w:szCs w:val="24"/>
        </w:rPr>
        <w:t>Piedāvājums jāiesniedz vienā oriģināleksemplārā;</w:t>
      </w:r>
    </w:p>
    <w:p w:rsidR="007947AD" w:rsidRPr="007947AD" w:rsidRDefault="007947AD" w:rsidP="007947AD">
      <w:pPr>
        <w:numPr>
          <w:ilvl w:val="2"/>
          <w:numId w:val="5"/>
        </w:numPr>
        <w:spacing w:after="0"/>
        <w:ind w:left="1276" w:hanging="709"/>
        <w:jc w:val="both"/>
        <w:rPr>
          <w:rFonts w:ascii="Times New Roman" w:hAnsi="Times New Roman" w:cs="Times New Roman"/>
          <w:sz w:val="24"/>
          <w:szCs w:val="24"/>
        </w:rPr>
      </w:pPr>
      <w:r w:rsidRPr="007947AD">
        <w:rPr>
          <w:rFonts w:ascii="Times New Roman" w:hAnsi="Times New Roman" w:cs="Times New Roman"/>
          <w:sz w:val="24"/>
          <w:szCs w:val="24"/>
        </w:rPr>
        <w:t>Piedāvājuma dokumentiem jābūt:</w:t>
      </w:r>
    </w:p>
    <w:p w:rsidR="007947AD" w:rsidRPr="007947AD" w:rsidRDefault="007947AD" w:rsidP="007947AD">
      <w:pPr>
        <w:numPr>
          <w:ilvl w:val="3"/>
          <w:numId w:val="5"/>
        </w:numPr>
        <w:spacing w:after="0" w:line="240" w:lineRule="auto"/>
        <w:ind w:left="2127" w:hanging="851"/>
        <w:jc w:val="both"/>
        <w:rPr>
          <w:rFonts w:ascii="Times New Roman" w:hAnsi="Times New Roman" w:cs="Times New Roman"/>
          <w:sz w:val="24"/>
          <w:szCs w:val="24"/>
        </w:rPr>
      </w:pPr>
      <w:r w:rsidRPr="007947AD">
        <w:rPr>
          <w:rFonts w:ascii="Times New Roman" w:hAnsi="Times New Roman" w:cs="Times New Roman"/>
          <w:sz w:val="24"/>
          <w:szCs w:val="24"/>
        </w:rPr>
        <w:t>ar pievienotu satura rādītāju;</w:t>
      </w:r>
    </w:p>
    <w:p w:rsidR="007947AD" w:rsidRPr="007947AD" w:rsidRDefault="007947AD" w:rsidP="007947AD">
      <w:pPr>
        <w:numPr>
          <w:ilvl w:val="3"/>
          <w:numId w:val="5"/>
        </w:numPr>
        <w:spacing w:after="0" w:line="240" w:lineRule="auto"/>
        <w:ind w:left="2127" w:hanging="851"/>
        <w:jc w:val="both"/>
        <w:rPr>
          <w:rFonts w:ascii="Times New Roman" w:hAnsi="Times New Roman" w:cs="Times New Roman"/>
          <w:sz w:val="24"/>
          <w:szCs w:val="24"/>
        </w:rPr>
      </w:pPr>
      <w:r w:rsidRPr="007947AD">
        <w:rPr>
          <w:rFonts w:ascii="Times New Roman" w:hAnsi="Times New Roman" w:cs="Times New Roman"/>
          <w:sz w:val="24"/>
          <w:szCs w:val="24"/>
        </w:rPr>
        <w:t>ar secīgi numurētām lapām;</w:t>
      </w:r>
    </w:p>
    <w:p w:rsidR="007947AD" w:rsidRPr="007947AD" w:rsidRDefault="007947AD" w:rsidP="007947AD">
      <w:pPr>
        <w:numPr>
          <w:ilvl w:val="3"/>
          <w:numId w:val="5"/>
        </w:numPr>
        <w:spacing w:after="0" w:line="240" w:lineRule="auto"/>
        <w:ind w:left="2127" w:hanging="851"/>
        <w:jc w:val="both"/>
        <w:rPr>
          <w:rFonts w:ascii="Times New Roman" w:hAnsi="Times New Roman" w:cs="Times New Roman"/>
          <w:sz w:val="24"/>
          <w:szCs w:val="24"/>
        </w:rPr>
      </w:pPr>
      <w:r w:rsidRPr="007947AD">
        <w:rPr>
          <w:rFonts w:ascii="Times New Roman" w:hAnsi="Times New Roman" w:cs="Times New Roman"/>
          <w:sz w:val="24"/>
          <w:szCs w:val="24"/>
        </w:rPr>
        <w:t>skaidri salasāmiem, lai izvairītos no jebkādiem pārpratumiem;</w:t>
      </w:r>
    </w:p>
    <w:p w:rsidR="007947AD" w:rsidRPr="007947AD" w:rsidRDefault="007947AD" w:rsidP="007947AD">
      <w:pPr>
        <w:numPr>
          <w:ilvl w:val="3"/>
          <w:numId w:val="5"/>
        </w:numPr>
        <w:spacing w:after="0" w:line="240" w:lineRule="auto"/>
        <w:ind w:left="2127" w:hanging="851"/>
        <w:jc w:val="both"/>
        <w:rPr>
          <w:rFonts w:ascii="Times New Roman" w:hAnsi="Times New Roman" w:cs="Times New Roman"/>
          <w:sz w:val="24"/>
          <w:szCs w:val="24"/>
        </w:rPr>
      </w:pPr>
      <w:r w:rsidRPr="007947AD">
        <w:rPr>
          <w:rFonts w:ascii="Times New Roman" w:hAnsi="Times New Roman" w:cs="Times New Roman"/>
          <w:sz w:val="24"/>
          <w:szCs w:val="24"/>
        </w:rPr>
        <w:t xml:space="preserve">vārdiem un skaitļiem jābūt bez iestarpinājumiem vai labojumiem. </w:t>
      </w:r>
    </w:p>
    <w:p w:rsidR="007947AD" w:rsidRPr="007947AD" w:rsidRDefault="007947AD" w:rsidP="007947AD">
      <w:pPr>
        <w:numPr>
          <w:ilvl w:val="3"/>
          <w:numId w:val="5"/>
        </w:numPr>
        <w:spacing w:after="80" w:line="240" w:lineRule="auto"/>
        <w:ind w:left="2127" w:hanging="851"/>
        <w:jc w:val="both"/>
        <w:rPr>
          <w:rFonts w:ascii="Times New Roman" w:hAnsi="Times New Roman" w:cs="Times New Roman"/>
          <w:sz w:val="24"/>
          <w:szCs w:val="24"/>
        </w:rPr>
      </w:pPr>
      <w:r w:rsidRPr="007947AD">
        <w:rPr>
          <w:rFonts w:ascii="Times New Roman" w:hAnsi="Times New Roman" w:cs="Times New Roman"/>
          <w:sz w:val="24"/>
          <w:szCs w:val="24"/>
        </w:rPr>
        <w:t>piedāvājumam jābūt caurauklotam (cauršūtam). Caurauklojuma (</w:t>
      </w:r>
      <w:proofErr w:type="spellStart"/>
      <w:r w:rsidRPr="007947AD">
        <w:rPr>
          <w:rFonts w:ascii="Times New Roman" w:hAnsi="Times New Roman" w:cs="Times New Roman"/>
          <w:sz w:val="24"/>
          <w:szCs w:val="24"/>
        </w:rPr>
        <w:t>cauršuvuma</w:t>
      </w:r>
      <w:proofErr w:type="spellEnd"/>
      <w:r w:rsidRPr="007947AD">
        <w:rPr>
          <w:rFonts w:ascii="Times New Roman" w:hAnsi="Times New Roman" w:cs="Times New Roman"/>
          <w:sz w:val="24"/>
          <w:szCs w:val="24"/>
        </w:rPr>
        <w:t>) mezgla vietai jābūt aplīmētai un pretendenta pārstāvja parakstītai, norādot lapu skaitu piedāvājumā.</w:t>
      </w:r>
    </w:p>
    <w:p w:rsidR="007947AD" w:rsidRPr="007947AD" w:rsidRDefault="007947AD" w:rsidP="007947AD">
      <w:pPr>
        <w:numPr>
          <w:ilvl w:val="1"/>
          <w:numId w:val="5"/>
        </w:numPr>
        <w:spacing w:after="80"/>
        <w:ind w:left="567" w:hanging="425"/>
        <w:jc w:val="both"/>
        <w:rPr>
          <w:rFonts w:ascii="Times New Roman" w:hAnsi="Times New Roman" w:cs="Times New Roman"/>
          <w:b/>
          <w:bCs/>
          <w:sz w:val="24"/>
          <w:szCs w:val="24"/>
        </w:rPr>
      </w:pPr>
      <w:r w:rsidRPr="007947AD">
        <w:rPr>
          <w:rFonts w:ascii="Times New Roman" w:hAnsi="Times New Roman" w:cs="Times New Roman"/>
          <w:b/>
          <w:bCs/>
          <w:sz w:val="24"/>
          <w:szCs w:val="24"/>
        </w:rPr>
        <w:t>Tehniskais piedāvājums:</w:t>
      </w:r>
    </w:p>
    <w:p w:rsidR="007947AD" w:rsidRPr="007947AD" w:rsidRDefault="007947AD" w:rsidP="007947AD">
      <w:pPr>
        <w:numPr>
          <w:ilvl w:val="2"/>
          <w:numId w:val="5"/>
        </w:numPr>
        <w:spacing w:after="0" w:line="240" w:lineRule="auto"/>
        <w:ind w:left="1260"/>
        <w:jc w:val="both"/>
        <w:rPr>
          <w:rFonts w:ascii="Times New Roman" w:hAnsi="Times New Roman" w:cs="Times New Roman"/>
          <w:sz w:val="24"/>
          <w:szCs w:val="24"/>
        </w:rPr>
      </w:pPr>
      <w:r w:rsidRPr="007947AD">
        <w:rPr>
          <w:rFonts w:ascii="Times New Roman" w:hAnsi="Times New Roman" w:cs="Times New Roman"/>
          <w:color w:val="000000"/>
          <w:sz w:val="24"/>
          <w:szCs w:val="24"/>
        </w:rPr>
        <w:t xml:space="preserve">Tehniskajā piedāvājumā, kas aizpildīts atbilstoši nolikuma 5.pielikumam, jābūt ietvertām visām prasībām, kas norādītas tehniskajā specifikācijā. </w:t>
      </w:r>
    </w:p>
    <w:p w:rsidR="007947AD" w:rsidRPr="007947AD" w:rsidRDefault="007947AD" w:rsidP="007947AD">
      <w:pPr>
        <w:numPr>
          <w:ilvl w:val="2"/>
          <w:numId w:val="5"/>
        </w:numPr>
        <w:spacing w:after="80" w:line="240" w:lineRule="auto"/>
        <w:ind w:left="1260"/>
        <w:jc w:val="both"/>
        <w:rPr>
          <w:rFonts w:ascii="Times New Roman" w:hAnsi="Times New Roman" w:cs="Times New Roman"/>
          <w:sz w:val="24"/>
          <w:szCs w:val="24"/>
        </w:rPr>
      </w:pPr>
      <w:r w:rsidRPr="007947AD">
        <w:rPr>
          <w:rFonts w:ascii="Times New Roman" w:hAnsi="Times New Roman" w:cs="Times New Roman"/>
          <w:color w:val="000000"/>
          <w:sz w:val="24"/>
          <w:szCs w:val="24"/>
        </w:rPr>
        <w:t xml:space="preserve">Tehniskajam piedāvājumam jābūt pretendenta pārstāvja </w:t>
      </w:r>
      <w:r w:rsidRPr="007947AD">
        <w:rPr>
          <w:rFonts w:ascii="Times New Roman" w:hAnsi="Times New Roman" w:cs="Times New Roman"/>
          <w:sz w:val="24"/>
          <w:szCs w:val="24"/>
        </w:rPr>
        <w:t xml:space="preserve">parakstītam. </w:t>
      </w:r>
    </w:p>
    <w:p w:rsidR="007947AD" w:rsidRPr="007947AD" w:rsidRDefault="007947AD" w:rsidP="007947AD">
      <w:pPr>
        <w:numPr>
          <w:ilvl w:val="1"/>
          <w:numId w:val="5"/>
        </w:numPr>
        <w:spacing w:after="80"/>
        <w:ind w:left="567" w:hanging="425"/>
        <w:jc w:val="both"/>
        <w:rPr>
          <w:rFonts w:ascii="Times New Roman" w:hAnsi="Times New Roman" w:cs="Times New Roman"/>
          <w:b/>
          <w:bCs/>
          <w:sz w:val="24"/>
          <w:szCs w:val="24"/>
        </w:rPr>
      </w:pPr>
      <w:r w:rsidRPr="007947AD">
        <w:rPr>
          <w:rFonts w:ascii="Times New Roman" w:hAnsi="Times New Roman" w:cs="Times New Roman"/>
          <w:b/>
          <w:bCs/>
          <w:sz w:val="24"/>
          <w:szCs w:val="24"/>
        </w:rPr>
        <w:lastRenderedPageBreak/>
        <w:t>Finanšu piedāvājums:</w:t>
      </w:r>
    </w:p>
    <w:p w:rsidR="007947AD" w:rsidRPr="007947AD" w:rsidRDefault="007947AD" w:rsidP="007947AD">
      <w:pPr>
        <w:numPr>
          <w:ilvl w:val="2"/>
          <w:numId w:val="5"/>
        </w:numPr>
        <w:spacing w:after="40" w:line="240" w:lineRule="auto"/>
        <w:ind w:left="1260"/>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Pretendents aizpilda iepirkuma nolikuma 4.pielikumu, ievērojot šādu modeļu aprakstu:</w:t>
      </w:r>
    </w:p>
    <w:p w:rsidR="007947AD" w:rsidRPr="007947AD" w:rsidRDefault="007947AD" w:rsidP="007947AD">
      <w:pPr>
        <w:spacing w:after="80" w:line="240" w:lineRule="auto"/>
        <w:ind w:left="1260"/>
        <w:jc w:val="center"/>
        <w:rPr>
          <w:rFonts w:ascii="Times New Roman" w:hAnsi="Times New Roman" w:cs="Times New Roman"/>
          <w:b/>
          <w:color w:val="000000"/>
          <w:sz w:val="24"/>
          <w:szCs w:val="24"/>
        </w:rPr>
      </w:pPr>
      <w:r w:rsidRPr="007947AD">
        <w:rPr>
          <w:rFonts w:ascii="Times New Roman" w:hAnsi="Times New Roman" w:cs="Times New Roman"/>
          <w:b/>
          <w:color w:val="000000"/>
          <w:sz w:val="24"/>
          <w:szCs w:val="24"/>
        </w:rPr>
        <w:t>Pirmā modeļa apraksts</w:t>
      </w:r>
    </w:p>
    <w:tbl>
      <w:tblPr>
        <w:tblStyle w:val="TableGrid3"/>
        <w:tblW w:w="0" w:type="auto"/>
        <w:tblInd w:w="675" w:type="dxa"/>
        <w:tblLook w:val="04A0" w:firstRow="1" w:lastRow="0" w:firstColumn="1" w:lastColumn="0" w:noHBand="0" w:noVBand="1"/>
      </w:tblPr>
      <w:tblGrid>
        <w:gridCol w:w="2977"/>
        <w:gridCol w:w="5635"/>
      </w:tblGrid>
      <w:tr w:rsidR="007947AD" w:rsidRPr="007947AD" w:rsidTr="00A51B9E">
        <w:tc>
          <w:tcPr>
            <w:tcW w:w="2977" w:type="dxa"/>
          </w:tcPr>
          <w:p w:rsidR="007947AD" w:rsidRPr="007947AD" w:rsidRDefault="007947AD" w:rsidP="007947AD">
            <w:pPr>
              <w:spacing w:after="0" w:line="240" w:lineRule="auto"/>
              <w:jc w:val="center"/>
              <w:rPr>
                <w:rFonts w:ascii="Times New Roman" w:hAnsi="Times New Roman" w:cs="Times New Roman"/>
                <w:b/>
                <w:color w:val="000000"/>
                <w:sz w:val="24"/>
                <w:szCs w:val="24"/>
              </w:rPr>
            </w:pPr>
            <w:r w:rsidRPr="007947AD">
              <w:rPr>
                <w:rFonts w:ascii="Times New Roman" w:hAnsi="Times New Roman" w:cs="Times New Roman"/>
                <w:b/>
                <w:color w:val="000000"/>
                <w:sz w:val="24"/>
                <w:szCs w:val="24"/>
              </w:rPr>
              <w:t>Nosaukums</w:t>
            </w:r>
          </w:p>
        </w:tc>
        <w:tc>
          <w:tcPr>
            <w:tcW w:w="5635" w:type="dxa"/>
          </w:tcPr>
          <w:p w:rsidR="007947AD" w:rsidRPr="007947AD" w:rsidRDefault="007947AD" w:rsidP="007947AD">
            <w:pPr>
              <w:spacing w:after="0" w:line="240" w:lineRule="auto"/>
              <w:jc w:val="center"/>
              <w:rPr>
                <w:rFonts w:ascii="Times New Roman" w:hAnsi="Times New Roman" w:cs="Times New Roman"/>
                <w:b/>
                <w:color w:val="000000"/>
                <w:sz w:val="24"/>
                <w:szCs w:val="24"/>
              </w:rPr>
            </w:pPr>
            <w:r w:rsidRPr="007947AD">
              <w:rPr>
                <w:rFonts w:ascii="Times New Roman" w:hAnsi="Times New Roman" w:cs="Times New Roman"/>
                <w:b/>
                <w:color w:val="000000"/>
                <w:sz w:val="24"/>
                <w:szCs w:val="24"/>
              </w:rPr>
              <w:t>Apraksts</w:t>
            </w:r>
          </w:p>
        </w:tc>
      </w:tr>
      <w:tr w:rsidR="007947AD" w:rsidRPr="007947AD" w:rsidTr="00A51B9E">
        <w:tc>
          <w:tcPr>
            <w:tcW w:w="2977"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 xml:space="preserve">Pasūtītājs </w:t>
            </w:r>
          </w:p>
        </w:tc>
        <w:tc>
          <w:tcPr>
            <w:tcW w:w="5635"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Vidzemes plānošanas reģions</w:t>
            </w:r>
          </w:p>
        </w:tc>
      </w:tr>
      <w:tr w:rsidR="007947AD" w:rsidRPr="007947AD" w:rsidTr="00A51B9E">
        <w:tc>
          <w:tcPr>
            <w:tcW w:w="2977"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Personu skaits</w:t>
            </w:r>
          </w:p>
        </w:tc>
        <w:tc>
          <w:tcPr>
            <w:tcW w:w="5635" w:type="dxa"/>
          </w:tcPr>
          <w:p w:rsidR="007947AD" w:rsidRPr="007947AD" w:rsidRDefault="007947AD" w:rsidP="007947A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947AD" w:rsidRPr="007947AD" w:rsidTr="00A51B9E">
        <w:tc>
          <w:tcPr>
            <w:tcW w:w="2977"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Brauciena maršruts</w:t>
            </w:r>
          </w:p>
        </w:tc>
        <w:tc>
          <w:tcPr>
            <w:tcW w:w="5635" w:type="dxa"/>
          </w:tcPr>
          <w:p w:rsidR="007947AD" w:rsidRPr="007947AD" w:rsidRDefault="007947AD" w:rsidP="007947A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Rīga (RIX) - Granada (Spānija) - </w:t>
            </w:r>
            <w:r w:rsidRPr="006263F3">
              <w:rPr>
                <w:rFonts w:ascii="Times New Roman" w:hAnsi="Times New Roman" w:cs="Times New Roman"/>
                <w:color w:val="000000"/>
                <w:sz w:val="24"/>
                <w:szCs w:val="24"/>
              </w:rPr>
              <w:t xml:space="preserve">Rīga (RIX) </w:t>
            </w:r>
          </w:p>
        </w:tc>
      </w:tr>
      <w:tr w:rsidR="007947AD" w:rsidRPr="007947AD" w:rsidTr="00A51B9E">
        <w:tc>
          <w:tcPr>
            <w:tcW w:w="2977" w:type="dxa"/>
          </w:tcPr>
          <w:p w:rsidR="007947AD" w:rsidRPr="007947AD" w:rsidRDefault="007947AD" w:rsidP="007947AD">
            <w:pPr>
              <w:spacing w:after="0" w:line="240" w:lineRule="auto"/>
              <w:rPr>
                <w:rFonts w:ascii="Times New Roman" w:hAnsi="Times New Roman" w:cs="Times New Roman"/>
                <w:color w:val="000000"/>
                <w:sz w:val="24"/>
                <w:szCs w:val="24"/>
              </w:rPr>
            </w:pPr>
            <w:r w:rsidRPr="007947AD">
              <w:rPr>
                <w:rFonts w:ascii="Times New Roman" w:hAnsi="Times New Roman" w:cs="Times New Roman"/>
                <w:color w:val="000000"/>
                <w:sz w:val="24"/>
                <w:szCs w:val="24"/>
              </w:rPr>
              <w:t xml:space="preserve">Iebraukšanas datums </w:t>
            </w:r>
            <w:r>
              <w:rPr>
                <w:rFonts w:ascii="Times New Roman" w:hAnsi="Times New Roman" w:cs="Times New Roman"/>
                <w:color w:val="000000"/>
                <w:sz w:val="24"/>
                <w:szCs w:val="24"/>
              </w:rPr>
              <w:t>Granadā</w:t>
            </w:r>
            <w:r w:rsidRPr="007947AD">
              <w:rPr>
                <w:rFonts w:ascii="Times New Roman" w:hAnsi="Times New Roman" w:cs="Times New Roman"/>
                <w:color w:val="000000"/>
                <w:sz w:val="24"/>
                <w:szCs w:val="24"/>
              </w:rPr>
              <w:t xml:space="preserve"> (Spānija)</w:t>
            </w:r>
          </w:p>
        </w:tc>
        <w:tc>
          <w:tcPr>
            <w:tcW w:w="5635"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6263F3">
              <w:rPr>
                <w:rFonts w:ascii="Times New Roman" w:hAnsi="Times New Roman" w:cs="Times New Roman"/>
                <w:color w:val="000000"/>
                <w:sz w:val="24"/>
                <w:szCs w:val="24"/>
              </w:rPr>
              <w:t>02.12.2015</w:t>
            </w:r>
            <w:r>
              <w:rPr>
                <w:rFonts w:ascii="Times New Roman" w:hAnsi="Times New Roman" w:cs="Times New Roman"/>
                <w:color w:val="000000"/>
                <w:sz w:val="24"/>
                <w:szCs w:val="24"/>
              </w:rPr>
              <w:t>.</w:t>
            </w:r>
            <w:r w:rsidRPr="006263F3">
              <w:rPr>
                <w:rFonts w:ascii="Times New Roman" w:hAnsi="Times New Roman" w:cs="Times New Roman"/>
                <w:color w:val="000000"/>
                <w:sz w:val="24"/>
                <w:szCs w:val="24"/>
              </w:rPr>
              <w:t xml:space="preserve"> (iebraukšana Granadā </w:t>
            </w:r>
            <w:r w:rsidRPr="007947AD">
              <w:rPr>
                <w:rFonts w:ascii="Times New Roman" w:hAnsi="Times New Roman" w:cs="Times New Roman"/>
                <w:b/>
                <w:color w:val="000000"/>
                <w:sz w:val="24"/>
                <w:szCs w:val="24"/>
              </w:rPr>
              <w:t>ne vēlāk kā plkst. 12:00</w:t>
            </w:r>
            <w:r w:rsidRPr="006263F3">
              <w:rPr>
                <w:rFonts w:ascii="Times New Roman" w:hAnsi="Times New Roman" w:cs="Times New Roman"/>
                <w:color w:val="000000"/>
                <w:sz w:val="24"/>
                <w:szCs w:val="24"/>
              </w:rPr>
              <w:t>)</w:t>
            </w:r>
            <w:r w:rsidR="0060175F">
              <w:rPr>
                <w:rFonts w:ascii="Times New Roman" w:hAnsi="Times New Roman" w:cs="Times New Roman"/>
                <w:color w:val="000000"/>
                <w:sz w:val="24"/>
                <w:szCs w:val="24"/>
              </w:rPr>
              <w:t>.</w:t>
            </w:r>
          </w:p>
        </w:tc>
      </w:tr>
      <w:tr w:rsidR="007947AD" w:rsidRPr="007947AD" w:rsidTr="00A51B9E">
        <w:tc>
          <w:tcPr>
            <w:tcW w:w="2977"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 xml:space="preserve">Izbraukšanas datums no </w:t>
            </w:r>
            <w:r>
              <w:rPr>
                <w:rFonts w:ascii="Times New Roman" w:hAnsi="Times New Roman" w:cs="Times New Roman"/>
                <w:color w:val="000000"/>
                <w:sz w:val="24"/>
                <w:szCs w:val="24"/>
              </w:rPr>
              <w:t>Granadas</w:t>
            </w:r>
            <w:r w:rsidRPr="007947AD">
              <w:rPr>
                <w:rFonts w:ascii="Times New Roman" w:hAnsi="Times New Roman" w:cs="Times New Roman"/>
                <w:color w:val="000000"/>
                <w:sz w:val="24"/>
                <w:szCs w:val="24"/>
              </w:rPr>
              <w:t xml:space="preserve"> (Spānija)</w:t>
            </w:r>
          </w:p>
        </w:tc>
        <w:tc>
          <w:tcPr>
            <w:tcW w:w="5635" w:type="dxa"/>
          </w:tcPr>
          <w:p w:rsidR="007947AD" w:rsidRPr="007947AD" w:rsidRDefault="007947AD" w:rsidP="007947A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05.12.2015. (izbraukšana no Granadas</w:t>
            </w:r>
            <w:r w:rsidRPr="006263F3">
              <w:rPr>
                <w:rFonts w:ascii="Times New Roman" w:hAnsi="Times New Roman" w:cs="Times New Roman"/>
                <w:color w:val="000000"/>
                <w:sz w:val="24"/>
                <w:szCs w:val="24"/>
              </w:rPr>
              <w:t xml:space="preserve"> </w:t>
            </w:r>
            <w:r w:rsidRPr="007947AD">
              <w:rPr>
                <w:rFonts w:ascii="Times New Roman" w:hAnsi="Times New Roman" w:cs="Times New Roman"/>
                <w:b/>
                <w:color w:val="000000"/>
                <w:sz w:val="24"/>
                <w:szCs w:val="24"/>
              </w:rPr>
              <w:t>pēc plkst. 16:00</w:t>
            </w:r>
            <w:r>
              <w:rPr>
                <w:rFonts w:ascii="Times New Roman" w:hAnsi="Times New Roman" w:cs="Times New Roman"/>
                <w:color w:val="000000"/>
                <w:sz w:val="24"/>
                <w:szCs w:val="24"/>
              </w:rPr>
              <w:t>)</w:t>
            </w:r>
            <w:r w:rsidR="0060175F">
              <w:rPr>
                <w:rFonts w:ascii="Times New Roman" w:hAnsi="Times New Roman" w:cs="Times New Roman"/>
                <w:color w:val="000000"/>
                <w:sz w:val="24"/>
                <w:szCs w:val="24"/>
              </w:rPr>
              <w:t>.</w:t>
            </w:r>
          </w:p>
        </w:tc>
      </w:tr>
      <w:tr w:rsidR="007947AD" w:rsidRPr="007947AD" w:rsidTr="00A51B9E">
        <w:tc>
          <w:tcPr>
            <w:tcW w:w="2977"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Lidojuma klase</w:t>
            </w:r>
          </w:p>
        </w:tc>
        <w:tc>
          <w:tcPr>
            <w:tcW w:w="5635"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Ekonomiskā, atbilst vismaz tehniskajā specifikācijā ietvertajām minimālajam prasībām.</w:t>
            </w:r>
          </w:p>
        </w:tc>
      </w:tr>
      <w:tr w:rsidR="007947AD" w:rsidRPr="007947AD" w:rsidTr="00A51B9E">
        <w:tc>
          <w:tcPr>
            <w:tcW w:w="2977"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 xml:space="preserve">Apdrošināšana </w:t>
            </w:r>
          </w:p>
        </w:tc>
        <w:tc>
          <w:tcPr>
            <w:tcW w:w="5635"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Iekļauta tehniskajā specifikācijā norādītā apdrošināšana.</w:t>
            </w:r>
          </w:p>
        </w:tc>
      </w:tr>
      <w:tr w:rsidR="007947AD" w:rsidRPr="007947AD" w:rsidTr="00A51B9E">
        <w:tc>
          <w:tcPr>
            <w:tcW w:w="2977"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Bagāža</w:t>
            </w:r>
          </w:p>
        </w:tc>
        <w:tc>
          <w:tcPr>
            <w:tcW w:w="5635"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Jā</w:t>
            </w:r>
          </w:p>
        </w:tc>
      </w:tr>
      <w:tr w:rsidR="007947AD" w:rsidRPr="007947AD" w:rsidTr="00A51B9E">
        <w:tc>
          <w:tcPr>
            <w:tcW w:w="2977" w:type="dxa"/>
          </w:tcPr>
          <w:p w:rsidR="007947AD" w:rsidRP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Naktsmītne</w:t>
            </w:r>
          </w:p>
        </w:tc>
        <w:tc>
          <w:tcPr>
            <w:tcW w:w="5635" w:type="dxa"/>
          </w:tcPr>
          <w:p w:rsidR="007947AD" w:rsidRDefault="007947AD" w:rsidP="007947AD">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Jā</w:t>
            </w:r>
          </w:p>
          <w:p w:rsidR="007947AD" w:rsidRPr="007947AD" w:rsidRDefault="007947AD" w:rsidP="007947A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zvaigžņu viesnīca, </w:t>
            </w:r>
            <w:r w:rsidRPr="006263F3">
              <w:rPr>
                <w:rFonts w:ascii="Times New Roman" w:hAnsi="Times New Roman" w:cs="Times New Roman"/>
                <w:color w:val="000000"/>
                <w:sz w:val="24"/>
                <w:szCs w:val="24"/>
              </w:rPr>
              <w:t>20 min. gājiena attālumā no centrālās autoostas</w:t>
            </w:r>
            <w:r>
              <w:rPr>
                <w:rFonts w:ascii="Times New Roman" w:hAnsi="Times New Roman" w:cs="Times New Roman"/>
                <w:color w:val="000000"/>
                <w:sz w:val="24"/>
                <w:szCs w:val="24"/>
              </w:rPr>
              <w:t>, v</w:t>
            </w:r>
            <w:r w:rsidRPr="006263F3">
              <w:rPr>
                <w:rFonts w:ascii="Times New Roman" w:hAnsi="Times New Roman" w:cs="Times New Roman"/>
                <w:color w:val="000000"/>
                <w:sz w:val="24"/>
                <w:szCs w:val="24"/>
              </w:rPr>
              <w:t>ienvietīga istaba (</w:t>
            </w:r>
            <w:proofErr w:type="spellStart"/>
            <w:r w:rsidRPr="006263F3">
              <w:rPr>
                <w:rFonts w:ascii="Times New Roman" w:hAnsi="Times New Roman" w:cs="Times New Roman"/>
                <w:color w:val="000000"/>
                <w:sz w:val="24"/>
                <w:szCs w:val="24"/>
              </w:rPr>
              <w:t>single</w:t>
            </w:r>
            <w:proofErr w:type="spellEnd"/>
            <w:r w:rsidRPr="006263F3">
              <w:rPr>
                <w:rFonts w:ascii="Times New Roman" w:hAnsi="Times New Roman" w:cs="Times New Roman"/>
                <w:color w:val="000000"/>
                <w:sz w:val="24"/>
                <w:szCs w:val="24"/>
              </w:rPr>
              <w:t xml:space="preserve"> </w:t>
            </w:r>
            <w:proofErr w:type="spellStart"/>
            <w:r w:rsidRPr="006263F3">
              <w:rPr>
                <w:rFonts w:ascii="Times New Roman" w:hAnsi="Times New Roman" w:cs="Times New Roman"/>
                <w:color w:val="000000"/>
                <w:sz w:val="24"/>
                <w:szCs w:val="24"/>
              </w:rPr>
              <w:t>room</w:t>
            </w:r>
            <w:proofErr w:type="spellEnd"/>
            <w:r w:rsidRPr="006263F3">
              <w:rPr>
                <w:rFonts w:ascii="Times New Roman" w:hAnsi="Times New Roman" w:cs="Times New Roman"/>
                <w:color w:val="000000"/>
                <w:sz w:val="24"/>
                <w:szCs w:val="24"/>
              </w:rPr>
              <w:t>) vienam cilvēkam ar brokastīm</w:t>
            </w:r>
            <w:r>
              <w:rPr>
                <w:rFonts w:ascii="Times New Roman" w:hAnsi="Times New Roman" w:cs="Times New Roman"/>
                <w:color w:val="000000"/>
                <w:sz w:val="24"/>
                <w:szCs w:val="24"/>
              </w:rPr>
              <w:t>.</w:t>
            </w:r>
          </w:p>
        </w:tc>
      </w:tr>
    </w:tbl>
    <w:p w:rsidR="007947AD" w:rsidRPr="007947AD" w:rsidRDefault="007947AD" w:rsidP="007947AD">
      <w:pPr>
        <w:spacing w:after="80" w:line="240" w:lineRule="auto"/>
        <w:jc w:val="both"/>
        <w:rPr>
          <w:rFonts w:ascii="Times New Roman" w:hAnsi="Times New Roman" w:cs="Times New Roman"/>
          <w:sz w:val="24"/>
          <w:szCs w:val="24"/>
        </w:rPr>
      </w:pPr>
    </w:p>
    <w:p w:rsidR="0060175F" w:rsidRPr="0060175F" w:rsidRDefault="0060175F" w:rsidP="0060175F">
      <w:pPr>
        <w:spacing w:after="80" w:line="240" w:lineRule="auto"/>
        <w:ind w:left="1260"/>
        <w:jc w:val="center"/>
        <w:rPr>
          <w:rFonts w:ascii="Times New Roman" w:hAnsi="Times New Roman" w:cs="Times New Roman"/>
          <w:b/>
          <w:color w:val="000000"/>
          <w:sz w:val="24"/>
          <w:szCs w:val="24"/>
        </w:rPr>
      </w:pPr>
      <w:r w:rsidRPr="0060175F">
        <w:rPr>
          <w:rFonts w:ascii="Times New Roman" w:hAnsi="Times New Roman" w:cs="Times New Roman"/>
          <w:b/>
          <w:color w:val="000000"/>
          <w:sz w:val="24"/>
          <w:szCs w:val="24"/>
        </w:rPr>
        <w:t>Otrā modeļa apraksts</w:t>
      </w:r>
    </w:p>
    <w:tbl>
      <w:tblPr>
        <w:tblStyle w:val="TableGrid4"/>
        <w:tblW w:w="0" w:type="auto"/>
        <w:tblInd w:w="675" w:type="dxa"/>
        <w:tblLook w:val="04A0" w:firstRow="1" w:lastRow="0" w:firstColumn="1" w:lastColumn="0" w:noHBand="0" w:noVBand="1"/>
      </w:tblPr>
      <w:tblGrid>
        <w:gridCol w:w="2977"/>
        <w:gridCol w:w="5635"/>
      </w:tblGrid>
      <w:tr w:rsidR="0060175F" w:rsidRPr="0060175F" w:rsidTr="00A51B9E">
        <w:tc>
          <w:tcPr>
            <w:tcW w:w="2977" w:type="dxa"/>
          </w:tcPr>
          <w:p w:rsidR="0060175F" w:rsidRPr="0060175F" w:rsidRDefault="0060175F" w:rsidP="0060175F">
            <w:pPr>
              <w:spacing w:after="0" w:line="240" w:lineRule="auto"/>
              <w:jc w:val="center"/>
              <w:rPr>
                <w:rFonts w:ascii="Times New Roman" w:hAnsi="Times New Roman" w:cs="Times New Roman"/>
                <w:b/>
                <w:color w:val="000000"/>
                <w:sz w:val="24"/>
                <w:szCs w:val="24"/>
              </w:rPr>
            </w:pPr>
            <w:r w:rsidRPr="0060175F">
              <w:rPr>
                <w:rFonts w:ascii="Times New Roman" w:hAnsi="Times New Roman" w:cs="Times New Roman"/>
                <w:b/>
                <w:color w:val="000000"/>
                <w:sz w:val="24"/>
                <w:szCs w:val="24"/>
              </w:rPr>
              <w:t>Nosaukums</w:t>
            </w:r>
          </w:p>
        </w:tc>
        <w:tc>
          <w:tcPr>
            <w:tcW w:w="5635" w:type="dxa"/>
          </w:tcPr>
          <w:p w:rsidR="0060175F" w:rsidRPr="0060175F" w:rsidRDefault="0060175F" w:rsidP="0060175F">
            <w:pPr>
              <w:spacing w:after="0" w:line="240" w:lineRule="auto"/>
              <w:jc w:val="center"/>
              <w:rPr>
                <w:rFonts w:ascii="Times New Roman" w:hAnsi="Times New Roman" w:cs="Times New Roman"/>
                <w:b/>
                <w:color w:val="000000"/>
                <w:sz w:val="24"/>
                <w:szCs w:val="24"/>
              </w:rPr>
            </w:pPr>
            <w:r w:rsidRPr="0060175F">
              <w:rPr>
                <w:rFonts w:ascii="Times New Roman" w:hAnsi="Times New Roman" w:cs="Times New Roman"/>
                <w:b/>
                <w:color w:val="000000"/>
                <w:sz w:val="24"/>
                <w:szCs w:val="24"/>
              </w:rPr>
              <w:t>Apraksts</w:t>
            </w:r>
          </w:p>
        </w:tc>
      </w:tr>
      <w:tr w:rsidR="0060175F" w:rsidRPr="0060175F" w:rsidTr="00A51B9E">
        <w:tc>
          <w:tcPr>
            <w:tcW w:w="2977"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 xml:space="preserve">Pasūtītājs </w:t>
            </w:r>
          </w:p>
        </w:tc>
        <w:tc>
          <w:tcPr>
            <w:tcW w:w="5635"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Vidzemes plānošanas reģions</w:t>
            </w:r>
          </w:p>
        </w:tc>
      </w:tr>
      <w:tr w:rsidR="0060175F" w:rsidRPr="0060175F" w:rsidTr="00A51B9E">
        <w:tc>
          <w:tcPr>
            <w:tcW w:w="2977"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Personu skaits</w:t>
            </w:r>
          </w:p>
        </w:tc>
        <w:tc>
          <w:tcPr>
            <w:tcW w:w="5635"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1</w:t>
            </w:r>
          </w:p>
        </w:tc>
      </w:tr>
      <w:tr w:rsidR="0060175F" w:rsidRPr="0060175F" w:rsidTr="00A51B9E">
        <w:tc>
          <w:tcPr>
            <w:tcW w:w="2977"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Brauciena maršruts</w:t>
            </w:r>
          </w:p>
        </w:tc>
        <w:tc>
          <w:tcPr>
            <w:tcW w:w="5635" w:type="dxa"/>
          </w:tcPr>
          <w:p w:rsidR="0060175F" w:rsidRPr="0060175F" w:rsidRDefault="0060175F" w:rsidP="006017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Rīga (RIX) - Stokholma (ARN) - </w:t>
            </w:r>
            <w:r w:rsidRPr="006263F3">
              <w:rPr>
                <w:rFonts w:ascii="Times New Roman" w:hAnsi="Times New Roman" w:cs="Times New Roman"/>
                <w:color w:val="000000"/>
                <w:sz w:val="24"/>
                <w:szCs w:val="24"/>
              </w:rPr>
              <w:t>Rīga (RIX)</w:t>
            </w:r>
          </w:p>
        </w:tc>
      </w:tr>
      <w:tr w:rsidR="0060175F" w:rsidRPr="0060175F" w:rsidTr="00A51B9E">
        <w:tc>
          <w:tcPr>
            <w:tcW w:w="2977"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 xml:space="preserve">Iebraukšanas datums </w:t>
            </w:r>
            <w:r>
              <w:rPr>
                <w:rFonts w:ascii="Times New Roman" w:hAnsi="Times New Roman" w:cs="Times New Roman"/>
                <w:color w:val="000000"/>
                <w:sz w:val="24"/>
                <w:szCs w:val="24"/>
              </w:rPr>
              <w:t>Stokholmā</w:t>
            </w:r>
            <w:r w:rsidRPr="0060175F">
              <w:rPr>
                <w:rFonts w:ascii="Times New Roman" w:hAnsi="Times New Roman" w:cs="Times New Roman"/>
                <w:color w:val="000000"/>
                <w:sz w:val="24"/>
                <w:szCs w:val="24"/>
              </w:rPr>
              <w:t xml:space="preserve"> (Zviedrija)</w:t>
            </w:r>
          </w:p>
        </w:tc>
        <w:tc>
          <w:tcPr>
            <w:tcW w:w="5635"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263F3">
              <w:rPr>
                <w:rFonts w:ascii="Times New Roman" w:hAnsi="Times New Roman" w:cs="Times New Roman"/>
                <w:color w:val="000000"/>
                <w:sz w:val="24"/>
                <w:szCs w:val="24"/>
              </w:rPr>
              <w:t>24.11.2015</w:t>
            </w:r>
            <w:r>
              <w:rPr>
                <w:rFonts w:ascii="Times New Roman" w:hAnsi="Times New Roman" w:cs="Times New Roman"/>
                <w:color w:val="000000"/>
                <w:sz w:val="24"/>
                <w:szCs w:val="24"/>
              </w:rPr>
              <w:t>.</w:t>
            </w:r>
            <w:r w:rsidRPr="006263F3">
              <w:rPr>
                <w:rFonts w:ascii="Times New Roman" w:hAnsi="Times New Roman" w:cs="Times New Roman"/>
                <w:color w:val="000000"/>
                <w:sz w:val="24"/>
                <w:szCs w:val="24"/>
              </w:rPr>
              <w:t xml:space="preserve"> (iebraukšana Stokholmā </w:t>
            </w:r>
            <w:r w:rsidRPr="0060175F">
              <w:rPr>
                <w:rFonts w:ascii="Times New Roman" w:hAnsi="Times New Roman" w:cs="Times New Roman"/>
                <w:b/>
                <w:color w:val="000000"/>
                <w:sz w:val="24"/>
                <w:szCs w:val="24"/>
              </w:rPr>
              <w:t>ne vēlāk kā plkst. 09:00</w:t>
            </w:r>
            <w:r w:rsidRPr="006263F3">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60175F" w:rsidRPr="0060175F" w:rsidTr="00A51B9E">
        <w:tc>
          <w:tcPr>
            <w:tcW w:w="2977"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 xml:space="preserve">Izbraukšanas datums no </w:t>
            </w:r>
            <w:r>
              <w:rPr>
                <w:rFonts w:ascii="Times New Roman" w:hAnsi="Times New Roman" w:cs="Times New Roman"/>
                <w:color w:val="000000"/>
                <w:sz w:val="24"/>
                <w:szCs w:val="24"/>
              </w:rPr>
              <w:t>Stokholmas</w:t>
            </w:r>
            <w:r w:rsidRPr="0060175F">
              <w:rPr>
                <w:rFonts w:ascii="Times New Roman" w:hAnsi="Times New Roman" w:cs="Times New Roman"/>
                <w:color w:val="000000"/>
                <w:sz w:val="24"/>
                <w:szCs w:val="24"/>
              </w:rPr>
              <w:t xml:space="preserve"> (Zviedrija)</w:t>
            </w:r>
          </w:p>
        </w:tc>
        <w:tc>
          <w:tcPr>
            <w:tcW w:w="5635"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263F3">
              <w:rPr>
                <w:rFonts w:ascii="Times New Roman" w:hAnsi="Times New Roman" w:cs="Times New Roman"/>
                <w:color w:val="000000"/>
                <w:sz w:val="24"/>
                <w:szCs w:val="24"/>
              </w:rPr>
              <w:t>25.11.2015</w:t>
            </w:r>
            <w:r>
              <w:rPr>
                <w:rFonts w:ascii="Times New Roman" w:hAnsi="Times New Roman" w:cs="Times New Roman"/>
                <w:color w:val="000000"/>
                <w:sz w:val="24"/>
                <w:szCs w:val="24"/>
              </w:rPr>
              <w:t>.</w:t>
            </w:r>
            <w:r w:rsidRPr="006263F3">
              <w:rPr>
                <w:rFonts w:ascii="Times New Roman" w:hAnsi="Times New Roman" w:cs="Times New Roman"/>
                <w:color w:val="000000"/>
                <w:sz w:val="24"/>
                <w:szCs w:val="24"/>
              </w:rPr>
              <w:t xml:space="preserve"> (izbraukšana no Stokholmas </w:t>
            </w:r>
            <w:r w:rsidRPr="0060175F">
              <w:rPr>
                <w:rFonts w:ascii="Times New Roman" w:hAnsi="Times New Roman" w:cs="Times New Roman"/>
                <w:b/>
                <w:color w:val="000000"/>
                <w:sz w:val="24"/>
                <w:szCs w:val="24"/>
              </w:rPr>
              <w:t>ne agrāk kā plkst. 17:00</w:t>
            </w:r>
            <w:r w:rsidRPr="006263F3">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60175F" w:rsidRPr="0060175F" w:rsidTr="00A51B9E">
        <w:tc>
          <w:tcPr>
            <w:tcW w:w="2977"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Lidojuma klase</w:t>
            </w:r>
          </w:p>
        </w:tc>
        <w:tc>
          <w:tcPr>
            <w:tcW w:w="5635"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Ekonomiskā, atbilst vismaz tehniskajā specifikācijā ietvertajām minimālajam prasībām</w:t>
            </w:r>
            <w:r>
              <w:rPr>
                <w:rFonts w:ascii="Times New Roman" w:hAnsi="Times New Roman" w:cs="Times New Roman"/>
                <w:color w:val="000000"/>
                <w:sz w:val="24"/>
                <w:szCs w:val="24"/>
              </w:rPr>
              <w:t>.</w:t>
            </w:r>
          </w:p>
        </w:tc>
      </w:tr>
      <w:tr w:rsidR="0060175F" w:rsidRPr="0060175F" w:rsidTr="00A51B9E">
        <w:tc>
          <w:tcPr>
            <w:tcW w:w="2977"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Apdrošināšana</w:t>
            </w:r>
          </w:p>
        </w:tc>
        <w:tc>
          <w:tcPr>
            <w:tcW w:w="5635"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Iekļauta tehniskajā specifikācijā norādītā apdrošināšana</w:t>
            </w:r>
            <w:r>
              <w:rPr>
                <w:rFonts w:ascii="Times New Roman" w:hAnsi="Times New Roman" w:cs="Times New Roman"/>
                <w:color w:val="000000"/>
                <w:sz w:val="24"/>
                <w:szCs w:val="24"/>
              </w:rPr>
              <w:t>.</w:t>
            </w:r>
          </w:p>
        </w:tc>
      </w:tr>
      <w:tr w:rsidR="0060175F" w:rsidRPr="0060175F" w:rsidTr="00A51B9E">
        <w:tc>
          <w:tcPr>
            <w:tcW w:w="2977"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Bagāža</w:t>
            </w:r>
          </w:p>
        </w:tc>
        <w:tc>
          <w:tcPr>
            <w:tcW w:w="5635" w:type="dxa"/>
          </w:tcPr>
          <w:p w:rsidR="0060175F" w:rsidRPr="0060175F" w:rsidRDefault="0060175F" w:rsidP="006017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Jā</w:t>
            </w:r>
          </w:p>
        </w:tc>
      </w:tr>
      <w:tr w:rsidR="0060175F" w:rsidRPr="0060175F" w:rsidTr="00A51B9E">
        <w:tc>
          <w:tcPr>
            <w:tcW w:w="2977" w:type="dxa"/>
          </w:tcPr>
          <w:p w:rsidR="0060175F" w:rsidRPr="0060175F" w:rsidRDefault="0060175F" w:rsidP="0060175F">
            <w:pPr>
              <w:spacing w:after="0" w:line="240" w:lineRule="auto"/>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Naktsmītne</w:t>
            </w:r>
          </w:p>
        </w:tc>
        <w:tc>
          <w:tcPr>
            <w:tcW w:w="5635" w:type="dxa"/>
          </w:tcPr>
          <w:p w:rsidR="0060175F" w:rsidRDefault="0060175F" w:rsidP="0060175F">
            <w:pPr>
              <w:spacing w:after="0" w:line="240" w:lineRule="auto"/>
              <w:jc w:val="both"/>
              <w:rPr>
                <w:rFonts w:ascii="Times New Roman" w:hAnsi="Times New Roman" w:cs="Times New Roman"/>
                <w:color w:val="000000"/>
                <w:sz w:val="24"/>
                <w:szCs w:val="24"/>
              </w:rPr>
            </w:pPr>
            <w:r w:rsidRPr="007947AD">
              <w:rPr>
                <w:rFonts w:ascii="Times New Roman" w:hAnsi="Times New Roman" w:cs="Times New Roman"/>
                <w:color w:val="000000"/>
                <w:sz w:val="24"/>
                <w:szCs w:val="24"/>
              </w:rPr>
              <w:t>Jā</w:t>
            </w:r>
          </w:p>
          <w:p w:rsidR="0060175F" w:rsidRPr="0060175F" w:rsidRDefault="0060175F" w:rsidP="006017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zvaigžņu viesnīca, </w:t>
            </w:r>
            <w:r w:rsidRPr="006263F3">
              <w:rPr>
                <w:rFonts w:ascii="Times New Roman" w:hAnsi="Times New Roman" w:cs="Times New Roman"/>
                <w:color w:val="000000"/>
                <w:sz w:val="24"/>
                <w:szCs w:val="24"/>
              </w:rPr>
              <w:t>20 min. gājiena attālumā no centrālās autoostas</w:t>
            </w:r>
            <w:r>
              <w:rPr>
                <w:rFonts w:ascii="Times New Roman" w:hAnsi="Times New Roman" w:cs="Times New Roman"/>
                <w:color w:val="000000"/>
                <w:sz w:val="24"/>
                <w:szCs w:val="24"/>
              </w:rPr>
              <w:t>, v</w:t>
            </w:r>
            <w:r w:rsidRPr="006263F3">
              <w:rPr>
                <w:rFonts w:ascii="Times New Roman" w:hAnsi="Times New Roman" w:cs="Times New Roman"/>
                <w:color w:val="000000"/>
                <w:sz w:val="24"/>
                <w:szCs w:val="24"/>
              </w:rPr>
              <w:t>ienvietīga istaba (</w:t>
            </w:r>
            <w:proofErr w:type="spellStart"/>
            <w:r w:rsidRPr="006263F3">
              <w:rPr>
                <w:rFonts w:ascii="Times New Roman" w:hAnsi="Times New Roman" w:cs="Times New Roman"/>
                <w:color w:val="000000"/>
                <w:sz w:val="24"/>
                <w:szCs w:val="24"/>
              </w:rPr>
              <w:t>single</w:t>
            </w:r>
            <w:proofErr w:type="spellEnd"/>
            <w:r w:rsidRPr="006263F3">
              <w:rPr>
                <w:rFonts w:ascii="Times New Roman" w:hAnsi="Times New Roman" w:cs="Times New Roman"/>
                <w:color w:val="000000"/>
                <w:sz w:val="24"/>
                <w:szCs w:val="24"/>
              </w:rPr>
              <w:t xml:space="preserve"> </w:t>
            </w:r>
            <w:proofErr w:type="spellStart"/>
            <w:r w:rsidRPr="006263F3">
              <w:rPr>
                <w:rFonts w:ascii="Times New Roman" w:hAnsi="Times New Roman" w:cs="Times New Roman"/>
                <w:color w:val="000000"/>
                <w:sz w:val="24"/>
                <w:szCs w:val="24"/>
              </w:rPr>
              <w:t>room</w:t>
            </w:r>
            <w:proofErr w:type="spellEnd"/>
            <w:r w:rsidRPr="006263F3">
              <w:rPr>
                <w:rFonts w:ascii="Times New Roman" w:hAnsi="Times New Roman" w:cs="Times New Roman"/>
                <w:color w:val="000000"/>
                <w:sz w:val="24"/>
                <w:szCs w:val="24"/>
              </w:rPr>
              <w:t>) vienam cilvēkam ar brokastīm</w:t>
            </w:r>
            <w:r>
              <w:rPr>
                <w:rFonts w:ascii="Times New Roman" w:hAnsi="Times New Roman" w:cs="Times New Roman"/>
                <w:color w:val="000000"/>
                <w:sz w:val="24"/>
                <w:szCs w:val="24"/>
              </w:rPr>
              <w:t>.</w:t>
            </w:r>
          </w:p>
        </w:tc>
      </w:tr>
    </w:tbl>
    <w:p w:rsidR="0060175F" w:rsidRDefault="0060175F" w:rsidP="00EE13BF">
      <w:pPr>
        <w:rPr>
          <w:rFonts w:ascii="Times New Roman" w:hAnsi="Times New Roman" w:cs="Times New Roman"/>
          <w:sz w:val="24"/>
          <w:szCs w:val="24"/>
        </w:rPr>
      </w:pPr>
    </w:p>
    <w:p w:rsidR="0060175F" w:rsidRPr="0060175F" w:rsidRDefault="0060175F" w:rsidP="0060175F">
      <w:pPr>
        <w:pStyle w:val="ListParagraph"/>
        <w:numPr>
          <w:ilvl w:val="2"/>
          <w:numId w:val="5"/>
        </w:numPr>
        <w:spacing w:after="0" w:line="240" w:lineRule="auto"/>
        <w:ind w:left="1276" w:hanging="709"/>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Piedāvātajā cenā jābūt iekļautiem visiem tiesību aktos paredzētajiem nodokļiem un nodevām (izņemot pievienotās vērtības nodokli), tai skaitā, lidostu nodevām un atlaidēm.</w:t>
      </w:r>
    </w:p>
    <w:p w:rsidR="0060175F" w:rsidRPr="0060175F" w:rsidRDefault="0060175F" w:rsidP="0060175F">
      <w:pPr>
        <w:numPr>
          <w:ilvl w:val="2"/>
          <w:numId w:val="5"/>
        </w:numPr>
        <w:spacing w:after="0" w:line="240" w:lineRule="auto"/>
        <w:ind w:left="1260"/>
        <w:jc w:val="both"/>
        <w:rPr>
          <w:rFonts w:ascii="Times New Roman" w:hAnsi="Times New Roman" w:cs="Times New Roman"/>
          <w:b/>
          <w:color w:val="000000"/>
          <w:sz w:val="24"/>
          <w:szCs w:val="24"/>
        </w:rPr>
      </w:pPr>
      <w:r w:rsidRPr="0060175F">
        <w:rPr>
          <w:rFonts w:ascii="Times New Roman" w:hAnsi="Times New Roman" w:cs="Times New Roman"/>
          <w:b/>
          <w:color w:val="000000"/>
          <w:sz w:val="24"/>
          <w:szCs w:val="24"/>
        </w:rPr>
        <w:t>Piedāvājumam jāpievieno avio biļešu rezervācijas un viesnīcu izmaksu apstiprinošas izdrukas.</w:t>
      </w:r>
    </w:p>
    <w:p w:rsidR="0060175F" w:rsidRPr="0060175F" w:rsidRDefault="0060175F" w:rsidP="0060175F">
      <w:pPr>
        <w:numPr>
          <w:ilvl w:val="2"/>
          <w:numId w:val="5"/>
        </w:numPr>
        <w:spacing w:after="0" w:line="240" w:lineRule="auto"/>
        <w:ind w:left="1260"/>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 xml:space="preserve">Piedāvājumam jābūt izteiktam </w:t>
      </w:r>
      <w:proofErr w:type="spellStart"/>
      <w:r w:rsidRPr="0060175F">
        <w:rPr>
          <w:rFonts w:ascii="Times New Roman" w:hAnsi="Times New Roman" w:cs="Times New Roman"/>
          <w:i/>
          <w:color w:val="000000"/>
          <w:sz w:val="24"/>
          <w:szCs w:val="24"/>
        </w:rPr>
        <w:t>euro</w:t>
      </w:r>
      <w:proofErr w:type="spellEnd"/>
      <w:r w:rsidRPr="0060175F">
        <w:rPr>
          <w:rFonts w:ascii="Times New Roman" w:hAnsi="Times New Roman" w:cs="Times New Roman"/>
          <w:color w:val="000000"/>
          <w:sz w:val="24"/>
          <w:szCs w:val="24"/>
        </w:rPr>
        <w:t xml:space="preserve">, un aprēķinos jālieto ar </w:t>
      </w:r>
      <w:r w:rsidR="00AD3DA3">
        <w:rPr>
          <w:rFonts w:ascii="Times New Roman" w:hAnsi="Times New Roman" w:cs="Times New Roman"/>
          <w:color w:val="000000"/>
          <w:sz w:val="24"/>
          <w:szCs w:val="24"/>
        </w:rPr>
        <w:t>4</w:t>
      </w:r>
      <w:r w:rsidRPr="0060175F">
        <w:rPr>
          <w:rFonts w:ascii="Times New Roman" w:hAnsi="Times New Roman" w:cs="Times New Roman"/>
          <w:color w:val="000000"/>
          <w:sz w:val="24"/>
          <w:szCs w:val="24"/>
        </w:rPr>
        <w:t xml:space="preserve"> (</w:t>
      </w:r>
      <w:r w:rsidR="00AD3DA3">
        <w:rPr>
          <w:rFonts w:ascii="Times New Roman" w:hAnsi="Times New Roman" w:cs="Times New Roman"/>
          <w:color w:val="000000"/>
          <w:sz w:val="24"/>
          <w:szCs w:val="24"/>
        </w:rPr>
        <w:t>četr</w:t>
      </w:r>
      <w:r w:rsidRPr="0060175F">
        <w:rPr>
          <w:rFonts w:ascii="Times New Roman" w:hAnsi="Times New Roman" w:cs="Times New Roman"/>
          <w:color w:val="000000"/>
          <w:sz w:val="24"/>
          <w:szCs w:val="24"/>
        </w:rPr>
        <w:t>ām) decimālzīmēm aiz komata.</w:t>
      </w:r>
    </w:p>
    <w:p w:rsidR="0060175F" w:rsidRPr="0060175F" w:rsidRDefault="0060175F" w:rsidP="0060175F">
      <w:pPr>
        <w:numPr>
          <w:ilvl w:val="2"/>
          <w:numId w:val="5"/>
        </w:numPr>
        <w:spacing w:after="80" w:line="240" w:lineRule="auto"/>
        <w:ind w:left="1260"/>
        <w:jc w:val="both"/>
        <w:rPr>
          <w:rFonts w:ascii="Times New Roman" w:hAnsi="Times New Roman" w:cs="Times New Roman"/>
          <w:color w:val="000000"/>
          <w:sz w:val="24"/>
          <w:szCs w:val="24"/>
        </w:rPr>
      </w:pPr>
      <w:r w:rsidRPr="0060175F">
        <w:rPr>
          <w:rFonts w:ascii="Times New Roman" w:hAnsi="Times New Roman" w:cs="Times New Roman"/>
          <w:color w:val="000000"/>
          <w:sz w:val="24"/>
          <w:szCs w:val="24"/>
        </w:rPr>
        <w:t>Finanšu piedāvājumam jābūt pretendenta pārstāvja parakstītam.</w:t>
      </w:r>
    </w:p>
    <w:p w:rsidR="0060175F" w:rsidRDefault="0060175F" w:rsidP="00EE13BF">
      <w:pPr>
        <w:rPr>
          <w:rFonts w:ascii="Times New Roman" w:hAnsi="Times New Roman" w:cs="Times New Roman"/>
          <w:sz w:val="24"/>
          <w:szCs w:val="24"/>
        </w:rPr>
      </w:pPr>
    </w:p>
    <w:p w:rsidR="000B09E4" w:rsidRPr="000B09E4" w:rsidRDefault="000B09E4" w:rsidP="000B09E4">
      <w:pPr>
        <w:spacing w:after="0"/>
        <w:jc w:val="center"/>
        <w:rPr>
          <w:rFonts w:ascii="Times New Roman" w:hAnsi="Times New Roman" w:cs="Times New Roman"/>
          <w:b/>
          <w:sz w:val="24"/>
          <w:szCs w:val="24"/>
        </w:rPr>
      </w:pPr>
      <w:r w:rsidRPr="000B09E4">
        <w:rPr>
          <w:rFonts w:ascii="Times New Roman" w:hAnsi="Times New Roman" w:cs="Times New Roman"/>
          <w:b/>
          <w:sz w:val="24"/>
          <w:szCs w:val="24"/>
        </w:rPr>
        <w:lastRenderedPageBreak/>
        <w:t>4. PRASĪBAS PRETENDENTIEM</w:t>
      </w:r>
    </w:p>
    <w:p w:rsidR="000B09E4" w:rsidRPr="000B09E4" w:rsidRDefault="000B09E4" w:rsidP="000B09E4">
      <w:pPr>
        <w:spacing w:after="0"/>
      </w:pPr>
    </w:p>
    <w:p w:rsidR="000B09E4" w:rsidRPr="000B09E4" w:rsidRDefault="000B09E4" w:rsidP="000B09E4">
      <w:pPr>
        <w:spacing w:after="0"/>
        <w:jc w:val="both"/>
        <w:rPr>
          <w:rFonts w:ascii="Times New Roman" w:hAnsi="Times New Roman" w:cs="Times New Roman"/>
          <w:b/>
          <w:bCs/>
          <w:sz w:val="24"/>
          <w:szCs w:val="24"/>
        </w:rPr>
      </w:pPr>
      <w:r w:rsidRPr="000B09E4">
        <w:rPr>
          <w:rFonts w:ascii="Times New Roman" w:hAnsi="Times New Roman" w:cs="Times New Roman"/>
          <w:b/>
          <w:bCs/>
          <w:sz w:val="24"/>
          <w:szCs w:val="24"/>
        </w:rPr>
        <w:t>4.1. Pretendenta kvalifikācijas atlases prasības:</w:t>
      </w:r>
    </w:p>
    <w:p w:rsidR="000B09E4" w:rsidRPr="000B09E4" w:rsidRDefault="000B09E4" w:rsidP="000B09E4">
      <w:pPr>
        <w:numPr>
          <w:ilvl w:val="2"/>
          <w:numId w:val="1"/>
        </w:numPr>
        <w:tabs>
          <w:tab w:val="num" w:pos="1276"/>
        </w:tabs>
        <w:spacing w:after="0" w:line="240" w:lineRule="auto"/>
        <w:ind w:left="1276" w:hanging="709"/>
        <w:jc w:val="both"/>
        <w:rPr>
          <w:rFonts w:ascii="Times New Roman" w:hAnsi="Times New Roman" w:cs="Times New Roman"/>
          <w:color w:val="000000"/>
          <w:sz w:val="24"/>
          <w:szCs w:val="24"/>
        </w:rPr>
      </w:pPr>
      <w:r w:rsidRPr="000B09E4">
        <w:rPr>
          <w:rFonts w:ascii="Times New Roman" w:hAnsi="Times New Roman" w:cs="Times New Roman"/>
          <w:color w:val="000000"/>
          <w:sz w:val="24"/>
          <w:szCs w:val="24"/>
        </w:rPr>
        <w:t>Pretendents ir fiziska vai juridiska persona vai šo personu apvienība jebkurā to, kombinācijā. Ja pretendents ir juridiska persona, tad tas ir reģistrēts atbilstoši normatīvo aktu prasībām.</w:t>
      </w:r>
    </w:p>
    <w:p w:rsidR="000B09E4" w:rsidRPr="000B09E4" w:rsidRDefault="000B09E4" w:rsidP="000B09E4">
      <w:pPr>
        <w:spacing w:after="0" w:line="240" w:lineRule="auto"/>
        <w:ind w:left="1276" w:hanging="709"/>
        <w:jc w:val="both"/>
        <w:rPr>
          <w:rFonts w:ascii="Times New Roman" w:eastAsia="Times New Roman" w:hAnsi="Times New Roman" w:cs="Times New Roman"/>
          <w:sz w:val="24"/>
          <w:szCs w:val="24"/>
        </w:rPr>
      </w:pPr>
      <w:r w:rsidRPr="000B09E4">
        <w:rPr>
          <w:rFonts w:ascii="Times New Roman" w:eastAsia="Times New Roman" w:hAnsi="Times New Roman" w:cs="Times New Roman"/>
          <w:sz w:val="24"/>
          <w:szCs w:val="24"/>
        </w:rPr>
        <w:t>4.1.2. Pasūtītājs izslēdz pretendentu no dalības iepirkumā jebkurā no šādiem gadījumiem:</w:t>
      </w:r>
    </w:p>
    <w:p w:rsidR="00EE5C13" w:rsidRPr="00EE5C13" w:rsidRDefault="000B09E4" w:rsidP="00EE5C13">
      <w:pPr>
        <w:spacing w:after="0" w:line="240" w:lineRule="auto"/>
        <w:ind w:left="2127" w:hanging="851"/>
        <w:jc w:val="both"/>
        <w:rPr>
          <w:rFonts w:ascii="Times New Roman" w:eastAsia="Times New Roman" w:hAnsi="Times New Roman" w:cs="Times New Roman"/>
          <w:sz w:val="24"/>
          <w:szCs w:val="24"/>
        </w:rPr>
      </w:pPr>
      <w:r w:rsidRPr="000B09E4">
        <w:rPr>
          <w:rFonts w:ascii="Times New Roman" w:eastAsia="Times New Roman" w:hAnsi="Times New Roman" w:cs="Times New Roman"/>
          <w:sz w:val="24"/>
          <w:szCs w:val="24"/>
        </w:rPr>
        <w:t xml:space="preserve">4.1.2.1. </w:t>
      </w:r>
      <w:r w:rsidR="00EE5C13" w:rsidRPr="00EE5C13">
        <w:rPr>
          <w:rFonts w:ascii="Times New Roman" w:eastAsia="Times New Roman" w:hAnsi="Times New Roman" w:cs="Times New Roman"/>
          <w:sz w:val="24"/>
          <w:szCs w:val="24"/>
          <w:lang w:eastAsia="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E5C13" w:rsidRPr="00EE5C13" w:rsidRDefault="00EE5C13" w:rsidP="00EE5C13">
      <w:pPr>
        <w:spacing w:after="0" w:line="240" w:lineRule="auto"/>
        <w:ind w:left="2127" w:hanging="851"/>
        <w:jc w:val="both"/>
        <w:rPr>
          <w:rFonts w:ascii="Times New Roman" w:eastAsia="Times New Roman" w:hAnsi="Times New Roman" w:cs="Times New Roman"/>
          <w:sz w:val="24"/>
          <w:szCs w:val="24"/>
          <w:lang w:eastAsia="lv-LV"/>
        </w:rPr>
      </w:pPr>
      <w:r w:rsidRPr="00EE5C13">
        <w:rPr>
          <w:rFonts w:ascii="Times New Roman" w:eastAsia="Times New Roman" w:hAnsi="Times New Roman" w:cs="Times New Roman"/>
          <w:sz w:val="24"/>
          <w:szCs w:val="24"/>
          <w:lang w:eastAsia="lv-LV"/>
        </w:rPr>
        <w:t>14.1.2.</w:t>
      </w:r>
      <w:r>
        <w:rPr>
          <w:rFonts w:ascii="Times New Roman" w:eastAsia="Times New Roman" w:hAnsi="Times New Roman" w:cs="Times New Roman"/>
          <w:sz w:val="24"/>
          <w:szCs w:val="24"/>
          <w:lang w:eastAsia="lv-LV"/>
        </w:rPr>
        <w:t>2.</w:t>
      </w:r>
      <w:r w:rsidRPr="00EE5C13">
        <w:rPr>
          <w:rFonts w:ascii="Times New Roman" w:eastAsia="Times New Roman" w:hAnsi="Times New Roman" w:cs="Times New Roman"/>
          <w:sz w:val="24"/>
          <w:szCs w:val="24"/>
          <w:lang w:eastAsia="lv-LV"/>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iepirkumu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E5C13">
        <w:rPr>
          <w:rFonts w:ascii="Times New Roman" w:eastAsia="Times New Roman" w:hAnsi="Times New Roman" w:cs="Times New Roman"/>
          <w:i/>
          <w:iCs/>
          <w:sz w:val="24"/>
          <w:szCs w:val="24"/>
          <w:lang w:eastAsia="lv-LV"/>
        </w:rPr>
        <w:t>euro</w:t>
      </w:r>
      <w:proofErr w:type="spellEnd"/>
      <w:r w:rsidRPr="00EE5C13">
        <w:rPr>
          <w:rFonts w:ascii="Times New Roman" w:eastAsia="Times New Roman" w:hAnsi="Times New Roman" w:cs="Times New Roman"/>
          <w:sz w:val="24"/>
          <w:szCs w:val="24"/>
          <w:lang w:eastAsia="lv-LV"/>
        </w:rPr>
        <w:t>;</w:t>
      </w:r>
    </w:p>
    <w:p w:rsidR="00EE5C13" w:rsidRDefault="00EE5C13" w:rsidP="00EE5C13">
      <w:pPr>
        <w:spacing w:after="0" w:line="240" w:lineRule="auto"/>
        <w:ind w:left="2127" w:hanging="851"/>
        <w:jc w:val="both"/>
        <w:rPr>
          <w:rFonts w:ascii="Times New Roman" w:eastAsia="Times New Roman" w:hAnsi="Times New Roman" w:cs="Times New Roman"/>
          <w:sz w:val="24"/>
          <w:szCs w:val="24"/>
          <w:lang w:eastAsia="lv-LV"/>
        </w:rPr>
      </w:pPr>
      <w:r w:rsidRPr="00EE5C13">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1</w:t>
      </w:r>
      <w:r w:rsidRPr="00EE5C1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w:t>
      </w:r>
      <w:r w:rsidRPr="00EE5C1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Pr="00EE5C13">
        <w:rPr>
          <w:rFonts w:ascii="Times New Roman" w:eastAsia="Times New Roman" w:hAnsi="Times New Roman" w:cs="Times New Roman"/>
          <w:sz w:val="24"/>
          <w:szCs w:val="24"/>
          <w:lang w:eastAsia="lv-LV"/>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14.1.</w:t>
      </w:r>
      <w:r w:rsidR="004A3661">
        <w:rPr>
          <w:rFonts w:ascii="Times New Roman" w:eastAsia="Times New Roman" w:hAnsi="Times New Roman" w:cs="Times New Roman"/>
          <w:sz w:val="24"/>
          <w:szCs w:val="24"/>
          <w:lang w:eastAsia="lv-LV"/>
        </w:rPr>
        <w:t>2.</w:t>
      </w:r>
      <w:r w:rsidRPr="00EE5C13">
        <w:rPr>
          <w:rFonts w:ascii="Times New Roman" w:eastAsia="Times New Roman" w:hAnsi="Times New Roman" w:cs="Times New Roman"/>
          <w:sz w:val="24"/>
          <w:szCs w:val="24"/>
          <w:lang w:eastAsia="lv-LV"/>
        </w:rPr>
        <w:t>1. un 14.1.2</w:t>
      </w:r>
      <w:r w:rsidR="004A3661">
        <w:rPr>
          <w:rFonts w:ascii="Times New Roman" w:eastAsia="Times New Roman" w:hAnsi="Times New Roman" w:cs="Times New Roman"/>
          <w:sz w:val="24"/>
          <w:szCs w:val="24"/>
          <w:lang w:eastAsia="lv-LV"/>
        </w:rPr>
        <w:t>.2</w:t>
      </w:r>
      <w:r w:rsidRPr="00EE5C13">
        <w:rPr>
          <w:rFonts w:ascii="Times New Roman" w:eastAsia="Times New Roman" w:hAnsi="Times New Roman" w:cs="Times New Roman"/>
          <w:sz w:val="24"/>
          <w:szCs w:val="24"/>
          <w:lang w:eastAsia="lv-LV"/>
        </w:rPr>
        <w:t>.punktā minētie nosacījumi.</w:t>
      </w:r>
    </w:p>
    <w:p w:rsidR="000B09E4" w:rsidRPr="000B09E4" w:rsidRDefault="000B09E4" w:rsidP="000B09E4">
      <w:pPr>
        <w:pStyle w:val="ListParagraph"/>
        <w:numPr>
          <w:ilvl w:val="2"/>
          <w:numId w:val="7"/>
        </w:numPr>
        <w:spacing w:after="0" w:line="240" w:lineRule="auto"/>
        <w:ind w:left="1134" w:hanging="567"/>
        <w:jc w:val="both"/>
        <w:rPr>
          <w:rFonts w:ascii="Times New Roman" w:hAnsi="Times New Roman" w:cs="Times New Roman"/>
          <w:color w:val="000000"/>
          <w:sz w:val="24"/>
          <w:szCs w:val="24"/>
        </w:rPr>
      </w:pPr>
      <w:r w:rsidRPr="000B09E4">
        <w:rPr>
          <w:rFonts w:ascii="Times New Roman" w:hAnsi="Times New Roman" w:cs="Times New Roman"/>
          <w:color w:val="000000"/>
          <w:sz w:val="24"/>
          <w:szCs w:val="24"/>
        </w:rPr>
        <w:t xml:space="preserve">Uz personālsabiedrības biedru, ja pretendents ir personālsabiedrība, ir attiecināmi Publisko iepirkuma likuma </w:t>
      </w:r>
      <w:r w:rsidRPr="000B09E4">
        <w:rPr>
          <w:rFonts w:ascii="Times New Roman" w:hAnsi="Times New Roman" w:cs="Times New Roman"/>
          <w:sz w:val="24"/>
          <w:szCs w:val="24"/>
        </w:rPr>
        <w:t xml:space="preserve">8².panta </w:t>
      </w:r>
      <w:r w:rsidRPr="000B09E4">
        <w:rPr>
          <w:rFonts w:ascii="Times New Roman" w:hAnsi="Times New Roman" w:cs="Times New Roman"/>
          <w:color w:val="000000"/>
          <w:sz w:val="24"/>
          <w:szCs w:val="24"/>
        </w:rPr>
        <w:t>piektajā daļā noteiktie pretendentu izslēgšanas nosacījumi.</w:t>
      </w:r>
    </w:p>
    <w:p w:rsidR="000B09E4" w:rsidRPr="000B09E4" w:rsidRDefault="000B09E4" w:rsidP="000B09E4">
      <w:pPr>
        <w:numPr>
          <w:ilvl w:val="2"/>
          <w:numId w:val="7"/>
        </w:numPr>
        <w:spacing w:after="0" w:line="240" w:lineRule="auto"/>
        <w:ind w:left="1134" w:hanging="567"/>
        <w:jc w:val="both"/>
        <w:rPr>
          <w:rFonts w:ascii="Times New Roman" w:hAnsi="Times New Roman" w:cs="Times New Roman"/>
          <w:color w:val="000000"/>
          <w:sz w:val="24"/>
          <w:szCs w:val="24"/>
        </w:rPr>
      </w:pPr>
      <w:r w:rsidRPr="000B09E4">
        <w:rPr>
          <w:rFonts w:ascii="Times New Roman" w:hAnsi="Times New Roman" w:cs="Times New Roman"/>
          <w:color w:val="000000"/>
          <w:sz w:val="24"/>
          <w:szCs w:val="24"/>
        </w:rPr>
        <w:t xml:space="preserve"> Uz pretendenta norādīto apakšuzņēmēju, kura sniedzamo pakalpojumu vērtība ir vismaz 20 procenti no kopējās pakalpojuma vērtības ir attiecināmi Publisko iepirkumu likuma </w:t>
      </w:r>
      <w:r w:rsidRPr="000B09E4">
        <w:rPr>
          <w:rFonts w:ascii="Times New Roman" w:hAnsi="Times New Roman" w:cs="Times New Roman"/>
          <w:sz w:val="24"/>
          <w:szCs w:val="24"/>
        </w:rPr>
        <w:t xml:space="preserve">8².panta </w:t>
      </w:r>
      <w:r w:rsidRPr="000B09E4">
        <w:rPr>
          <w:rFonts w:ascii="Times New Roman" w:hAnsi="Times New Roman" w:cs="Times New Roman"/>
          <w:color w:val="000000"/>
          <w:sz w:val="24"/>
          <w:szCs w:val="24"/>
        </w:rPr>
        <w:t>piektajā daļā noteiktie pretendentu izslēgšanas nosacījumi.</w:t>
      </w:r>
    </w:p>
    <w:p w:rsidR="000B09E4" w:rsidRPr="000B09E4" w:rsidRDefault="000B09E4" w:rsidP="000B09E4">
      <w:pPr>
        <w:numPr>
          <w:ilvl w:val="2"/>
          <w:numId w:val="7"/>
        </w:numPr>
        <w:spacing w:after="0" w:line="240" w:lineRule="auto"/>
        <w:ind w:left="1134" w:hanging="567"/>
        <w:jc w:val="both"/>
        <w:rPr>
          <w:rFonts w:ascii="Times New Roman" w:hAnsi="Times New Roman" w:cs="Times New Roman"/>
          <w:color w:val="000000"/>
          <w:sz w:val="24"/>
          <w:szCs w:val="24"/>
        </w:rPr>
      </w:pPr>
      <w:r w:rsidRPr="000B09E4">
        <w:rPr>
          <w:rFonts w:ascii="Times New Roman" w:hAnsi="Times New Roman" w:cs="Times New Roman"/>
          <w:color w:val="000000"/>
          <w:sz w:val="24"/>
          <w:szCs w:val="24"/>
        </w:rPr>
        <w:t xml:space="preserve"> Uz pretendenta norādīto personu, uz kuras iespējām pretendents balstās, lai apliecinātu, ka tā kvalifikācija atbilst iepirkuma nolikumā noteiktajām prasībām, ir attiecināmi Publisko iepirkumu likuma </w:t>
      </w:r>
      <w:r w:rsidRPr="000B09E4">
        <w:rPr>
          <w:rFonts w:ascii="Times New Roman" w:hAnsi="Times New Roman" w:cs="Times New Roman"/>
          <w:sz w:val="24"/>
          <w:szCs w:val="24"/>
        </w:rPr>
        <w:t xml:space="preserve">8².panta </w:t>
      </w:r>
      <w:r w:rsidRPr="000B09E4">
        <w:rPr>
          <w:rFonts w:ascii="Times New Roman" w:hAnsi="Times New Roman" w:cs="Times New Roman"/>
          <w:color w:val="000000"/>
          <w:sz w:val="24"/>
          <w:szCs w:val="24"/>
        </w:rPr>
        <w:t>piektajā daļā noteiktie pretendentu izslēgšanas nosacījumi.</w:t>
      </w:r>
    </w:p>
    <w:p w:rsidR="000B09E4" w:rsidRPr="000B09E4" w:rsidRDefault="000B09E4" w:rsidP="000B09E4">
      <w:pPr>
        <w:numPr>
          <w:ilvl w:val="2"/>
          <w:numId w:val="7"/>
        </w:numPr>
        <w:spacing w:after="0" w:line="240" w:lineRule="auto"/>
        <w:ind w:hanging="579"/>
        <w:jc w:val="both"/>
        <w:rPr>
          <w:rFonts w:ascii="Times New Roman" w:hAnsi="Times New Roman" w:cs="Times New Roman"/>
          <w:color w:val="000000"/>
          <w:sz w:val="24"/>
          <w:szCs w:val="24"/>
        </w:rPr>
      </w:pPr>
      <w:r w:rsidRPr="000B09E4">
        <w:rPr>
          <w:rFonts w:ascii="Times New Roman" w:hAnsi="Times New Roman" w:cs="Times New Roman"/>
          <w:sz w:val="24"/>
          <w:szCs w:val="24"/>
        </w:rPr>
        <w:t xml:space="preserve"> Visos pretendenta atlases dokumentos pretendenta nosaukumam un rekvizītiem ir jāatbilst Uzņēmumu reģistra vai līdzvērtīgas uzņēmējdarbību/komercdarbību reģistrējošas iestādes ārvalstī reģistrācijas apliecībā minētajam.</w:t>
      </w:r>
    </w:p>
    <w:p w:rsidR="000B09E4" w:rsidRPr="000B09E4" w:rsidRDefault="000B09E4" w:rsidP="000B09E4">
      <w:pPr>
        <w:numPr>
          <w:ilvl w:val="2"/>
          <w:numId w:val="7"/>
        </w:numPr>
        <w:spacing w:after="0" w:line="240" w:lineRule="auto"/>
        <w:ind w:hanging="579"/>
        <w:jc w:val="both"/>
        <w:rPr>
          <w:rFonts w:ascii="Times New Roman" w:hAnsi="Times New Roman" w:cs="Times New Roman"/>
          <w:color w:val="000000"/>
          <w:sz w:val="24"/>
          <w:szCs w:val="24"/>
        </w:rPr>
      </w:pPr>
      <w:r w:rsidRPr="000B09E4">
        <w:rPr>
          <w:rFonts w:ascii="Times New Roman" w:hAnsi="Times New Roman" w:cs="Times New Roman"/>
          <w:sz w:val="24"/>
          <w:szCs w:val="24"/>
        </w:rPr>
        <w:t xml:space="preserve"> Pretendents atbilstoši Ministru kabineta 2010.gada 13.aprīļa noteikumiem Nr.353 „Noteikumi par tūrisma operatora, tūrisma aģenta un klienta tiesībām un pienākumiem, kompleksa tūrisma pakalpojuma sagatavošanas un īstenošanas kārtību, klientam sniedzamo informāciju un naudas drošības garantijas iemaksas kārtību” ir reģistrēts tūrisma aģentu un tūrisma operatoru datu bāzē.</w:t>
      </w:r>
    </w:p>
    <w:p w:rsidR="000B09E4" w:rsidRPr="000B09E4" w:rsidRDefault="000B09E4" w:rsidP="000B09E4">
      <w:pPr>
        <w:numPr>
          <w:ilvl w:val="2"/>
          <w:numId w:val="7"/>
        </w:numPr>
        <w:spacing w:after="0" w:line="240" w:lineRule="auto"/>
        <w:ind w:left="1134" w:hanging="567"/>
        <w:jc w:val="both"/>
        <w:rPr>
          <w:rFonts w:ascii="Times New Roman" w:hAnsi="Times New Roman" w:cs="Times New Roman"/>
          <w:sz w:val="24"/>
          <w:szCs w:val="24"/>
        </w:rPr>
      </w:pPr>
      <w:r w:rsidRPr="000B09E4">
        <w:rPr>
          <w:rFonts w:ascii="Times New Roman" w:hAnsi="Times New Roman" w:cs="Times New Roman"/>
          <w:sz w:val="24"/>
          <w:szCs w:val="24"/>
          <w:shd w:val="clear" w:color="auto" w:fill="FFFFFF"/>
        </w:rPr>
        <w:t xml:space="preserve"> Pretendents iepriekšējos trijos gados ir sniedzis tehniskajā specifikācijā minētos pakalpojumus.</w:t>
      </w:r>
    </w:p>
    <w:p w:rsidR="000B09E4" w:rsidRPr="000B09E4" w:rsidRDefault="000B09E4" w:rsidP="000B09E4">
      <w:pPr>
        <w:numPr>
          <w:ilvl w:val="2"/>
          <w:numId w:val="7"/>
        </w:numPr>
        <w:spacing w:after="0" w:line="240" w:lineRule="auto"/>
        <w:ind w:left="1276" w:hanging="709"/>
        <w:jc w:val="both"/>
        <w:rPr>
          <w:rFonts w:ascii="Times New Roman" w:hAnsi="Times New Roman" w:cs="Times New Roman"/>
          <w:color w:val="000000"/>
          <w:sz w:val="24"/>
          <w:szCs w:val="24"/>
        </w:rPr>
      </w:pPr>
      <w:r w:rsidRPr="000B09E4">
        <w:rPr>
          <w:rFonts w:ascii="Times New Roman" w:hAnsi="Times New Roman" w:cs="Times New Roman"/>
          <w:color w:val="000000"/>
          <w:sz w:val="24"/>
          <w:szCs w:val="24"/>
        </w:rPr>
        <w:lastRenderedPageBreak/>
        <w:t>Iepirkumā izraudzītais pretendents (iepirkuma līguma puse) ir tiesīgs bez saskaņošanas ar Pasūtītāju veikt apakšuzņēmēju nomaiņu, kā arī papildu apakšuzņēmēju iesaistīšanu līguma izpildē, izņemot Publisko iepirkumu likuma 68.panta otrajā un ceturtajā daļā minētajos gadījumos.</w:t>
      </w:r>
    </w:p>
    <w:p w:rsidR="000B09E4" w:rsidRPr="000B09E4" w:rsidRDefault="000B09E4" w:rsidP="000B09E4">
      <w:pPr>
        <w:numPr>
          <w:ilvl w:val="2"/>
          <w:numId w:val="7"/>
        </w:numPr>
        <w:spacing w:after="0" w:line="240" w:lineRule="auto"/>
        <w:ind w:left="1276" w:hanging="709"/>
        <w:jc w:val="both"/>
        <w:rPr>
          <w:rFonts w:ascii="Times New Roman" w:hAnsi="Times New Roman" w:cs="Times New Roman"/>
          <w:color w:val="000000"/>
          <w:sz w:val="24"/>
          <w:szCs w:val="24"/>
        </w:rPr>
      </w:pPr>
      <w:r w:rsidRPr="000B09E4">
        <w:rPr>
          <w:rFonts w:ascii="Times New Roman" w:hAnsi="Times New Roman" w:cs="Times New Roman"/>
          <w:color w:val="000000"/>
          <w:sz w:val="24"/>
          <w:szCs w:val="24"/>
        </w:rPr>
        <w:t>Iepirkumā izraudzītā pretendenta apakšuzņēmējus, uz kuru iespējām iepirkumā pretendents ir balstījies, lai apliecinātu savas kvalifikācijas atbilstību iepirkuma nolikumā noteiktajām prasībām, pēc iepirkuma līguma noslēgšanas drīkst nomainīt tikai ar Pasūtītāja rakstveida piekrišanu, ievērojot Publisko iepirkumu likuma 68.panta trešajā daļā paredzētos nosacījumus.</w:t>
      </w:r>
    </w:p>
    <w:p w:rsidR="000B09E4" w:rsidRPr="000B09E4" w:rsidRDefault="000B09E4" w:rsidP="000B09E4">
      <w:pPr>
        <w:numPr>
          <w:ilvl w:val="2"/>
          <w:numId w:val="7"/>
        </w:numPr>
        <w:spacing w:after="0" w:line="240" w:lineRule="auto"/>
        <w:ind w:left="1276" w:hanging="709"/>
        <w:jc w:val="both"/>
        <w:rPr>
          <w:rFonts w:ascii="Times New Roman" w:hAnsi="Times New Roman" w:cs="Times New Roman"/>
          <w:color w:val="000000"/>
          <w:sz w:val="24"/>
          <w:szCs w:val="24"/>
        </w:rPr>
      </w:pPr>
      <w:r w:rsidRPr="000B09E4">
        <w:rPr>
          <w:rFonts w:ascii="Times New Roman" w:hAnsi="Times New Roman" w:cs="Times New Roman"/>
          <w:color w:val="000000"/>
          <w:sz w:val="24"/>
          <w:szCs w:val="24"/>
        </w:rPr>
        <w:t xml:space="preserve"> Pasūtītājs nepiekritīs apakšuzņēmēju nomaiņai, ja pastāvēs kāds no šādiem nosacījumiem: </w:t>
      </w:r>
    </w:p>
    <w:p w:rsidR="000B09E4" w:rsidRPr="000B09E4" w:rsidRDefault="000B09E4" w:rsidP="000B09E4">
      <w:pPr>
        <w:numPr>
          <w:ilvl w:val="3"/>
          <w:numId w:val="7"/>
        </w:numPr>
        <w:tabs>
          <w:tab w:val="num" w:pos="2127"/>
        </w:tabs>
        <w:spacing w:after="0" w:line="240" w:lineRule="auto"/>
        <w:ind w:left="2127" w:hanging="851"/>
        <w:jc w:val="both"/>
        <w:rPr>
          <w:rFonts w:ascii="Times New Roman" w:hAnsi="Times New Roman" w:cs="Times New Roman"/>
          <w:sz w:val="24"/>
          <w:szCs w:val="24"/>
        </w:rPr>
      </w:pPr>
      <w:r w:rsidRPr="000B09E4">
        <w:rPr>
          <w:rFonts w:ascii="Times New Roman" w:hAnsi="Times New Roman" w:cs="Times New Roman"/>
          <w:sz w:val="24"/>
          <w:szCs w:val="24"/>
        </w:rPr>
        <w:t xml:space="preserve"> apakšuzņēmējs neatbilst iepirkuma nolikumā noteiktajām prasībām, kas attiecas apakšuzņēmējiem;</w:t>
      </w:r>
    </w:p>
    <w:p w:rsidR="000B09E4" w:rsidRPr="000B09E4" w:rsidRDefault="000B09E4" w:rsidP="000B09E4">
      <w:pPr>
        <w:numPr>
          <w:ilvl w:val="3"/>
          <w:numId w:val="7"/>
        </w:numPr>
        <w:tabs>
          <w:tab w:val="num" w:pos="2268"/>
        </w:tabs>
        <w:spacing w:after="0" w:line="240" w:lineRule="auto"/>
        <w:ind w:left="2127" w:hanging="851"/>
        <w:jc w:val="both"/>
        <w:rPr>
          <w:rFonts w:ascii="Times New Roman" w:hAnsi="Times New Roman" w:cs="Times New Roman"/>
          <w:sz w:val="24"/>
          <w:szCs w:val="24"/>
        </w:rPr>
      </w:pPr>
      <w:r w:rsidRPr="000B09E4">
        <w:rPr>
          <w:rFonts w:ascii="Times New Roman" w:hAnsi="Times New Roman" w:cs="Times New Roman"/>
          <w:sz w:val="24"/>
          <w:szCs w:val="24"/>
        </w:rPr>
        <w:t xml:space="preserve"> tiek nomainīts apakšuzņēmējs, uz kura iespējām iepirkumā izraudzītais pretendents ir balstījies, lai apliecinātu savas kvalifikācijas atbilstību iepirkuma nolikumā noteiktajām prasībām, un piedāvātajam apakšuzņēmējam nav vismaz tāda pati kvalifikācija, uz kādu iepirkumā izraudzītais pretendents atsaucies, apliecinot savu atbilstību iepirkumā noteiktajām prasībām.</w:t>
      </w:r>
    </w:p>
    <w:p w:rsidR="000B09E4" w:rsidRPr="000B09E4" w:rsidRDefault="000B09E4" w:rsidP="000B09E4">
      <w:pPr>
        <w:numPr>
          <w:ilvl w:val="2"/>
          <w:numId w:val="7"/>
        </w:numPr>
        <w:spacing w:after="0" w:line="240" w:lineRule="auto"/>
        <w:ind w:left="1276" w:hanging="709"/>
        <w:jc w:val="both"/>
        <w:rPr>
          <w:rFonts w:ascii="Times New Roman" w:hAnsi="Times New Roman" w:cs="Times New Roman"/>
          <w:sz w:val="24"/>
          <w:szCs w:val="24"/>
        </w:rPr>
      </w:pPr>
      <w:r w:rsidRPr="000B09E4">
        <w:rPr>
          <w:rFonts w:ascii="Times New Roman" w:hAnsi="Times New Roman" w:cs="Times New Roman"/>
          <w:sz w:val="24"/>
          <w:szCs w:val="24"/>
        </w:rPr>
        <w:t>Iepirkumā izraudzītais pretendents (iepirkuma līguma puse)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iepirkumā izraudzītais pretendents (iepirkuma līguma puse) par to ir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0B09E4">
        <w:rPr>
          <w:rFonts w:ascii="Times New Roman" w:hAnsi="Times New Roman" w:cs="Times New Roman"/>
          <w:sz w:val="24"/>
          <w:szCs w:val="24"/>
          <w:vertAlign w:val="superscript"/>
        </w:rPr>
        <w:t>1</w:t>
      </w:r>
      <w:r w:rsidRPr="000B09E4">
        <w:rPr>
          <w:rFonts w:ascii="Times New Roman" w:hAnsi="Times New Roman" w:cs="Times New Roman"/>
          <w:sz w:val="24"/>
          <w:szCs w:val="24"/>
        </w:rPr>
        <w:t>panta pirmajā daļā minētie pretendentu izslēgšanas nosacījumi, ko Pasūtītājs pārbauda, ievērojot Publisko iepirkumu likuma 68.panta trešās daļas 3.punkta noteikumus.</w:t>
      </w:r>
    </w:p>
    <w:p w:rsidR="0060175F" w:rsidRPr="000B09E4" w:rsidRDefault="000B09E4" w:rsidP="000B09E4">
      <w:pPr>
        <w:numPr>
          <w:ilvl w:val="2"/>
          <w:numId w:val="7"/>
        </w:numPr>
        <w:spacing w:after="80" w:line="240" w:lineRule="auto"/>
        <w:ind w:left="1276" w:hanging="709"/>
        <w:jc w:val="both"/>
        <w:rPr>
          <w:rFonts w:ascii="Times New Roman" w:hAnsi="Times New Roman" w:cs="Times New Roman"/>
          <w:sz w:val="24"/>
          <w:szCs w:val="24"/>
        </w:rPr>
      </w:pPr>
      <w:r w:rsidRPr="000B09E4">
        <w:rPr>
          <w:rFonts w:ascii="Times New Roman" w:hAnsi="Times New Roman" w:cs="Times New Roman"/>
          <w:sz w:val="24"/>
          <w:szCs w:val="24"/>
        </w:rPr>
        <w:t>Pasūtītājs pieņem lēmumu atļaut vai atteikt iepirkumā izraudzītā pretendenta (iepirkuma līguma puses)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noteikumiem.</w:t>
      </w:r>
    </w:p>
    <w:p w:rsidR="000B09E4" w:rsidRPr="000B09E4" w:rsidRDefault="000B09E4" w:rsidP="000B09E4">
      <w:pPr>
        <w:spacing w:after="0"/>
        <w:jc w:val="both"/>
        <w:rPr>
          <w:rFonts w:ascii="Times New Roman" w:hAnsi="Times New Roman" w:cs="Times New Roman"/>
          <w:b/>
          <w:bCs/>
          <w:sz w:val="24"/>
          <w:szCs w:val="24"/>
        </w:rPr>
      </w:pPr>
      <w:r w:rsidRPr="000B09E4">
        <w:rPr>
          <w:rFonts w:ascii="Times New Roman" w:hAnsi="Times New Roman" w:cs="Times New Roman"/>
          <w:b/>
          <w:bCs/>
          <w:sz w:val="24"/>
          <w:szCs w:val="24"/>
        </w:rPr>
        <w:t>4.2. Iesniedzamie dokumenti:</w:t>
      </w:r>
    </w:p>
    <w:p w:rsidR="000B09E4" w:rsidRPr="000B09E4" w:rsidRDefault="000B09E4" w:rsidP="000B09E4">
      <w:pPr>
        <w:numPr>
          <w:ilvl w:val="2"/>
          <w:numId w:val="6"/>
        </w:numPr>
        <w:spacing w:after="0" w:line="240" w:lineRule="auto"/>
        <w:ind w:left="1276" w:hanging="709"/>
        <w:jc w:val="both"/>
        <w:rPr>
          <w:rFonts w:ascii="Times New Roman" w:hAnsi="Times New Roman" w:cs="Times New Roman"/>
          <w:sz w:val="24"/>
          <w:szCs w:val="24"/>
        </w:rPr>
      </w:pPr>
      <w:r w:rsidRPr="000B09E4">
        <w:rPr>
          <w:rFonts w:ascii="Times New Roman" w:hAnsi="Times New Roman" w:cs="Times New Roman"/>
          <w:sz w:val="24"/>
          <w:szCs w:val="24"/>
        </w:rPr>
        <w:t>Pretendenta pārstāvja parakstīts pieteikums dalībai iepirkumā, kas sagatavots atbilstoši iepirkuma nolikuma 2.pielikumā norādītajai formai (oriģināls).</w:t>
      </w:r>
    </w:p>
    <w:p w:rsidR="000B09E4" w:rsidRPr="000B09E4" w:rsidRDefault="000B09E4" w:rsidP="000B09E4">
      <w:pPr>
        <w:numPr>
          <w:ilvl w:val="2"/>
          <w:numId w:val="6"/>
        </w:numPr>
        <w:spacing w:after="0" w:line="240" w:lineRule="auto"/>
        <w:ind w:left="1276" w:hanging="709"/>
        <w:jc w:val="both"/>
        <w:rPr>
          <w:rFonts w:ascii="Times New Roman" w:hAnsi="Times New Roman" w:cs="Times New Roman"/>
          <w:color w:val="000000"/>
          <w:sz w:val="24"/>
          <w:szCs w:val="24"/>
        </w:rPr>
      </w:pPr>
      <w:r w:rsidRPr="000B09E4">
        <w:rPr>
          <w:rFonts w:ascii="Times New Roman" w:hAnsi="Times New Roman" w:cs="Times New Roman"/>
          <w:sz w:val="24"/>
          <w:szCs w:val="24"/>
        </w:rPr>
        <w:t>Pretendenta pārstāvja parakstīts apliecinājums, ka pretendents ir reģistrēts Tūrisma aģentu un</w:t>
      </w:r>
      <w:r w:rsidRPr="000B09E4">
        <w:rPr>
          <w:rFonts w:ascii="Times New Roman" w:hAnsi="Times New Roman" w:cs="Times New Roman"/>
          <w:color w:val="000000"/>
          <w:sz w:val="24"/>
          <w:szCs w:val="24"/>
        </w:rPr>
        <w:t xml:space="preserve"> tūrisma operatoru datu bāzē.</w:t>
      </w:r>
    </w:p>
    <w:p w:rsidR="000B09E4" w:rsidRPr="000B09E4" w:rsidRDefault="000B09E4" w:rsidP="000B09E4">
      <w:pPr>
        <w:numPr>
          <w:ilvl w:val="2"/>
          <w:numId w:val="6"/>
        </w:numPr>
        <w:spacing w:after="0" w:line="240" w:lineRule="auto"/>
        <w:ind w:left="1276" w:hanging="709"/>
        <w:jc w:val="both"/>
        <w:rPr>
          <w:rFonts w:ascii="Times New Roman" w:hAnsi="Times New Roman" w:cs="Times New Roman"/>
          <w:color w:val="000000"/>
          <w:sz w:val="24"/>
          <w:szCs w:val="24"/>
        </w:rPr>
      </w:pPr>
      <w:r w:rsidRPr="000B09E4">
        <w:rPr>
          <w:rFonts w:ascii="Times New Roman" w:hAnsi="Times New Roman" w:cs="Times New Roman"/>
          <w:sz w:val="24"/>
          <w:szCs w:val="24"/>
        </w:rPr>
        <w:t>Pretendenta pārstāvja parakstīta informācija par pretendenta pieredzi</w:t>
      </w:r>
      <w:r w:rsidRPr="000B09E4">
        <w:rPr>
          <w:rFonts w:ascii="Times New Roman" w:hAnsi="Times New Roman" w:cs="Times New Roman"/>
          <w:sz w:val="24"/>
          <w:szCs w:val="24"/>
          <w:shd w:val="clear" w:color="auto" w:fill="FFFFFF"/>
        </w:rPr>
        <w:t xml:space="preserve"> avio un/vai dzelzceļa un/vai autobusu un/vai ūdenstransporta līdzekļu biļešu rezervēšanā un piegādē</w:t>
      </w:r>
      <w:r w:rsidRPr="000B09E4">
        <w:rPr>
          <w:rFonts w:ascii="Times New Roman" w:hAnsi="Times New Roman" w:cs="Times New Roman"/>
          <w:sz w:val="24"/>
          <w:szCs w:val="24"/>
        </w:rPr>
        <w:t>, kas sagatavota atbilstoši iepirkuma nolikuma 3.pielikumā noteiktajai veidlapai.</w:t>
      </w:r>
    </w:p>
    <w:p w:rsidR="000B09E4" w:rsidRPr="000B09E4" w:rsidRDefault="000B09E4" w:rsidP="000B09E4">
      <w:pPr>
        <w:numPr>
          <w:ilvl w:val="2"/>
          <w:numId w:val="6"/>
        </w:numPr>
        <w:spacing w:after="0" w:line="240" w:lineRule="auto"/>
        <w:ind w:left="1276" w:hanging="709"/>
        <w:jc w:val="both"/>
        <w:rPr>
          <w:rFonts w:ascii="Times New Roman" w:hAnsi="Times New Roman" w:cs="Times New Roman"/>
          <w:color w:val="000000"/>
          <w:sz w:val="24"/>
          <w:szCs w:val="24"/>
        </w:rPr>
      </w:pPr>
      <w:r w:rsidRPr="000B09E4">
        <w:rPr>
          <w:rFonts w:ascii="Times New Roman" w:hAnsi="Times New Roman" w:cs="Times New Roman"/>
          <w:sz w:val="24"/>
          <w:szCs w:val="24"/>
        </w:rPr>
        <w:t>Tehniskais piedāvājums, kas sagatavots atbilstoši iepirkuma nolikuma 5.pielikumā noteiktajām veidnēm.</w:t>
      </w:r>
    </w:p>
    <w:p w:rsidR="000B09E4" w:rsidRPr="000B09E4" w:rsidRDefault="000B09E4" w:rsidP="000B09E4">
      <w:pPr>
        <w:numPr>
          <w:ilvl w:val="2"/>
          <w:numId w:val="6"/>
        </w:numPr>
        <w:spacing w:after="0" w:line="240" w:lineRule="auto"/>
        <w:ind w:left="1276" w:hanging="709"/>
        <w:jc w:val="both"/>
        <w:rPr>
          <w:rFonts w:ascii="Times New Roman" w:hAnsi="Times New Roman" w:cs="Times New Roman"/>
          <w:sz w:val="24"/>
          <w:szCs w:val="24"/>
        </w:rPr>
      </w:pPr>
      <w:r w:rsidRPr="000B09E4">
        <w:rPr>
          <w:rFonts w:ascii="Times New Roman" w:hAnsi="Times New Roman" w:cs="Times New Roman"/>
          <w:sz w:val="24"/>
          <w:szCs w:val="24"/>
        </w:rPr>
        <w:t>Finanšu piedāvājums, kas sagatavots atbilstoši iepirkuma nolikuma 4.pielikumā noteiktajām veidnēm.</w:t>
      </w:r>
    </w:p>
    <w:p w:rsidR="000B09E4" w:rsidRPr="000B09E4" w:rsidRDefault="000B09E4" w:rsidP="000B09E4">
      <w:pPr>
        <w:numPr>
          <w:ilvl w:val="2"/>
          <w:numId w:val="6"/>
        </w:numPr>
        <w:spacing w:after="0" w:line="240" w:lineRule="auto"/>
        <w:ind w:left="1276" w:hanging="709"/>
        <w:jc w:val="both"/>
        <w:rPr>
          <w:rFonts w:ascii="Times New Roman" w:hAnsi="Times New Roman" w:cs="Times New Roman"/>
          <w:color w:val="000000"/>
          <w:sz w:val="24"/>
          <w:szCs w:val="24"/>
        </w:rPr>
      </w:pPr>
      <w:r w:rsidRPr="000B09E4">
        <w:rPr>
          <w:rFonts w:ascii="Times New Roman" w:hAnsi="Times New Roman" w:cs="Times New Roman"/>
          <w:color w:val="000000"/>
          <w:sz w:val="24"/>
          <w:szCs w:val="24"/>
        </w:rPr>
        <w:t>Pretendents pakalpojuma sniegšanai var piesaistīt apakšuzņēmējus un apvienoties piegādātāju apvienībās.</w:t>
      </w:r>
    </w:p>
    <w:p w:rsidR="000B09E4" w:rsidRPr="000B09E4" w:rsidRDefault="000B09E4" w:rsidP="000B09E4">
      <w:pPr>
        <w:numPr>
          <w:ilvl w:val="2"/>
          <w:numId w:val="6"/>
        </w:numPr>
        <w:spacing w:after="0" w:line="240" w:lineRule="auto"/>
        <w:ind w:left="1276" w:hanging="708"/>
        <w:jc w:val="both"/>
        <w:rPr>
          <w:rFonts w:ascii="Times New Roman" w:hAnsi="Times New Roman" w:cs="Times New Roman"/>
          <w:sz w:val="24"/>
          <w:szCs w:val="24"/>
        </w:rPr>
      </w:pPr>
      <w:r w:rsidRPr="000B09E4">
        <w:rPr>
          <w:rFonts w:ascii="Times New Roman" w:hAnsi="Times New Roman" w:cs="Times New Roman"/>
          <w:sz w:val="24"/>
          <w:szCs w:val="24"/>
        </w:rPr>
        <w:lastRenderedPageBreak/>
        <w:t>Ja pretendents pakalpojuma sniegšanā iesaistīs apakšuzņēmējus, pretendentam jāiesniedz:</w:t>
      </w:r>
    </w:p>
    <w:p w:rsidR="000B09E4" w:rsidRPr="000B09E4" w:rsidRDefault="000B09E4" w:rsidP="000B09E4">
      <w:pPr>
        <w:numPr>
          <w:ilvl w:val="3"/>
          <w:numId w:val="6"/>
        </w:numPr>
        <w:spacing w:after="0" w:line="240" w:lineRule="auto"/>
        <w:ind w:left="2127" w:hanging="851"/>
        <w:jc w:val="both"/>
        <w:rPr>
          <w:rFonts w:ascii="Times New Roman" w:hAnsi="Times New Roman" w:cs="Times New Roman"/>
          <w:sz w:val="24"/>
          <w:szCs w:val="24"/>
        </w:rPr>
      </w:pPr>
      <w:r w:rsidRPr="000B09E4">
        <w:rPr>
          <w:rFonts w:ascii="Times New Roman" w:hAnsi="Times New Roman" w:cs="Times New Roman"/>
          <w:sz w:val="24"/>
          <w:szCs w:val="24"/>
        </w:rPr>
        <w:t xml:space="preserve">vienošanās ar apakšuzņēmējiem un informāciju, kādas pakalpojuma daļas tiks </w:t>
      </w:r>
      <w:proofErr w:type="gramStart"/>
      <w:r w:rsidRPr="000B09E4">
        <w:rPr>
          <w:rFonts w:ascii="Times New Roman" w:hAnsi="Times New Roman" w:cs="Times New Roman"/>
          <w:sz w:val="24"/>
          <w:szCs w:val="24"/>
        </w:rPr>
        <w:t>nodotas izpildei apakšuzņēmējiem</w:t>
      </w:r>
      <w:proofErr w:type="gramEnd"/>
      <w:r w:rsidRPr="000B09E4">
        <w:rPr>
          <w:rFonts w:ascii="Times New Roman" w:hAnsi="Times New Roman" w:cs="Times New Roman"/>
          <w:sz w:val="24"/>
          <w:szCs w:val="24"/>
        </w:rPr>
        <w:t>, norādot to kopsummu un procentus no līgumcenas;</w:t>
      </w:r>
    </w:p>
    <w:p w:rsidR="000B09E4" w:rsidRPr="000B09E4" w:rsidRDefault="000B09E4" w:rsidP="000B09E4">
      <w:pPr>
        <w:numPr>
          <w:ilvl w:val="3"/>
          <w:numId w:val="6"/>
        </w:numPr>
        <w:spacing w:after="0" w:line="240" w:lineRule="auto"/>
        <w:ind w:left="2127" w:hanging="851"/>
        <w:jc w:val="both"/>
        <w:rPr>
          <w:rFonts w:ascii="Times New Roman" w:hAnsi="Times New Roman" w:cs="Times New Roman"/>
          <w:sz w:val="24"/>
          <w:szCs w:val="24"/>
        </w:rPr>
      </w:pPr>
      <w:r w:rsidRPr="000B09E4">
        <w:rPr>
          <w:rFonts w:ascii="Times New Roman" w:hAnsi="Times New Roman" w:cs="Times New Roman"/>
          <w:sz w:val="24"/>
          <w:szCs w:val="24"/>
        </w:rPr>
        <w:t>nolikuma 4.2.1.apakšpunktā norādīto dokumentu par katru apakšuzņēmēju, kura sniedzamo pakalpojumu vērtība ir 20% (divdesmit procenti) no kopējās līguma vērtības vai lielāka (minētais attiecas uz apakšuzņēmēju apakšuzņēmējiem, kuru sniedzamo pakalpojumu vērtība ir 20% vai lielāka);</w:t>
      </w:r>
    </w:p>
    <w:p w:rsidR="000B09E4" w:rsidRPr="000B09E4" w:rsidRDefault="000B09E4" w:rsidP="000B09E4">
      <w:pPr>
        <w:numPr>
          <w:ilvl w:val="3"/>
          <w:numId w:val="6"/>
        </w:numPr>
        <w:spacing w:after="0" w:line="240" w:lineRule="auto"/>
        <w:ind w:left="2127" w:hanging="851"/>
        <w:jc w:val="both"/>
        <w:rPr>
          <w:rFonts w:ascii="Times New Roman" w:hAnsi="Times New Roman" w:cs="Times New Roman"/>
          <w:sz w:val="24"/>
          <w:szCs w:val="24"/>
        </w:rPr>
      </w:pPr>
      <w:r w:rsidRPr="000B09E4">
        <w:rPr>
          <w:rFonts w:ascii="Times New Roman" w:hAnsi="Times New Roman" w:cs="Times New Roman"/>
          <w:sz w:val="24"/>
          <w:szCs w:val="24"/>
        </w:rPr>
        <w:t>apakšuzņēmēja sniedzamo pakalpojumu vērtību noteic, ņemot vērā apakšuzņēmēja un visu šī iepirkuma ietvaros tā saistīto uzņēmumu sniedzamo pakalpojumu vērtību (par saistīto uzņēmumu uzskata kapitālsabiedrību, kurai saskaņā ar Koncernu likuma apakšuzņēmējam ir izšķirošā ietekme vai kurai ir izšķirošā ietekme apakšuzņēmējā, vai kapitālsabiedrībā, kurā izšķirošā ietekme ir citai kapitālsabiedrībai, kam vienlaikus ir izšķirošā ietekme attiecīgajā apakšuzņēmējā).</w:t>
      </w:r>
    </w:p>
    <w:p w:rsidR="000B09E4" w:rsidRPr="000B09E4" w:rsidRDefault="000B09E4" w:rsidP="000B09E4">
      <w:pPr>
        <w:numPr>
          <w:ilvl w:val="2"/>
          <w:numId w:val="6"/>
        </w:numPr>
        <w:spacing w:after="0"/>
        <w:ind w:left="1276" w:hanging="709"/>
        <w:jc w:val="both"/>
        <w:rPr>
          <w:rFonts w:ascii="Times New Roman" w:hAnsi="Times New Roman" w:cs="Times New Roman"/>
          <w:sz w:val="24"/>
          <w:szCs w:val="24"/>
        </w:rPr>
      </w:pPr>
      <w:r w:rsidRPr="000B09E4">
        <w:rPr>
          <w:rFonts w:ascii="Times New Roman" w:hAnsi="Times New Roman" w:cs="Times New Roman"/>
          <w:sz w:val="24"/>
          <w:szCs w:val="24"/>
        </w:rPr>
        <w:t>Ja pretendents ir piegādātāju apvienība, papildus jāiesniedz:</w:t>
      </w:r>
    </w:p>
    <w:p w:rsidR="000B09E4" w:rsidRPr="000B09E4" w:rsidRDefault="000B09E4" w:rsidP="000B09E4">
      <w:pPr>
        <w:numPr>
          <w:ilvl w:val="3"/>
          <w:numId w:val="6"/>
        </w:numPr>
        <w:spacing w:after="0" w:line="240" w:lineRule="auto"/>
        <w:ind w:left="2127" w:hanging="851"/>
        <w:jc w:val="both"/>
        <w:rPr>
          <w:rFonts w:ascii="Times New Roman" w:hAnsi="Times New Roman" w:cs="Times New Roman"/>
          <w:sz w:val="24"/>
          <w:szCs w:val="24"/>
        </w:rPr>
      </w:pPr>
      <w:r w:rsidRPr="000B09E4">
        <w:rPr>
          <w:rFonts w:ascii="Times New Roman" w:hAnsi="Times New Roman" w:cs="Times New Roman"/>
          <w:sz w:val="24"/>
          <w:szCs w:val="24"/>
        </w:rPr>
        <w:t>visu apvienībā iesaistīto personu vadītāju vai vadītāju pilnvarotās (-o) personas (-u) parakstīti dokumenti, kas pierāda piegādātāju uzņemtās saistības attiecībā pret šī iepirkuma realizāciju;</w:t>
      </w:r>
    </w:p>
    <w:p w:rsidR="000B09E4" w:rsidRPr="000B09E4" w:rsidRDefault="000B09E4" w:rsidP="000B09E4">
      <w:pPr>
        <w:numPr>
          <w:ilvl w:val="3"/>
          <w:numId w:val="6"/>
        </w:numPr>
        <w:spacing w:after="0" w:line="240" w:lineRule="auto"/>
        <w:ind w:left="2127" w:hanging="851"/>
        <w:jc w:val="both"/>
        <w:rPr>
          <w:rFonts w:ascii="Times New Roman" w:hAnsi="Times New Roman" w:cs="Times New Roman"/>
          <w:sz w:val="24"/>
          <w:szCs w:val="24"/>
        </w:rPr>
      </w:pPr>
      <w:r w:rsidRPr="000B09E4">
        <w:rPr>
          <w:rFonts w:ascii="Times New Roman" w:hAnsi="Times New Roman" w:cs="Times New Roman"/>
          <w:sz w:val="24"/>
          <w:szCs w:val="24"/>
        </w:rPr>
        <w:t>informāciju</w:t>
      </w:r>
      <w:r w:rsidRPr="000B09E4">
        <w:rPr>
          <w:rFonts w:ascii="Times New Roman" w:hAnsi="Times New Roman" w:cs="Times New Roman"/>
          <w:i/>
          <w:iCs/>
          <w:sz w:val="24"/>
          <w:szCs w:val="24"/>
        </w:rPr>
        <w:t xml:space="preserve"> </w:t>
      </w:r>
      <w:r w:rsidRPr="000B09E4">
        <w:rPr>
          <w:rFonts w:ascii="Times New Roman" w:hAnsi="Times New Roman" w:cs="Times New Roman"/>
          <w:sz w:val="24"/>
          <w:szCs w:val="24"/>
        </w:rPr>
        <w:t>par to, kādu iepirkuma daļu (tai skaitā finansiālajā izteiksmē) realizē katrs no piegādātājiem;</w:t>
      </w:r>
    </w:p>
    <w:p w:rsidR="000B09E4" w:rsidRPr="000B09E4" w:rsidRDefault="000B09E4" w:rsidP="000B09E4">
      <w:pPr>
        <w:numPr>
          <w:ilvl w:val="3"/>
          <w:numId w:val="6"/>
        </w:numPr>
        <w:spacing w:after="0" w:line="240" w:lineRule="auto"/>
        <w:ind w:left="2127" w:hanging="851"/>
        <w:jc w:val="both"/>
        <w:rPr>
          <w:rFonts w:ascii="Times New Roman" w:hAnsi="Times New Roman" w:cs="Times New Roman"/>
          <w:sz w:val="24"/>
          <w:szCs w:val="24"/>
        </w:rPr>
      </w:pPr>
      <w:r w:rsidRPr="000B09E4">
        <w:rPr>
          <w:rFonts w:ascii="Times New Roman" w:hAnsi="Times New Roman" w:cs="Times New Roman"/>
          <w:sz w:val="24"/>
          <w:szCs w:val="24"/>
        </w:rPr>
        <w:t>iepirkuma nolikuma 4.2.1., 4.2.2., 4.2.3. un 4.2.4.apakšpunktā norādītos dokumentus par katru no piegādātājiem;</w:t>
      </w:r>
    </w:p>
    <w:p w:rsidR="000B09E4" w:rsidRPr="000B09E4" w:rsidRDefault="000B09E4" w:rsidP="000B09E4">
      <w:pPr>
        <w:numPr>
          <w:ilvl w:val="2"/>
          <w:numId w:val="6"/>
        </w:numPr>
        <w:spacing w:after="80" w:line="240" w:lineRule="auto"/>
        <w:ind w:left="1276" w:hanging="709"/>
        <w:jc w:val="both"/>
        <w:rPr>
          <w:rFonts w:ascii="Times New Roman" w:hAnsi="Times New Roman" w:cs="Times New Roman"/>
          <w:sz w:val="24"/>
          <w:szCs w:val="24"/>
        </w:rPr>
      </w:pPr>
      <w:r w:rsidRPr="000B09E4">
        <w:rPr>
          <w:rFonts w:ascii="Times New Roman" w:hAnsi="Times New Roman" w:cs="Times New Roman"/>
          <w:sz w:val="24"/>
          <w:szCs w:val="24"/>
        </w:rPr>
        <w:t>Ja piedāvājumu iepirkumam iesniedz piegādātāju apvienība, kura noteikusi (pilnvarojusi) vadošo dalībnieku vai pārstāvi, tad iepirkuma nolikuma 4.2.1.apakšpunktā norādīto dokumentu iesniedz tikai vadošais dalībnieks vai pārstāvis.</w:t>
      </w:r>
    </w:p>
    <w:p w:rsidR="00EE13BF" w:rsidRDefault="00EE13BF" w:rsidP="00116F5A">
      <w:pPr>
        <w:spacing w:after="0"/>
        <w:ind w:left="2127" w:hanging="851"/>
        <w:rPr>
          <w:rFonts w:ascii="Times New Roman" w:hAnsi="Times New Roman" w:cs="Times New Roman"/>
          <w:sz w:val="24"/>
          <w:szCs w:val="24"/>
        </w:rPr>
      </w:pPr>
    </w:p>
    <w:p w:rsidR="000B09E4" w:rsidRPr="000B09E4" w:rsidRDefault="000B09E4" w:rsidP="000B09E4">
      <w:pPr>
        <w:spacing w:after="0"/>
        <w:jc w:val="center"/>
        <w:rPr>
          <w:rFonts w:ascii="Times New Roman" w:hAnsi="Times New Roman" w:cs="Times New Roman"/>
          <w:b/>
          <w:sz w:val="24"/>
          <w:szCs w:val="24"/>
        </w:rPr>
      </w:pPr>
      <w:r w:rsidRPr="000B09E4">
        <w:rPr>
          <w:rFonts w:ascii="Times New Roman" w:hAnsi="Times New Roman" w:cs="Times New Roman"/>
          <w:b/>
          <w:sz w:val="24"/>
          <w:szCs w:val="24"/>
        </w:rPr>
        <w:t>5. PIEDĀVĀJUMU VĒRTĒŠANA</w:t>
      </w:r>
    </w:p>
    <w:p w:rsidR="000B09E4" w:rsidRPr="000B09E4" w:rsidRDefault="000B09E4" w:rsidP="000B09E4">
      <w:pPr>
        <w:spacing w:after="0"/>
        <w:jc w:val="center"/>
        <w:rPr>
          <w:rFonts w:ascii="Times New Roman" w:hAnsi="Times New Roman" w:cs="Times New Roman"/>
          <w:sz w:val="24"/>
          <w:szCs w:val="24"/>
        </w:rPr>
      </w:pPr>
    </w:p>
    <w:p w:rsidR="000B09E4" w:rsidRPr="000B09E4" w:rsidRDefault="000B09E4" w:rsidP="000B09E4">
      <w:pPr>
        <w:spacing w:after="0" w:line="240" w:lineRule="auto"/>
        <w:ind w:left="567" w:hanging="567"/>
        <w:jc w:val="both"/>
        <w:rPr>
          <w:rFonts w:ascii="Times New Roman" w:hAnsi="Times New Roman" w:cs="Times New Roman"/>
          <w:sz w:val="24"/>
          <w:szCs w:val="24"/>
        </w:rPr>
      </w:pPr>
      <w:r w:rsidRPr="000B09E4">
        <w:rPr>
          <w:rFonts w:ascii="Times New Roman" w:hAnsi="Times New Roman" w:cs="Times New Roman"/>
          <w:b/>
          <w:sz w:val="24"/>
          <w:szCs w:val="24"/>
        </w:rPr>
        <w:t>5.1.</w:t>
      </w:r>
      <w:r w:rsidRPr="000B09E4">
        <w:rPr>
          <w:rFonts w:ascii="Times New Roman" w:hAnsi="Times New Roman" w:cs="Times New Roman"/>
          <w:sz w:val="24"/>
          <w:szCs w:val="24"/>
        </w:rPr>
        <w:t xml:space="preserve"> Piedāvājumu atvēršanu, piedāvājumu noformējuma pārbaudi, pretendentu atlasi, piedāvājumu atbilstības tehniskās specifikācijas prasībām pārbaudi un finanšu piedāvājumu vērtēšanu iepirkuma komisija veic slēgtā sēdē.</w:t>
      </w:r>
    </w:p>
    <w:p w:rsidR="000B09E4" w:rsidRPr="000B09E4" w:rsidRDefault="000B09E4" w:rsidP="000B09E4">
      <w:pPr>
        <w:spacing w:after="0" w:line="240" w:lineRule="auto"/>
        <w:ind w:left="567" w:hanging="567"/>
        <w:jc w:val="both"/>
        <w:rPr>
          <w:rFonts w:ascii="Times New Roman" w:hAnsi="Times New Roman" w:cs="Times New Roman"/>
          <w:sz w:val="24"/>
          <w:szCs w:val="24"/>
        </w:rPr>
      </w:pPr>
      <w:r w:rsidRPr="000B09E4">
        <w:rPr>
          <w:rFonts w:ascii="Times New Roman" w:hAnsi="Times New Roman" w:cs="Times New Roman"/>
          <w:b/>
          <w:sz w:val="24"/>
          <w:szCs w:val="24"/>
        </w:rPr>
        <w:t>5.2.</w:t>
      </w:r>
      <w:r w:rsidRPr="000B09E4">
        <w:rPr>
          <w:rFonts w:ascii="Times New Roman" w:hAnsi="Times New Roman" w:cs="Times New Roman"/>
          <w:sz w:val="24"/>
          <w:szCs w:val="24"/>
        </w:rPr>
        <w:t xml:space="preserve"> Piedāvājumu vērtēšanu iepirkumu komisija veic 5 (piecos) posmos. Ja pretendenta iesniegtais piedāvājums nekvalificējas kādā no zemāk norādītajiem posmiem, tas tiek izslēgts no turpmākās dalības iepirkumā (t.i., nākamajā piedāvājumu izvērtēšanas posmā tas netiek vērtēts). </w:t>
      </w:r>
    </w:p>
    <w:p w:rsidR="000B09E4" w:rsidRPr="000B09E4" w:rsidRDefault="000B09E4" w:rsidP="000B09E4">
      <w:pPr>
        <w:spacing w:after="0" w:line="240" w:lineRule="auto"/>
        <w:jc w:val="both"/>
        <w:rPr>
          <w:rFonts w:ascii="Times New Roman" w:hAnsi="Times New Roman" w:cs="Times New Roman"/>
          <w:sz w:val="24"/>
          <w:szCs w:val="24"/>
        </w:rPr>
      </w:pPr>
      <w:r w:rsidRPr="000B09E4">
        <w:rPr>
          <w:rFonts w:ascii="Times New Roman" w:hAnsi="Times New Roman" w:cs="Times New Roman"/>
          <w:b/>
          <w:sz w:val="24"/>
          <w:szCs w:val="24"/>
        </w:rPr>
        <w:t>5.3.</w:t>
      </w:r>
      <w:r w:rsidRPr="000B09E4">
        <w:rPr>
          <w:rFonts w:ascii="Times New Roman" w:hAnsi="Times New Roman" w:cs="Times New Roman"/>
          <w:sz w:val="24"/>
          <w:szCs w:val="24"/>
        </w:rPr>
        <w:t xml:space="preserve"> Piedāvājumu vērtēšanas posmi ir:</w:t>
      </w:r>
    </w:p>
    <w:p w:rsidR="000B09E4" w:rsidRPr="000B09E4" w:rsidRDefault="000B09E4" w:rsidP="000B09E4">
      <w:pPr>
        <w:spacing w:after="0" w:line="240" w:lineRule="auto"/>
        <w:ind w:left="1418" w:hanging="851"/>
        <w:jc w:val="both"/>
        <w:rPr>
          <w:rFonts w:ascii="Times New Roman" w:hAnsi="Times New Roman" w:cs="Times New Roman"/>
          <w:b/>
          <w:bCs/>
          <w:sz w:val="24"/>
          <w:szCs w:val="24"/>
        </w:rPr>
      </w:pPr>
      <w:r w:rsidRPr="000B09E4">
        <w:rPr>
          <w:rFonts w:ascii="Times New Roman" w:hAnsi="Times New Roman" w:cs="Times New Roman"/>
          <w:bCs/>
          <w:sz w:val="24"/>
          <w:szCs w:val="24"/>
        </w:rPr>
        <w:t>5.3.1.</w:t>
      </w:r>
      <w:r w:rsidRPr="000B09E4">
        <w:rPr>
          <w:rFonts w:ascii="Times New Roman" w:hAnsi="Times New Roman" w:cs="Times New Roman"/>
          <w:b/>
          <w:bCs/>
          <w:sz w:val="24"/>
          <w:szCs w:val="24"/>
        </w:rPr>
        <w:t xml:space="preserve"> 1. posms – piedāvājumu atvēršana; </w:t>
      </w:r>
    </w:p>
    <w:p w:rsidR="000B09E4" w:rsidRPr="000B09E4" w:rsidRDefault="000B09E4" w:rsidP="000B09E4">
      <w:pPr>
        <w:spacing w:after="0" w:line="240" w:lineRule="auto"/>
        <w:ind w:left="1276"/>
        <w:jc w:val="both"/>
        <w:rPr>
          <w:rFonts w:ascii="Times New Roman" w:hAnsi="Times New Roman" w:cs="Times New Roman"/>
          <w:b/>
          <w:bCs/>
          <w:sz w:val="24"/>
          <w:szCs w:val="24"/>
        </w:rPr>
      </w:pPr>
      <w:r w:rsidRPr="000B09E4">
        <w:rPr>
          <w:rFonts w:ascii="Times New Roman" w:hAnsi="Times New Roman" w:cs="Times New Roman"/>
          <w:sz w:val="24"/>
          <w:szCs w:val="24"/>
        </w:rPr>
        <w:t xml:space="preserve">Iepirkuma komisija pārbauda iesniegto piedāvājumu atbilstību iepirkuma nolikuma 3.1.1.apakšpunkta prasībām un atver tos. Iepirkuma komisija nosauc pirmā un otrā modeļa kopējo cenu bez PVN un citu informāciju, kas raksturo piedāvājumus. </w:t>
      </w:r>
    </w:p>
    <w:p w:rsidR="000B09E4" w:rsidRPr="000B09E4" w:rsidRDefault="000B09E4" w:rsidP="000B09E4">
      <w:pPr>
        <w:numPr>
          <w:ilvl w:val="2"/>
          <w:numId w:val="14"/>
        </w:numPr>
        <w:spacing w:after="0" w:line="240" w:lineRule="auto"/>
        <w:ind w:left="1276" w:hanging="709"/>
        <w:jc w:val="both"/>
        <w:rPr>
          <w:rFonts w:ascii="Times New Roman" w:hAnsi="Times New Roman" w:cs="Times New Roman"/>
          <w:sz w:val="24"/>
          <w:szCs w:val="24"/>
        </w:rPr>
      </w:pPr>
      <w:r w:rsidRPr="000B09E4">
        <w:rPr>
          <w:rFonts w:ascii="Times New Roman" w:hAnsi="Times New Roman" w:cs="Times New Roman"/>
          <w:b/>
          <w:bCs/>
          <w:sz w:val="24"/>
          <w:szCs w:val="24"/>
        </w:rPr>
        <w:t>2.posms – piedāvājumu sagatavošanas un noformējuma pārbaude;</w:t>
      </w:r>
      <w:proofErr w:type="gramStart"/>
      <w:r w:rsidRPr="000B09E4">
        <w:rPr>
          <w:rFonts w:ascii="Times New Roman" w:hAnsi="Times New Roman" w:cs="Times New Roman"/>
          <w:b/>
          <w:bCs/>
          <w:sz w:val="24"/>
          <w:szCs w:val="24"/>
        </w:rPr>
        <w:t xml:space="preserve">      </w:t>
      </w:r>
      <w:proofErr w:type="gramEnd"/>
      <w:r w:rsidRPr="000B09E4">
        <w:rPr>
          <w:rFonts w:ascii="Times New Roman" w:hAnsi="Times New Roman" w:cs="Times New Roman"/>
          <w:sz w:val="24"/>
          <w:szCs w:val="24"/>
        </w:rPr>
        <w:t xml:space="preserve">Iepirkuma komisija pārbauda, vai pretendenta piedāvājums ir sagatavots atbilstoši iepirkuma nolikuma 3.1.2., 3.1.3., 3.1.4. un 3.1.5.apakšpunktā noteiktajām prasībām. </w:t>
      </w:r>
    </w:p>
    <w:p w:rsidR="000B09E4" w:rsidRPr="000B09E4" w:rsidRDefault="000B09E4" w:rsidP="000B09E4">
      <w:pPr>
        <w:numPr>
          <w:ilvl w:val="2"/>
          <w:numId w:val="14"/>
        </w:numPr>
        <w:spacing w:after="0" w:line="240" w:lineRule="auto"/>
        <w:ind w:left="1276" w:hanging="709"/>
        <w:jc w:val="both"/>
        <w:rPr>
          <w:rFonts w:ascii="Times New Roman" w:hAnsi="Times New Roman" w:cs="Times New Roman"/>
          <w:sz w:val="24"/>
          <w:szCs w:val="24"/>
        </w:rPr>
      </w:pPr>
      <w:r w:rsidRPr="000B09E4">
        <w:rPr>
          <w:rFonts w:ascii="Times New Roman" w:hAnsi="Times New Roman" w:cs="Times New Roman"/>
          <w:b/>
          <w:bCs/>
          <w:sz w:val="24"/>
          <w:szCs w:val="24"/>
        </w:rPr>
        <w:t>3.posms – pretendentu atlase</w:t>
      </w:r>
      <w:r w:rsidRPr="000B09E4">
        <w:rPr>
          <w:rFonts w:ascii="Times New Roman" w:hAnsi="Times New Roman" w:cs="Times New Roman"/>
          <w:sz w:val="24"/>
          <w:szCs w:val="24"/>
        </w:rPr>
        <w:t>;</w:t>
      </w:r>
    </w:p>
    <w:p w:rsidR="000B09E4" w:rsidRPr="000B09E4" w:rsidRDefault="000B09E4" w:rsidP="000B09E4">
      <w:pPr>
        <w:spacing w:after="0" w:line="240" w:lineRule="auto"/>
        <w:ind w:left="1276" w:firstLine="12"/>
        <w:jc w:val="both"/>
        <w:rPr>
          <w:rFonts w:ascii="Times New Roman" w:hAnsi="Times New Roman" w:cs="Times New Roman"/>
          <w:sz w:val="24"/>
          <w:szCs w:val="24"/>
        </w:rPr>
      </w:pPr>
      <w:r w:rsidRPr="000B09E4">
        <w:rPr>
          <w:rFonts w:ascii="Times New Roman" w:hAnsi="Times New Roman" w:cs="Times New Roman"/>
          <w:sz w:val="24"/>
          <w:szCs w:val="24"/>
        </w:rPr>
        <w:lastRenderedPageBreak/>
        <w:t>Iepirkuma komisija pārbauda un izvērtē, vai pretendentu iesniegtie atlases dokumenti apliecina pretendentu atbilstību iepirkuma nolikuma 4.1.punktā noteiktajām prasībām.</w:t>
      </w:r>
    </w:p>
    <w:p w:rsidR="000B09E4" w:rsidRPr="000B09E4" w:rsidRDefault="000B09E4" w:rsidP="000B09E4">
      <w:pPr>
        <w:numPr>
          <w:ilvl w:val="2"/>
          <w:numId w:val="14"/>
        </w:numPr>
        <w:spacing w:after="0" w:line="240" w:lineRule="auto"/>
        <w:ind w:left="1276" w:hanging="709"/>
        <w:jc w:val="both"/>
        <w:rPr>
          <w:rFonts w:ascii="Times New Roman" w:hAnsi="Times New Roman" w:cs="Times New Roman"/>
          <w:sz w:val="24"/>
          <w:szCs w:val="24"/>
        </w:rPr>
      </w:pPr>
      <w:r w:rsidRPr="000B09E4">
        <w:rPr>
          <w:rFonts w:ascii="Times New Roman" w:hAnsi="Times New Roman" w:cs="Times New Roman"/>
          <w:b/>
          <w:bCs/>
          <w:sz w:val="24"/>
          <w:szCs w:val="24"/>
        </w:rPr>
        <w:t>4.posms – tehnisko piedāvājumu</w:t>
      </w:r>
      <w:r w:rsidRPr="000B09E4">
        <w:rPr>
          <w:rFonts w:ascii="Times New Roman" w:hAnsi="Times New Roman" w:cs="Times New Roman"/>
          <w:sz w:val="24"/>
          <w:szCs w:val="24"/>
        </w:rPr>
        <w:t xml:space="preserve"> </w:t>
      </w:r>
      <w:r w:rsidRPr="000B09E4">
        <w:rPr>
          <w:rFonts w:ascii="Times New Roman" w:hAnsi="Times New Roman" w:cs="Times New Roman"/>
          <w:b/>
          <w:bCs/>
          <w:sz w:val="24"/>
          <w:szCs w:val="24"/>
        </w:rPr>
        <w:t>atbilstības pārbaude</w:t>
      </w:r>
      <w:r w:rsidRPr="000B09E4">
        <w:rPr>
          <w:rFonts w:ascii="Times New Roman" w:hAnsi="Times New Roman" w:cs="Times New Roman"/>
          <w:sz w:val="24"/>
          <w:szCs w:val="24"/>
        </w:rPr>
        <w:t>;</w:t>
      </w:r>
    </w:p>
    <w:p w:rsidR="000B09E4" w:rsidRPr="000B09E4" w:rsidRDefault="000B09E4" w:rsidP="000B09E4">
      <w:pPr>
        <w:spacing w:after="0" w:line="240" w:lineRule="auto"/>
        <w:ind w:left="1276"/>
        <w:jc w:val="both"/>
        <w:rPr>
          <w:rFonts w:ascii="Times New Roman" w:hAnsi="Times New Roman" w:cs="Times New Roman"/>
          <w:sz w:val="24"/>
          <w:szCs w:val="24"/>
        </w:rPr>
      </w:pPr>
      <w:r w:rsidRPr="000B09E4">
        <w:rPr>
          <w:rFonts w:ascii="Times New Roman" w:hAnsi="Times New Roman" w:cs="Times New Roman"/>
          <w:sz w:val="24"/>
          <w:szCs w:val="24"/>
        </w:rPr>
        <w:t xml:space="preserve">Iepirkumu komisija pārbauda un izvērtē vai pretendenta iesniegtais tehniskais piedāvājums pilnībā atbilst iepirkuma nolikuma 3.2. punktā un 1.pielikumā „Tehniskā specifikācija” noteiktajām prasībām. Pretendentu piedāvājumi, kuri neatbildīs tehniskās specifikācijas prasībām, tiks noraidīti un tālāk vērtēti netiks. </w:t>
      </w:r>
    </w:p>
    <w:p w:rsidR="000B09E4" w:rsidRPr="000B09E4" w:rsidRDefault="000B09E4" w:rsidP="000B09E4">
      <w:pPr>
        <w:numPr>
          <w:ilvl w:val="2"/>
          <w:numId w:val="14"/>
        </w:numPr>
        <w:spacing w:after="0"/>
        <w:ind w:left="1276" w:hanging="709"/>
        <w:jc w:val="both"/>
        <w:rPr>
          <w:rFonts w:ascii="Times New Roman" w:hAnsi="Times New Roman" w:cs="Times New Roman"/>
          <w:b/>
          <w:bCs/>
          <w:sz w:val="24"/>
          <w:szCs w:val="24"/>
        </w:rPr>
      </w:pPr>
      <w:r w:rsidRPr="000B09E4">
        <w:rPr>
          <w:rFonts w:ascii="Times New Roman" w:hAnsi="Times New Roman" w:cs="Times New Roman"/>
          <w:b/>
          <w:bCs/>
          <w:sz w:val="24"/>
          <w:szCs w:val="24"/>
        </w:rPr>
        <w:t>5.posms – piedāvājumu vērtēšana;</w:t>
      </w:r>
    </w:p>
    <w:p w:rsidR="000B09E4" w:rsidRPr="000B09E4" w:rsidRDefault="000B09E4" w:rsidP="000B09E4">
      <w:pPr>
        <w:numPr>
          <w:ilvl w:val="3"/>
          <w:numId w:val="14"/>
        </w:numPr>
        <w:spacing w:after="0" w:line="240" w:lineRule="auto"/>
        <w:ind w:left="2127" w:hanging="862"/>
        <w:jc w:val="both"/>
        <w:rPr>
          <w:rFonts w:ascii="Times New Roman" w:hAnsi="Times New Roman" w:cs="Times New Roman"/>
          <w:sz w:val="24"/>
          <w:szCs w:val="24"/>
        </w:rPr>
      </w:pPr>
      <w:r w:rsidRPr="000B09E4">
        <w:rPr>
          <w:rFonts w:ascii="Times New Roman" w:hAnsi="Times New Roman" w:cs="Times New Roman"/>
          <w:sz w:val="24"/>
          <w:szCs w:val="24"/>
        </w:rPr>
        <w:t>iepirkuma komisija pārbaudīs un izvērtēs, vai pretendentu finanšu piedāvājumi atbilst iepirkuma nolikuma 3.3.apakšpunktā noteiktajām prasībām;</w:t>
      </w:r>
    </w:p>
    <w:p w:rsidR="000B09E4" w:rsidRPr="000B09E4" w:rsidRDefault="000B09E4" w:rsidP="000B09E4">
      <w:pPr>
        <w:numPr>
          <w:ilvl w:val="3"/>
          <w:numId w:val="14"/>
        </w:numPr>
        <w:spacing w:after="0" w:line="240" w:lineRule="auto"/>
        <w:ind w:left="2127" w:hanging="851"/>
        <w:jc w:val="both"/>
        <w:rPr>
          <w:rFonts w:ascii="Times New Roman" w:hAnsi="Times New Roman" w:cs="Times New Roman"/>
          <w:sz w:val="24"/>
          <w:szCs w:val="24"/>
        </w:rPr>
      </w:pPr>
      <w:r w:rsidRPr="000B09E4">
        <w:rPr>
          <w:rFonts w:ascii="Times New Roman" w:hAnsi="Times New Roman" w:cs="Times New Roman"/>
          <w:sz w:val="24"/>
          <w:szCs w:val="24"/>
        </w:rPr>
        <w:t>no visiem piedāvājumiem, kas būs izturējuši piedāvājuma noformējuma pārbaudi, pretendentu atlasi, tehnisko piedāvājumu pārbaudi, iepirkumu komisija izvēlēsies saimnieciski visizdevīgāko piedāvājumu;</w:t>
      </w:r>
    </w:p>
    <w:p w:rsidR="000B09E4" w:rsidRPr="000B09E4" w:rsidRDefault="000B09E4" w:rsidP="000B09E4">
      <w:pPr>
        <w:numPr>
          <w:ilvl w:val="3"/>
          <w:numId w:val="14"/>
        </w:numPr>
        <w:spacing w:after="0" w:line="240" w:lineRule="auto"/>
        <w:ind w:left="2127" w:hanging="851"/>
        <w:jc w:val="both"/>
        <w:rPr>
          <w:rFonts w:ascii="Times New Roman" w:hAnsi="Times New Roman" w:cs="Times New Roman"/>
          <w:sz w:val="24"/>
          <w:szCs w:val="24"/>
        </w:rPr>
      </w:pPr>
      <w:r w:rsidRPr="000B09E4">
        <w:rPr>
          <w:rFonts w:ascii="Times New Roman" w:hAnsi="Times New Roman" w:cs="Times New Roman"/>
          <w:sz w:val="24"/>
          <w:szCs w:val="24"/>
        </w:rPr>
        <w:t>par saimnieciski visizdevīgāko piedāvājumu tiks atzīts piedāvājums, kurš kopā būs ieguvis vislielāko punktu skaitu;</w:t>
      </w:r>
    </w:p>
    <w:p w:rsidR="000B09E4" w:rsidRPr="000B09E4" w:rsidRDefault="000B09E4" w:rsidP="000B09E4">
      <w:pPr>
        <w:numPr>
          <w:ilvl w:val="3"/>
          <w:numId w:val="14"/>
        </w:numPr>
        <w:spacing w:after="0" w:line="240" w:lineRule="auto"/>
        <w:ind w:left="2127" w:hanging="851"/>
        <w:jc w:val="both"/>
        <w:rPr>
          <w:rFonts w:ascii="Times New Roman" w:hAnsi="Times New Roman" w:cs="Times New Roman"/>
          <w:sz w:val="24"/>
          <w:szCs w:val="24"/>
        </w:rPr>
      </w:pPr>
      <w:r w:rsidRPr="000B09E4">
        <w:rPr>
          <w:rFonts w:ascii="Times New Roman" w:hAnsi="Times New Roman" w:cs="Times New Roman"/>
          <w:sz w:val="24"/>
          <w:szCs w:val="24"/>
        </w:rPr>
        <w:t>saimnieciski visizdevīgākā piedāvājuma vērtēšanas kritēriji, to īpatsvars un skaitliskās vērtības:</w:t>
      </w:r>
    </w:p>
    <w:p w:rsidR="000B09E4" w:rsidRPr="000B09E4" w:rsidRDefault="000B09E4" w:rsidP="000B09E4">
      <w:pPr>
        <w:spacing w:after="0" w:line="240" w:lineRule="auto"/>
        <w:ind w:left="1571"/>
        <w:jc w:val="both"/>
        <w:rPr>
          <w:rFonts w:ascii="Times New Roman" w:hAnsi="Times New Roman" w:cs="Times New Roman"/>
          <w:sz w:val="24"/>
          <w:szCs w:val="24"/>
        </w:rPr>
      </w:pPr>
    </w:p>
    <w:tbl>
      <w:tblPr>
        <w:tblStyle w:val="TableGrid5"/>
        <w:tblW w:w="0" w:type="auto"/>
        <w:tblInd w:w="1571" w:type="dxa"/>
        <w:tblLook w:val="04A0" w:firstRow="1" w:lastRow="0" w:firstColumn="1" w:lastColumn="0" w:noHBand="0" w:noVBand="1"/>
      </w:tblPr>
      <w:tblGrid>
        <w:gridCol w:w="4207"/>
        <w:gridCol w:w="3509"/>
      </w:tblGrid>
      <w:tr w:rsidR="000B09E4" w:rsidRPr="000B09E4" w:rsidTr="00A51B9E">
        <w:tc>
          <w:tcPr>
            <w:tcW w:w="4207" w:type="dxa"/>
          </w:tcPr>
          <w:p w:rsidR="000B09E4" w:rsidRPr="000B09E4" w:rsidRDefault="000B09E4" w:rsidP="000B09E4">
            <w:pPr>
              <w:spacing w:after="0" w:line="240" w:lineRule="auto"/>
              <w:jc w:val="center"/>
              <w:rPr>
                <w:rFonts w:ascii="Times New Roman" w:hAnsi="Times New Roman" w:cs="Times New Roman"/>
                <w:b/>
                <w:sz w:val="24"/>
                <w:szCs w:val="24"/>
              </w:rPr>
            </w:pPr>
            <w:r w:rsidRPr="000B09E4">
              <w:rPr>
                <w:rFonts w:ascii="Times New Roman" w:hAnsi="Times New Roman" w:cs="Times New Roman"/>
                <w:b/>
                <w:sz w:val="24"/>
                <w:szCs w:val="24"/>
              </w:rPr>
              <w:t>Vērtēšanas kritēriji</w:t>
            </w:r>
          </w:p>
        </w:tc>
        <w:tc>
          <w:tcPr>
            <w:tcW w:w="3509" w:type="dxa"/>
          </w:tcPr>
          <w:p w:rsidR="000B09E4" w:rsidRPr="000B09E4" w:rsidRDefault="000B09E4" w:rsidP="000B09E4">
            <w:pPr>
              <w:spacing w:after="0" w:line="240" w:lineRule="auto"/>
              <w:jc w:val="center"/>
              <w:rPr>
                <w:rFonts w:ascii="Times New Roman" w:hAnsi="Times New Roman" w:cs="Times New Roman"/>
                <w:b/>
                <w:sz w:val="24"/>
                <w:szCs w:val="24"/>
              </w:rPr>
            </w:pPr>
            <w:r w:rsidRPr="000B09E4">
              <w:rPr>
                <w:rFonts w:ascii="Times New Roman" w:hAnsi="Times New Roman" w:cs="Times New Roman"/>
                <w:b/>
                <w:sz w:val="24"/>
                <w:szCs w:val="24"/>
              </w:rPr>
              <w:t>Maksimālais punktu skaits</w:t>
            </w:r>
          </w:p>
        </w:tc>
      </w:tr>
      <w:tr w:rsidR="000B09E4" w:rsidRPr="000B09E4" w:rsidTr="00A51B9E">
        <w:tc>
          <w:tcPr>
            <w:tcW w:w="4207" w:type="dxa"/>
          </w:tcPr>
          <w:p w:rsidR="000B09E4" w:rsidRPr="000B09E4" w:rsidRDefault="000B09E4" w:rsidP="000B09E4">
            <w:pPr>
              <w:spacing w:after="0" w:line="240" w:lineRule="auto"/>
              <w:jc w:val="both"/>
              <w:rPr>
                <w:rFonts w:ascii="Times New Roman" w:hAnsi="Times New Roman" w:cs="Times New Roman"/>
                <w:sz w:val="24"/>
                <w:szCs w:val="24"/>
              </w:rPr>
            </w:pPr>
            <w:r w:rsidRPr="000B09E4">
              <w:rPr>
                <w:rFonts w:ascii="Times New Roman" w:hAnsi="Times New Roman" w:cs="Times New Roman"/>
                <w:sz w:val="24"/>
                <w:szCs w:val="24"/>
              </w:rPr>
              <w:t>Kopējā cena bez PVN par pirmo modeli</w:t>
            </w:r>
          </w:p>
        </w:tc>
        <w:tc>
          <w:tcPr>
            <w:tcW w:w="3509" w:type="dxa"/>
          </w:tcPr>
          <w:p w:rsidR="000B09E4" w:rsidRPr="000B09E4" w:rsidRDefault="000B09E4" w:rsidP="000B09E4">
            <w:pPr>
              <w:spacing w:after="0" w:line="240" w:lineRule="auto"/>
              <w:jc w:val="both"/>
              <w:rPr>
                <w:rFonts w:ascii="Times New Roman" w:hAnsi="Times New Roman" w:cs="Times New Roman"/>
                <w:sz w:val="24"/>
                <w:szCs w:val="24"/>
              </w:rPr>
            </w:pPr>
            <w:r w:rsidRPr="000B09E4">
              <w:rPr>
                <w:rFonts w:ascii="Times New Roman" w:hAnsi="Times New Roman" w:cs="Times New Roman"/>
                <w:sz w:val="24"/>
                <w:szCs w:val="24"/>
              </w:rPr>
              <w:t>60</w:t>
            </w:r>
          </w:p>
        </w:tc>
      </w:tr>
      <w:tr w:rsidR="000B09E4" w:rsidRPr="000B09E4" w:rsidTr="00A51B9E">
        <w:tc>
          <w:tcPr>
            <w:tcW w:w="4207" w:type="dxa"/>
          </w:tcPr>
          <w:p w:rsidR="000B09E4" w:rsidRPr="000B09E4" w:rsidRDefault="000B09E4" w:rsidP="000B09E4">
            <w:pPr>
              <w:spacing w:after="0" w:line="240" w:lineRule="auto"/>
              <w:jc w:val="both"/>
              <w:rPr>
                <w:rFonts w:ascii="Times New Roman" w:hAnsi="Times New Roman" w:cs="Times New Roman"/>
                <w:sz w:val="24"/>
                <w:szCs w:val="24"/>
              </w:rPr>
            </w:pPr>
            <w:r w:rsidRPr="000B09E4">
              <w:rPr>
                <w:rFonts w:ascii="Times New Roman" w:hAnsi="Times New Roman" w:cs="Times New Roman"/>
                <w:sz w:val="24"/>
                <w:szCs w:val="24"/>
              </w:rPr>
              <w:t xml:space="preserve">Kopējā cena bez PVN par otro modeli </w:t>
            </w:r>
          </w:p>
        </w:tc>
        <w:tc>
          <w:tcPr>
            <w:tcW w:w="3509" w:type="dxa"/>
          </w:tcPr>
          <w:p w:rsidR="000B09E4" w:rsidRPr="000B09E4" w:rsidRDefault="000B09E4" w:rsidP="000B09E4">
            <w:pPr>
              <w:spacing w:after="0" w:line="240" w:lineRule="auto"/>
              <w:jc w:val="both"/>
              <w:rPr>
                <w:rFonts w:ascii="Times New Roman" w:hAnsi="Times New Roman" w:cs="Times New Roman"/>
                <w:sz w:val="24"/>
                <w:szCs w:val="24"/>
              </w:rPr>
            </w:pPr>
            <w:r w:rsidRPr="000B09E4">
              <w:rPr>
                <w:rFonts w:ascii="Times New Roman" w:hAnsi="Times New Roman" w:cs="Times New Roman"/>
                <w:sz w:val="24"/>
                <w:szCs w:val="24"/>
              </w:rPr>
              <w:t>40</w:t>
            </w:r>
          </w:p>
        </w:tc>
      </w:tr>
      <w:tr w:rsidR="000B09E4" w:rsidRPr="000B09E4" w:rsidTr="00A51B9E">
        <w:tc>
          <w:tcPr>
            <w:tcW w:w="4207" w:type="dxa"/>
          </w:tcPr>
          <w:p w:rsidR="000B09E4" w:rsidRPr="000B09E4" w:rsidRDefault="000B09E4" w:rsidP="000B09E4">
            <w:pPr>
              <w:spacing w:after="0" w:line="240" w:lineRule="auto"/>
              <w:jc w:val="right"/>
              <w:rPr>
                <w:rFonts w:ascii="Times New Roman" w:hAnsi="Times New Roman" w:cs="Times New Roman"/>
                <w:sz w:val="24"/>
                <w:szCs w:val="24"/>
              </w:rPr>
            </w:pPr>
            <w:r w:rsidRPr="000B09E4">
              <w:rPr>
                <w:rFonts w:ascii="Times New Roman" w:hAnsi="Times New Roman" w:cs="Times New Roman"/>
                <w:sz w:val="24"/>
                <w:szCs w:val="24"/>
              </w:rPr>
              <w:t>Kopā</w:t>
            </w:r>
          </w:p>
        </w:tc>
        <w:tc>
          <w:tcPr>
            <w:tcW w:w="3509" w:type="dxa"/>
          </w:tcPr>
          <w:p w:rsidR="000B09E4" w:rsidRPr="000B09E4" w:rsidRDefault="000B09E4" w:rsidP="000B09E4">
            <w:pPr>
              <w:spacing w:after="0" w:line="240" w:lineRule="auto"/>
              <w:jc w:val="both"/>
              <w:rPr>
                <w:rFonts w:ascii="Times New Roman" w:hAnsi="Times New Roman" w:cs="Times New Roman"/>
                <w:sz w:val="24"/>
                <w:szCs w:val="24"/>
              </w:rPr>
            </w:pPr>
            <w:r w:rsidRPr="000B09E4">
              <w:rPr>
                <w:rFonts w:ascii="Times New Roman" w:hAnsi="Times New Roman" w:cs="Times New Roman"/>
                <w:sz w:val="24"/>
                <w:szCs w:val="24"/>
              </w:rPr>
              <w:t>100</w:t>
            </w:r>
          </w:p>
        </w:tc>
      </w:tr>
    </w:tbl>
    <w:p w:rsidR="000B09E4" w:rsidRPr="000B09E4" w:rsidRDefault="000B09E4" w:rsidP="000B09E4">
      <w:pPr>
        <w:spacing w:after="0" w:line="240" w:lineRule="auto"/>
        <w:ind w:left="1571"/>
        <w:jc w:val="both"/>
        <w:rPr>
          <w:rFonts w:ascii="Times New Roman" w:hAnsi="Times New Roman" w:cs="Times New Roman"/>
          <w:sz w:val="24"/>
          <w:szCs w:val="24"/>
        </w:rPr>
      </w:pPr>
    </w:p>
    <w:p w:rsidR="000B09E4" w:rsidRPr="000B09E4" w:rsidRDefault="000B09E4" w:rsidP="000B09E4">
      <w:pPr>
        <w:numPr>
          <w:ilvl w:val="4"/>
          <w:numId w:val="14"/>
        </w:numPr>
        <w:spacing w:after="0" w:line="240" w:lineRule="auto"/>
        <w:ind w:left="3261" w:hanging="1134"/>
        <w:jc w:val="both"/>
        <w:rPr>
          <w:rFonts w:ascii="Times New Roman" w:hAnsi="Times New Roman" w:cs="Times New Roman"/>
          <w:sz w:val="24"/>
          <w:szCs w:val="24"/>
        </w:rPr>
      </w:pPr>
      <w:r w:rsidRPr="000B09E4">
        <w:rPr>
          <w:rFonts w:ascii="Times New Roman" w:hAnsi="Times New Roman" w:cs="Times New Roman"/>
          <w:sz w:val="24"/>
          <w:szCs w:val="24"/>
        </w:rPr>
        <w:t>Kritērijā „Kopējā cena bez PVN par pirmo modeli” punktu skaits tiks aprēķināts šādi:</w:t>
      </w:r>
    </w:p>
    <w:p w:rsidR="000B09E4" w:rsidRPr="000B09E4" w:rsidRDefault="000B09E4" w:rsidP="000B09E4">
      <w:pPr>
        <w:spacing w:after="0" w:line="240" w:lineRule="auto"/>
        <w:ind w:left="2410"/>
        <w:jc w:val="both"/>
        <w:rPr>
          <w:rFonts w:ascii="Times New Roman" w:hAnsi="Times New Roman" w:cs="Times New Roman"/>
          <w:sz w:val="24"/>
          <w:szCs w:val="24"/>
        </w:rPr>
      </w:pPr>
      <w:r w:rsidRPr="000B09E4">
        <w:rPr>
          <w:rFonts w:ascii="Times New Roman" w:hAnsi="Times New Roman" w:cs="Times New Roman"/>
          <w:sz w:val="24"/>
          <w:szCs w:val="24"/>
        </w:rPr>
        <w:t>Punktu skaits ir C= 60 x (A/B), kur</w:t>
      </w:r>
    </w:p>
    <w:p w:rsidR="000B09E4" w:rsidRPr="000B09E4" w:rsidRDefault="000B09E4" w:rsidP="000B09E4">
      <w:pPr>
        <w:spacing w:after="0" w:line="240" w:lineRule="auto"/>
        <w:ind w:left="2410"/>
        <w:jc w:val="both"/>
        <w:rPr>
          <w:rFonts w:ascii="Times New Roman" w:hAnsi="Times New Roman" w:cs="Times New Roman"/>
          <w:sz w:val="24"/>
          <w:szCs w:val="24"/>
        </w:rPr>
      </w:pPr>
      <w:r w:rsidRPr="000B09E4">
        <w:rPr>
          <w:rFonts w:ascii="Times New Roman" w:hAnsi="Times New Roman" w:cs="Times New Roman"/>
          <w:sz w:val="24"/>
          <w:szCs w:val="24"/>
        </w:rPr>
        <w:t>A – Pretendenta finanšu piedāvājumā norādītā zemākā cena par pirmo modeli;</w:t>
      </w:r>
    </w:p>
    <w:p w:rsidR="000B09E4" w:rsidRPr="000B09E4" w:rsidRDefault="000B09E4" w:rsidP="000B09E4">
      <w:pPr>
        <w:spacing w:after="0" w:line="240" w:lineRule="auto"/>
        <w:ind w:left="2410"/>
        <w:jc w:val="both"/>
        <w:rPr>
          <w:rFonts w:ascii="Times New Roman" w:hAnsi="Times New Roman" w:cs="Times New Roman"/>
          <w:sz w:val="24"/>
          <w:szCs w:val="24"/>
        </w:rPr>
      </w:pPr>
      <w:r w:rsidRPr="000B09E4">
        <w:rPr>
          <w:rFonts w:ascii="Times New Roman" w:hAnsi="Times New Roman" w:cs="Times New Roman"/>
          <w:sz w:val="24"/>
          <w:szCs w:val="24"/>
        </w:rPr>
        <w:t>B – pretendenta finanšu piedāvājumā norādītā cena par pirmo modeli;</w:t>
      </w:r>
    </w:p>
    <w:p w:rsidR="000B09E4" w:rsidRPr="000B09E4" w:rsidRDefault="000B09E4" w:rsidP="000B09E4">
      <w:pPr>
        <w:spacing w:after="0" w:line="240" w:lineRule="auto"/>
        <w:ind w:left="2410"/>
        <w:jc w:val="both"/>
        <w:rPr>
          <w:rFonts w:ascii="Times New Roman" w:hAnsi="Times New Roman" w:cs="Times New Roman"/>
          <w:sz w:val="24"/>
          <w:szCs w:val="24"/>
        </w:rPr>
      </w:pPr>
      <w:r w:rsidRPr="000B09E4">
        <w:rPr>
          <w:rFonts w:ascii="Times New Roman" w:hAnsi="Times New Roman" w:cs="Times New Roman"/>
          <w:sz w:val="24"/>
          <w:szCs w:val="24"/>
        </w:rPr>
        <w:t xml:space="preserve">C – kritērijā iegūtais punktu skaits. </w:t>
      </w:r>
    </w:p>
    <w:p w:rsidR="000B09E4" w:rsidRPr="000B09E4" w:rsidRDefault="000B09E4" w:rsidP="000B09E4">
      <w:pPr>
        <w:spacing w:after="0" w:line="240" w:lineRule="auto"/>
        <w:ind w:left="1571"/>
        <w:jc w:val="both"/>
        <w:rPr>
          <w:rFonts w:ascii="Times New Roman" w:hAnsi="Times New Roman" w:cs="Times New Roman"/>
          <w:sz w:val="24"/>
          <w:szCs w:val="24"/>
        </w:rPr>
      </w:pPr>
    </w:p>
    <w:p w:rsidR="000B09E4" w:rsidRPr="000B09E4" w:rsidRDefault="000B09E4" w:rsidP="000B09E4">
      <w:pPr>
        <w:spacing w:after="0" w:line="240" w:lineRule="auto"/>
        <w:ind w:left="3261" w:hanging="1134"/>
        <w:jc w:val="both"/>
        <w:rPr>
          <w:rFonts w:ascii="Times New Roman" w:hAnsi="Times New Roman" w:cs="Times New Roman"/>
          <w:sz w:val="24"/>
          <w:szCs w:val="24"/>
        </w:rPr>
      </w:pPr>
      <w:r w:rsidRPr="000B09E4">
        <w:rPr>
          <w:rFonts w:ascii="Times New Roman" w:hAnsi="Times New Roman" w:cs="Times New Roman"/>
          <w:sz w:val="24"/>
          <w:szCs w:val="24"/>
        </w:rPr>
        <w:t>5.3.5.4.2. Kritērijā „Kopējā cena bez PVN par otro modeli” punktu skaits tiks aprēķināts šādi:</w:t>
      </w:r>
    </w:p>
    <w:p w:rsidR="000B09E4" w:rsidRPr="000B09E4" w:rsidRDefault="000B09E4" w:rsidP="000B09E4">
      <w:pPr>
        <w:spacing w:after="0" w:line="240" w:lineRule="auto"/>
        <w:ind w:left="2410"/>
        <w:jc w:val="both"/>
        <w:rPr>
          <w:rFonts w:ascii="Times New Roman" w:hAnsi="Times New Roman" w:cs="Times New Roman"/>
          <w:sz w:val="24"/>
          <w:szCs w:val="24"/>
        </w:rPr>
      </w:pPr>
      <w:r w:rsidRPr="000B09E4">
        <w:rPr>
          <w:rFonts w:ascii="Times New Roman" w:hAnsi="Times New Roman" w:cs="Times New Roman"/>
          <w:sz w:val="24"/>
          <w:szCs w:val="24"/>
        </w:rPr>
        <w:t>Punktu skaits ir C= 40 x (A/B), kur</w:t>
      </w:r>
    </w:p>
    <w:p w:rsidR="000B09E4" w:rsidRPr="000B09E4" w:rsidRDefault="000B09E4" w:rsidP="000B09E4">
      <w:pPr>
        <w:spacing w:after="0" w:line="240" w:lineRule="auto"/>
        <w:ind w:left="2410"/>
        <w:jc w:val="both"/>
        <w:rPr>
          <w:rFonts w:ascii="Times New Roman" w:hAnsi="Times New Roman" w:cs="Times New Roman"/>
          <w:sz w:val="24"/>
          <w:szCs w:val="24"/>
        </w:rPr>
      </w:pPr>
      <w:r w:rsidRPr="000B09E4">
        <w:rPr>
          <w:rFonts w:ascii="Times New Roman" w:hAnsi="Times New Roman" w:cs="Times New Roman"/>
          <w:sz w:val="24"/>
          <w:szCs w:val="24"/>
        </w:rPr>
        <w:t>A – Pretendenta finanšu piedāvājumā norādītā zemākā cena par otro modeli;</w:t>
      </w:r>
    </w:p>
    <w:p w:rsidR="000B09E4" w:rsidRPr="000B09E4" w:rsidRDefault="000B09E4" w:rsidP="000B09E4">
      <w:pPr>
        <w:spacing w:after="0" w:line="240" w:lineRule="auto"/>
        <w:ind w:left="2410"/>
        <w:jc w:val="both"/>
        <w:rPr>
          <w:rFonts w:ascii="Times New Roman" w:hAnsi="Times New Roman" w:cs="Times New Roman"/>
          <w:sz w:val="24"/>
          <w:szCs w:val="24"/>
        </w:rPr>
      </w:pPr>
      <w:r w:rsidRPr="000B09E4">
        <w:rPr>
          <w:rFonts w:ascii="Times New Roman" w:hAnsi="Times New Roman" w:cs="Times New Roman"/>
          <w:sz w:val="24"/>
          <w:szCs w:val="24"/>
        </w:rPr>
        <w:t>B – pretendenta finanšu piedāvājumā norādītā cena par otro modeli;</w:t>
      </w:r>
    </w:p>
    <w:p w:rsidR="000B09E4" w:rsidRPr="000B09E4" w:rsidRDefault="000B09E4" w:rsidP="000B09E4">
      <w:pPr>
        <w:spacing w:after="0" w:line="240" w:lineRule="auto"/>
        <w:ind w:left="2410"/>
        <w:jc w:val="both"/>
        <w:rPr>
          <w:rFonts w:ascii="Times New Roman" w:hAnsi="Times New Roman" w:cs="Times New Roman"/>
          <w:sz w:val="24"/>
          <w:szCs w:val="24"/>
        </w:rPr>
      </w:pPr>
      <w:r w:rsidRPr="000B09E4">
        <w:rPr>
          <w:rFonts w:ascii="Times New Roman" w:hAnsi="Times New Roman" w:cs="Times New Roman"/>
          <w:sz w:val="24"/>
          <w:szCs w:val="24"/>
        </w:rPr>
        <w:t xml:space="preserve">C – kritērijā iegūtais punktu skaits. </w:t>
      </w:r>
    </w:p>
    <w:p w:rsidR="000B09E4" w:rsidRPr="000B09E4" w:rsidRDefault="000B09E4" w:rsidP="000B09E4">
      <w:pPr>
        <w:spacing w:after="0" w:line="240" w:lineRule="auto"/>
        <w:ind w:left="1571"/>
        <w:jc w:val="both"/>
        <w:rPr>
          <w:rFonts w:ascii="Times New Roman" w:hAnsi="Times New Roman" w:cs="Times New Roman"/>
          <w:sz w:val="24"/>
          <w:szCs w:val="24"/>
        </w:rPr>
      </w:pPr>
    </w:p>
    <w:p w:rsidR="000B09E4" w:rsidRPr="000B09E4" w:rsidRDefault="000B09E4" w:rsidP="000B09E4">
      <w:pPr>
        <w:numPr>
          <w:ilvl w:val="3"/>
          <w:numId w:val="14"/>
        </w:numPr>
        <w:spacing w:after="80" w:line="240" w:lineRule="auto"/>
        <w:ind w:left="2127" w:hanging="851"/>
        <w:jc w:val="both"/>
        <w:rPr>
          <w:rFonts w:ascii="Times New Roman" w:hAnsi="Times New Roman" w:cs="Times New Roman"/>
          <w:sz w:val="24"/>
          <w:szCs w:val="24"/>
        </w:rPr>
      </w:pPr>
      <w:r w:rsidRPr="000B09E4">
        <w:rPr>
          <w:rFonts w:ascii="Times New Roman" w:hAnsi="Times New Roman" w:cs="Times New Roman"/>
          <w:sz w:val="24"/>
          <w:szCs w:val="24"/>
        </w:rPr>
        <w:t xml:space="preserve"> ja vairāku pretendentu piedāvājums būs ar vienādu vislielāko punktu skaitu, tad iepirkuma uzvarētājs tiks noteikts izlozes kārtībā.</w:t>
      </w:r>
    </w:p>
    <w:p w:rsidR="000B09E4" w:rsidRPr="000B09E4" w:rsidRDefault="000B09E4" w:rsidP="000B09E4">
      <w:pPr>
        <w:numPr>
          <w:ilvl w:val="1"/>
          <w:numId w:val="14"/>
        </w:numPr>
        <w:spacing w:after="0" w:line="240" w:lineRule="auto"/>
        <w:ind w:left="567" w:hanging="567"/>
        <w:jc w:val="both"/>
        <w:rPr>
          <w:rFonts w:ascii="Times New Roman" w:hAnsi="Times New Roman" w:cs="Times New Roman"/>
          <w:sz w:val="24"/>
          <w:szCs w:val="24"/>
        </w:rPr>
      </w:pPr>
      <w:r w:rsidRPr="000B09E4">
        <w:rPr>
          <w:rFonts w:ascii="Times New Roman" w:hAnsi="Times New Roman" w:cs="Times New Roman"/>
          <w:sz w:val="24"/>
          <w:szCs w:val="24"/>
        </w:rPr>
        <w:t>Iepirkuma nolikuma 5.3.5.5. apakšpunktā minētā izloze notiks vienlaicīgi, piedaloties visiem izlozes dalībniekiem. Izlozes noteikumi vienlaicīgi visiem dalībniekiem tiks nosūtīti trīs darbdienas pirms izlozes.</w:t>
      </w:r>
    </w:p>
    <w:p w:rsidR="000B09E4" w:rsidRPr="000B09E4" w:rsidRDefault="000B09E4" w:rsidP="000B09E4">
      <w:pPr>
        <w:numPr>
          <w:ilvl w:val="1"/>
          <w:numId w:val="14"/>
        </w:numPr>
        <w:spacing w:after="0" w:line="240" w:lineRule="auto"/>
        <w:ind w:left="567" w:hanging="567"/>
        <w:jc w:val="both"/>
        <w:rPr>
          <w:rFonts w:ascii="Times New Roman" w:hAnsi="Times New Roman" w:cs="Times New Roman"/>
          <w:sz w:val="24"/>
          <w:szCs w:val="24"/>
        </w:rPr>
      </w:pPr>
      <w:r w:rsidRPr="000B09E4">
        <w:rPr>
          <w:rFonts w:ascii="Times New Roman" w:hAnsi="Times New Roman" w:cs="Times New Roman"/>
          <w:sz w:val="24"/>
          <w:szCs w:val="24"/>
        </w:rPr>
        <w:t>Iepirkumu komisija, pārbaudot un izvērtējot iesniegtos pretendentu piedāvājumus, vērtēs pretendentu un to piedāvājumu atbilstību iepirkuma nolikumā noteiktajām prasībām. Konstatējot neatbilstību, iepirkumu komisija vērtēs tās nozīmību.</w:t>
      </w:r>
    </w:p>
    <w:p w:rsidR="000B09E4" w:rsidRPr="000B09E4" w:rsidRDefault="000B09E4" w:rsidP="000B09E4">
      <w:pPr>
        <w:numPr>
          <w:ilvl w:val="1"/>
          <w:numId w:val="14"/>
        </w:numPr>
        <w:spacing w:after="0" w:line="240" w:lineRule="auto"/>
        <w:ind w:left="567" w:hanging="567"/>
        <w:jc w:val="both"/>
        <w:rPr>
          <w:rFonts w:ascii="Times New Roman" w:hAnsi="Times New Roman" w:cs="Times New Roman"/>
          <w:sz w:val="24"/>
          <w:szCs w:val="24"/>
        </w:rPr>
      </w:pPr>
      <w:r w:rsidRPr="000B09E4">
        <w:rPr>
          <w:rFonts w:ascii="Times New Roman" w:hAnsi="Times New Roman" w:cs="Times New Roman"/>
          <w:sz w:val="24"/>
          <w:szCs w:val="24"/>
        </w:rPr>
        <w:lastRenderedPageBreak/>
        <w:t>Gadījumā, ja pretendenti vai to piedāvājumi neatbildīs kādai iepirkuma nolikumā noteiktajai prasībai un šī neatbilstība būs nozīmīga, iepirkumu komisija attiecīgo pretendentu noraidīs un tā piedāvājumu turpmāk nevērtēs.</w:t>
      </w:r>
    </w:p>
    <w:p w:rsidR="000B09E4" w:rsidRPr="000B09E4" w:rsidRDefault="000B09E4" w:rsidP="000B09E4">
      <w:pPr>
        <w:numPr>
          <w:ilvl w:val="1"/>
          <w:numId w:val="14"/>
        </w:numPr>
        <w:spacing w:after="0" w:line="240" w:lineRule="auto"/>
        <w:ind w:left="567" w:hanging="567"/>
        <w:jc w:val="both"/>
        <w:rPr>
          <w:rFonts w:ascii="Times New Roman" w:hAnsi="Times New Roman" w:cs="Times New Roman"/>
          <w:sz w:val="24"/>
          <w:szCs w:val="24"/>
        </w:rPr>
      </w:pPr>
      <w:r w:rsidRPr="000B09E4">
        <w:rPr>
          <w:rFonts w:ascii="Times New Roman" w:hAnsi="Times New Roman" w:cs="Times New Roman"/>
          <w:sz w:val="24"/>
          <w:szCs w:val="24"/>
        </w:rPr>
        <w:t xml:space="preserve">Ja iepirkumam nav iesniegti piedāvājumi vai iesniegtie piedāvājumi neatbilst iepirkuma nolikuma prasībām, iepirkumu komisija pieņems lēmumu izbeigt iepirkumu. </w:t>
      </w:r>
    </w:p>
    <w:p w:rsidR="000B09E4" w:rsidRPr="000B09E4" w:rsidRDefault="000B09E4" w:rsidP="000B09E4">
      <w:pPr>
        <w:numPr>
          <w:ilvl w:val="1"/>
          <w:numId w:val="14"/>
        </w:numPr>
        <w:spacing w:after="0" w:line="240" w:lineRule="auto"/>
        <w:ind w:left="567" w:hanging="567"/>
        <w:jc w:val="both"/>
        <w:rPr>
          <w:rFonts w:ascii="Times New Roman" w:hAnsi="Times New Roman" w:cs="Times New Roman"/>
          <w:sz w:val="24"/>
          <w:szCs w:val="24"/>
        </w:rPr>
      </w:pPr>
      <w:r w:rsidRPr="000B09E4">
        <w:rPr>
          <w:rFonts w:ascii="Times New Roman" w:hAnsi="Times New Roman" w:cs="Times New Roman"/>
          <w:sz w:val="24"/>
          <w:szCs w:val="24"/>
        </w:rPr>
        <w:t>Pasūtītājs trīs darbdienu laikā pēc iepirkumu komisijas lēmuma informēs visus pretendentus par iepirkuma rezultātiem.</w:t>
      </w:r>
    </w:p>
    <w:p w:rsidR="000B09E4" w:rsidRPr="000B09E4" w:rsidRDefault="000B09E4" w:rsidP="000B09E4">
      <w:pPr>
        <w:spacing w:after="0" w:line="240" w:lineRule="auto"/>
        <w:jc w:val="both"/>
        <w:rPr>
          <w:rFonts w:ascii="Times New Roman" w:hAnsi="Times New Roman" w:cs="Times New Roman"/>
          <w:sz w:val="24"/>
          <w:szCs w:val="24"/>
        </w:rPr>
      </w:pPr>
    </w:p>
    <w:p w:rsidR="000B09E4" w:rsidRPr="000B09E4" w:rsidRDefault="000B09E4" w:rsidP="000B09E4">
      <w:pPr>
        <w:spacing w:after="80"/>
        <w:rPr>
          <w:rFonts w:ascii="Times New Roman" w:hAnsi="Times New Roman" w:cs="Times New Roman"/>
          <w:b/>
          <w:sz w:val="24"/>
          <w:szCs w:val="24"/>
        </w:rPr>
      </w:pPr>
      <w:r w:rsidRPr="000B09E4">
        <w:rPr>
          <w:rFonts w:ascii="Times New Roman" w:hAnsi="Times New Roman" w:cs="Times New Roman"/>
          <w:b/>
          <w:sz w:val="24"/>
          <w:szCs w:val="24"/>
        </w:rPr>
        <w:t>Pielikumā:</w:t>
      </w:r>
    </w:p>
    <w:p w:rsidR="000B09E4" w:rsidRPr="000B09E4" w:rsidRDefault="000B09E4" w:rsidP="000B09E4">
      <w:pPr>
        <w:spacing w:after="0" w:line="240" w:lineRule="auto"/>
        <w:jc w:val="both"/>
        <w:rPr>
          <w:rFonts w:ascii="Times New Roman" w:hAnsi="Times New Roman" w:cs="Times New Roman"/>
          <w:sz w:val="24"/>
          <w:szCs w:val="24"/>
        </w:rPr>
      </w:pPr>
      <w:r w:rsidRPr="000B09E4">
        <w:rPr>
          <w:rFonts w:ascii="Times New Roman" w:hAnsi="Times New Roman" w:cs="Times New Roman"/>
          <w:b/>
          <w:sz w:val="24"/>
          <w:szCs w:val="24"/>
        </w:rPr>
        <w:t>1.pielikums</w:t>
      </w:r>
      <w:r w:rsidRPr="000B09E4">
        <w:rPr>
          <w:rFonts w:ascii="Times New Roman" w:hAnsi="Times New Roman" w:cs="Times New Roman"/>
          <w:sz w:val="24"/>
          <w:szCs w:val="24"/>
        </w:rPr>
        <w:t xml:space="preserve"> </w:t>
      </w:r>
      <w:r w:rsidRPr="000B09E4">
        <w:rPr>
          <w:rFonts w:ascii="Times New Roman" w:hAnsi="Times New Roman" w:cs="Times New Roman"/>
          <w:i/>
          <w:iCs/>
          <w:sz w:val="24"/>
          <w:szCs w:val="24"/>
        </w:rPr>
        <w:t>„</w:t>
      </w:r>
      <w:r w:rsidRPr="000B09E4">
        <w:rPr>
          <w:rFonts w:ascii="Times New Roman" w:hAnsi="Times New Roman" w:cs="Times New Roman"/>
          <w:iCs/>
          <w:sz w:val="24"/>
          <w:szCs w:val="24"/>
        </w:rPr>
        <w:t>Tehniskā specifikācija”</w:t>
      </w:r>
      <w:r w:rsidRPr="000B09E4">
        <w:rPr>
          <w:rFonts w:ascii="Times New Roman" w:hAnsi="Times New Roman" w:cs="Times New Roman"/>
          <w:sz w:val="24"/>
          <w:szCs w:val="24"/>
        </w:rPr>
        <w:t>;</w:t>
      </w:r>
    </w:p>
    <w:p w:rsidR="000B09E4" w:rsidRPr="000B09E4" w:rsidRDefault="000B09E4" w:rsidP="000B09E4">
      <w:pPr>
        <w:spacing w:after="0" w:line="240" w:lineRule="auto"/>
        <w:jc w:val="both"/>
        <w:rPr>
          <w:rFonts w:ascii="Times New Roman" w:hAnsi="Times New Roman" w:cs="Times New Roman"/>
          <w:sz w:val="24"/>
          <w:szCs w:val="24"/>
        </w:rPr>
      </w:pPr>
      <w:r w:rsidRPr="000B09E4">
        <w:rPr>
          <w:rFonts w:ascii="Times New Roman" w:hAnsi="Times New Roman" w:cs="Times New Roman"/>
          <w:b/>
          <w:sz w:val="24"/>
          <w:szCs w:val="24"/>
        </w:rPr>
        <w:t>2.pielikums</w:t>
      </w:r>
      <w:r w:rsidRPr="000B09E4">
        <w:rPr>
          <w:rFonts w:ascii="Times New Roman" w:hAnsi="Times New Roman" w:cs="Times New Roman"/>
          <w:sz w:val="24"/>
          <w:szCs w:val="24"/>
        </w:rPr>
        <w:t xml:space="preserve"> </w:t>
      </w:r>
      <w:r w:rsidRPr="000B09E4">
        <w:rPr>
          <w:rFonts w:ascii="Times New Roman" w:hAnsi="Times New Roman" w:cs="Times New Roman"/>
          <w:iCs/>
          <w:sz w:val="24"/>
          <w:szCs w:val="24"/>
        </w:rPr>
        <w:t>„Pieteikums dalībai iepirkumā”;</w:t>
      </w:r>
    </w:p>
    <w:p w:rsidR="000B09E4" w:rsidRPr="000B09E4" w:rsidRDefault="000B09E4" w:rsidP="000B09E4">
      <w:pPr>
        <w:spacing w:after="0" w:line="240" w:lineRule="auto"/>
        <w:jc w:val="both"/>
        <w:rPr>
          <w:rFonts w:ascii="Times New Roman" w:hAnsi="Times New Roman" w:cs="Times New Roman"/>
          <w:sz w:val="24"/>
          <w:szCs w:val="24"/>
        </w:rPr>
      </w:pPr>
      <w:r w:rsidRPr="000B09E4">
        <w:rPr>
          <w:rFonts w:ascii="Times New Roman" w:hAnsi="Times New Roman" w:cs="Times New Roman"/>
          <w:b/>
          <w:sz w:val="24"/>
          <w:szCs w:val="24"/>
        </w:rPr>
        <w:t>3.pielikums</w:t>
      </w:r>
      <w:r w:rsidRPr="000B09E4">
        <w:rPr>
          <w:rFonts w:ascii="Times New Roman" w:hAnsi="Times New Roman" w:cs="Times New Roman"/>
          <w:sz w:val="24"/>
          <w:szCs w:val="24"/>
        </w:rPr>
        <w:t xml:space="preserve"> „Informācija par pretendenta pieredzi”; </w:t>
      </w:r>
    </w:p>
    <w:p w:rsidR="000B09E4" w:rsidRPr="000B09E4" w:rsidRDefault="000B09E4" w:rsidP="000B09E4">
      <w:pPr>
        <w:spacing w:after="0" w:line="240" w:lineRule="auto"/>
        <w:jc w:val="both"/>
        <w:rPr>
          <w:rFonts w:ascii="Times New Roman" w:hAnsi="Times New Roman" w:cs="Times New Roman"/>
          <w:sz w:val="24"/>
          <w:szCs w:val="24"/>
        </w:rPr>
      </w:pPr>
      <w:r w:rsidRPr="000B09E4">
        <w:rPr>
          <w:rFonts w:ascii="Times New Roman" w:hAnsi="Times New Roman" w:cs="Times New Roman"/>
          <w:b/>
          <w:sz w:val="24"/>
          <w:szCs w:val="24"/>
        </w:rPr>
        <w:t>4.pielikums</w:t>
      </w:r>
      <w:r w:rsidRPr="000B09E4">
        <w:rPr>
          <w:rFonts w:ascii="Times New Roman" w:hAnsi="Times New Roman" w:cs="Times New Roman"/>
          <w:sz w:val="24"/>
          <w:szCs w:val="24"/>
        </w:rPr>
        <w:t xml:space="preserve"> „Finanšu piedāvājums”;</w:t>
      </w:r>
    </w:p>
    <w:p w:rsidR="000B09E4" w:rsidRPr="000B09E4" w:rsidRDefault="000B09E4" w:rsidP="000B09E4">
      <w:pPr>
        <w:spacing w:after="0" w:line="240" w:lineRule="auto"/>
        <w:jc w:val="both"/>
        <w:rPr>
          <w:rFonts w:ascii="Times New Roman" w:hAnsi="Times New Roman" w:cs="Times New Roman"/>
          <w:sz w:val="24"/>
          <w:szCs w:val="24"/>
        </w:rPr>
      </w:pPr>
      <w:r w:rsidRPr="000B09E4">
        <w:rPr>
          <w:rFonts w:ascii="Times New Roman" w:hAnsi="Times New Roman" w:cs="Times New Roman"/>
          <w:b/>
          <w:sz w:val="24"/>
          <w:szCs w:val="24"/>
        </w:rPr>
        <w:t>5.pielikums</w:t>
      </w:r>
      <w:r w:rsidRPr="000B09E4">
        <w:rPr>
          <w:rFonts w:ascii="Times New Roman" w:hAnsi="Times New Roman" w:cs="Times New Roman"/>
          <w:sz w:val="24"/>
          <w:szCs w:val="24"/>
        </w:rPr>
        <w:t xml:space="preserve"> „Tehniskais piedāvājums”.</w:t>
      </w:r>
    </w:p>
    <w:p w:rsidR="000B09E4" w:rsidRPr="000B09E4" w:rsidRDefault="00EE13BF" w:rsidP="000B09E4">
      <w:pPr>
        <w:spacing w:after="0" w:line="240" w:lineRule="auto"/>
        <w:jc w:val="right"/>
        <w:rPr>
          <w:rFonts w:ascii="Times New Roman" w:hAnsi="Times New Roman" w:cs="Times New Roman"/>
          <w:b/>
        </w:rPr>
      </w:pPr>
      <w:r>
        <w:rPr>
          <w:rFonts w:ascii="Times New Roman" w:hAnsi="Times New Roman" w:cs="Times New Roman"/>
          <w:sz w:val="24"/>
          <w:szCs w:val="24"/>
        </w:rPr>
        <w:br w:type="page"/>
      </w:r>
      <w:r w:rsidR="000B09E4" w:rsidRPr="000B09E4">
        <w:rPr>
          <w:rFonts w:ascii="Times New Roman" w:hAnsi="Times New Roman" w:cs="Times New Roman"/>
          <w:b/>
        </w:rPr>
        <w:lastRenderedPageBreak/>
        <w:t>1.pielikums</w:t>
      </w:r>
    </w:p>
    <w:p w:rsidR="000B09E4" w:rsidRPr="000B09E4" w:rsidRDefault="000B09E4" w:rsidP="000B09E4">
      <w:pPr>
        <w:spacing w:after="0" w:line="240" w:lineRule="auto"/>
        <w:jc w:val="right"/>
        <w:rPr>
          <w:rFonts w:ascii="Times New Roman" w:hAnsi="Times New Roman" w:cs="Times New Roman"/>
          <w:i/>
        </w:rPr>
      </w:pPr>
      <w:r w:rsidRPr="000B09E4">
        <w:rPr>
          <w:rFonts w:ascii="Times New Roman" w:hAnsi="Times New Roman" w:cs="Times New Roman"/>
        </w:rPr>
        <w:t xml:space="preserve">Iepirkuma </w:t>
      </w:r>
      <w:r w:rsidRPr="000B09E4">
        <w:rPr>
          <w:rFonts w:ascii="Times New Roman" w:hAnsi="Times New Roman" w:cs="Times New Roman"/>
          <w:i/>
        </w:rPr>
        <w:t xml:space="preserve">„Ceļojumu aģentūru pakalpojumi </w:t>
      </w:r>
    </w:p>
    <w:p w:rsidR="000B09E4" w:rsidRPr="000B09E4" w:rsidRDefault="000B09E4" w:rsidP="000B09E4">
      <w:pPr>
        <w:spacing w:after="0" w:line="240" w:lineRule="auto"/>
        <w:jc w:val="right"/>
        <w:rPr>
          <w:rFonts w:ascii="Times New Roman" w:hAnsi="Times New Roman" w:cs="Times New Roman"/>
        </w:rPr>
      </w:pPr>
      <w:r w:rsidRPr="000B09E4">
        <w:rPr>
          <w:rFonts w:ascii="Times New Roman" w:hAnsi="Times New Roman" w:cs="Times New Roman"/>
          <w:i/>
        </w:rPr>
        <w:t>Vidzemes plānošanas reģionam”</w:t>
      </w:r>
      <w:r w:rsidRPr="000B09E4">
        <w:rPr>
          <w:rFonts w:ascii="Times New Roman" w:hAnsi="Times New Roman" w:cs="Times New Roman"/>
        </w:rPr>
        <w:t xml:space="preserve"> nolikumam,</w:t>
      </w:r>
    </w:p>
    <w:p w:rsidR="00EE13BF" w:rsidRDefault="000B09E4" w:rsidP="000B09E4">
      <w:pPr>
        <w:spacing w:after="0" w:line="240" w:lineRule="auto"/>
        <w:jc w:val="right"/>
        <w:rPr>
          <w:rFonts w:ascii="Times New Roman" w:hAnsi="Times New Roman" w:cs="Times New Roman"/>
          <w:sz w:val="24"/>
          <w:szCs w:val="24"/>
        </w:rPr>
      </w:pPr>
      <w:r w:rsidRPr="000B09E4">
        <w:rPr>
          <w:rFonts w:ascii="Times New Roman" w:hAnsi="Times New Roman" w:cs="Times New Roman"/>
        </w:rPr>
        <w:t>iepirkuma identifikācijas Nr. VPR/2015/</w:t>
      </w:r>
      <w:r>
        <w:rPr>
          <w:rFonts w:ascii="Times New Roman" w:hAnsi="Times New Roman" w:cs="Times New Roman"/>
        </w:rPr>
        <w:t>20</w:t>
      </w:r>
    </w:p>
    <w:p w:rsidR="00EE13BF" w:rsidRDefault="00EE13BF" w:rsidP="00EE13BF">
      <w:pPr>
        <w:spacing w:after="0" w:line="240" w:lineRule="auto"/>
        <w:rPr>
          <w:rFonts w:ascii="Times New Roman" w:hAnsi="Times New Roman" w:cs="Times New Roman"/>
          <w:sz w:val="24"/>
          <w:szCs w:val="24"/>
        </w:rPr>
      </w:pPr>
    </w:p>
    <w:p w:rsidR="000B09E4" w:rsidRPr="000B09E4" w:rsidRDefault="000B09E4" w:rsidP="000B09E4">
      <w:pPr>
        <w:spacing w:after="80" w:line="240" w:lineRule="auto"/>
        <w:jc w:val="center"/>
        <w:rPr>
          <w:rFonts w:ascii="Times New Roman" w:hAnsi="Times New Roman" w:cs="Times New Roman"/>
          <w:sz w:val="24"/>
          <w:szCs w:val="24"/>
        </w:rPr>
      </w:pPr>
      <w:bookmarkStart w:id="10" w:name="_Toc59188061"/>
      <w:bookmarkStart w:id="11" w:name="_Toc26600594"/>
      <w:bookmarkStart w:id="12" w:name="_Toc59188058"/>
      <w:r w:rsidRPr="000B09E4">
        <w:rPr>
          <w:rFonts w:ascii="Times New Roman" w:hAnsi="Times New Roman" w:cs="Times New Roman"/>
          <w:sz w:val="24"/>
          <w:szCs w:val="24"/>
        </w:rPr>
        <w:t>Iepirkuma</w:t>
      </w:r>
    </w:p>
    <w:p w:rsidR="000B09E4" w:rsidRPr="000B09E4" w:rsidRDefault="000B09E4" w:rsidP="000B09E4">
      <w:pPr>
        <w:spacing w:after="80" w:line="240" w:lineRule="auto"/>
        <w:jc w:val="center"/>
        <w:rPr>
          <w:rFonts w:ascii="Times New Roman" w:hAnsi="Times New Roman" w:cs="Times New Roman"/>
          <w:b/>
          <w:bCs/>
          <w:sz w:val="24"/>
          <w:szCs w:val="24"/>
        </w:rPr>
      </w:pPr>
      <w:r w:rsidRPr="000B09E4">
        <w:rPr>
          <w:rFonts w:ascii="Times New Roman" w:hAnsi="Times New Roman" w:cs="Times New Roman"/>
          <w:b/>
          <w:bCs/>
          <w:sz w:val="24"/>
          <w:szCs w:val="24"/>
        </w:rPr>
        <w:t>„Ceļojumu aģentūru pakalpojumi Vidzemes plānošanas reģionam”</w:t>
      </w:r>
    </w:p>
    <w:p w:rsidR="000B09E4" w:rsidRPr="000B09E4" w:rsidRDefault="000B09E4" w:rsidP="000B09E4">
      <w:pPr>
        <w:tabs>
          <w:tab w:val="left" w:pos="426"/>
        </w:tabs>
        <w:spacing w:after="80" w:line="240" w:lineRule="auto"/>
        <w:jc w:val="center"/>
        <w:rPr>
          <w:rFonts w:ascii="Times New Roman" w:hAnsi="Times New Roman" w:cs="Times New Roman"/>
          <w:sz w:val="24"/>
          <w:szCs w:val="24"/>
          <w:u w:val="single"/>
        </w:rPr>
      </w:pPr>
      <w:r w:rsidRPr="000B09E4">
        <w:rPr>
          <w:rFonts w:ascii="Times New Roman" w:hAnsi="Times New Roman" w:cs="Times New Roman"/>
          <w:sz w:val="24"/>
          <w:szCs w:val="24"/>
        </w:rPr>
        <w:t>Iepirkuma identifikācijas Nr. VPR/2015/</w:t>
      </w:r>
      <w:r>
        <w:rPr>
          <w:rFonts w:ascii="Times New Roman" w:hAnsi="Times New Roman" w:cs="Times New Roman"/>
          <w:sz w:val="24"/>
          <w:szCs w:val="24"/>
        </w:rPr>
        <w:t>20</w:t>
      </w:r>
    </w:p>
    <w:p w:rsidR="000B09E4" w:rsidRPr="000B09E4" w:rsidRDefault="000B09E4" w:rsidP="000B09E4">
      <w:pPr>
        <w:spacing w:after="0" w:line="240" w:lineRule="auto"/>
        <w:jc w:val="center"/>
        <w:rPr>
          <w:rFonts w:ascii="Times New Roman" w:hAnsi="Times New Roman" w:cs="Times New Roman"/>
          <w:b/>
          <w:bCs/>
          <w:sz w:val="24"/>
          <w:szCs w:val="24"/>
          <w:u w:val="single"/>
        </w:rPr>
      </w:pPr>
    </w:p>
    <w:p w:rsidR="000B09E4" w:rsidRPr="000B09E4" w:rsidRDefault="000B09E4" w:rsidP="000B09E4">
      <w:pPr>
        <w:spacing w:after="0" w:line="240" w:lineRule="auto"/>
        <w:jc w:val="center"/>
        <w:rPr>
          <w:rFonts w:ascii="Times New Roman" w:hAnsi="Times New Roman" w:cs="Times New Roman"/>
          <w:sz w:val="24"/>
          <w:szCs w:val="24"/>
        </w:rPr>
      </w:pPr>
      <w:r w:rsidRPr="000B09E4">
        <w:rPr>
          <w:rFonts w:ascii="Times New Roman" w:hAnsi="Times New Roman" w:cs="Times New Roman"/>
          <w:b/>
          <w:bCs/>
          <w:sz w:val="24"/>
          <w:szCs w:val="24"/>
          <w:u w:val="single"/>
        </w:rPr>
        <w:t>TEHNISKĀ SPECIFIKĀCIJA</w:t>
      </w:r>
    </w:p>
    <w:p w:rsidR="000B09E4" w:rsidRPr="000B09E4" w:rsidRDefault="000B09E4" w:rsidP="000B09E4">
      <w:pPr>
        <w:tabs>
          <w:tab w:val="num" w:pos="360"/>
        </w:tabs>
        <w:spacing w:after="0" w:line="240" w:lineRule="auto"/>
        <w:ind w:left="360" w:hanging="360"/>
        <w:jc w:val="center"/>
        <w:rPr>
          <w:rFonts w:ascii="Times New Roman" w:hAnsi="Times New Roman" w:cs="Times New Roman"/>
          <w:b/>
          <w:bCs/>
          <w:sz w:val="24"/>
          <w:szCs w:val="24"/>
        </w:rPr>
      </w:pPr>
    </w:p>
    <w:p w:rsidR="00EE13BF" w:rsidRDefault="000B09E4" w:rsidP="00FF035A">
      <w:pPr>
        <w:tabs>
          <w:tab w:val="num" w:pos="360"/>
        </w:tabs>
        <w:spacing w:after="80" w:line="240" w:lineRule="auto"/>
        <w:ind w:left="360" w:hanging="360"/>
        <w:rPr>
          <w:rFonts w:ascii="Times New Roman" w:hAnsi="Times New Roman" w:cs="Times New Roman"/>
          <w:sz w:val="24"/>
          <w:szCs w:val="24"/>
        </w:rPr>
      </w:pPr>
      <w:r w:rsidRPr="000B09E4">
        <w:rPr>
          <w:rFonts w:ascii="Times New Roman" w:hAnsi="Times New Roman" w:cs="Times New Roman"/>
          <w:b/>
          <w:bCs/>
          <w:sz w:val="24"/>
          <w:szCs w:val="24"/>
        </w:rPr>
        <w:t xml:space="preserve">Pakalpojuma mērķis – </w:t>
      </w:r>
      <w:r w:rsidRPr="000B09E4">
        <w:rPr>
          <w:rFonts w:ascii="Times New Roman" w:hAnsi="Times New Roman" w:cs="Times New Roman"/>
          <w:sz w:val="24"/>
          <w:szCs w:val="24"/>
        </w:rPr>
        <w:t xml:space="preserve">nodrošināt ārvalstu komandējumu un darba braucienu pakalpojumus. </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9"/>
        <w:gridCol w:w="10"/>
        <w:gridCol w:w="226"/>
        <w:gridCol w:w="10"/>
      </w:tblGrid>
      <w:tr w:rsidR="00FF035A" w:rsidRPr="00FF035A" w:rsidTr="00A51B9E">
        <w:trPr>
          <w:trHeight w:val="58"/>
        </w:trPr>
        <w:tc>
          <w:tcPr>
            <w:tcW w:w="709" w:type="dxa"/>
            <w:shd w:val="clear" w:color="auto" w:fill="D9D9D9"/>
            <w:vAlign w:val="center"/>
          </w:tcPr>
          <w:p w:rsidR="00FF035A" w:rsidRPr="00FF035A" w:rsidRDefault="00FF035A" w:rsidP="00FF035A">
            <w:pPr>
              <w:jc w:val="center"/>
              <w:rPr>
                <w:rFonts w:ascii="Times New Roman" w:hAnsi="Times New Roman" w:cs="Times New Roman"/>
                <w:b/>
                <w:sz w:val="24"/>
                <w:szCs w:val="24"/>
              </w:rPr>
            </w:pPr>
            <w:r w:rsidRPr="00FF035A">
              <w:rPr>
                <w:rFonts w:ascii="Times New Roman" w:hAnsi="Times New Roman" w:cs="Times New Roman"/>
                <w:b/>
                <w:sz w:val="24"/>
                <w:szCs w:val="24"/>
              </w:rPr>
              <w:t>Nr. p.k.</w:t>
            </w:r>
          </w:p>
        </w:tc>
        <w:tc>
          <w:tcPr>
            <w:tcW w:w="8529" w:type="dxa"/>
            <w:gridSpan w:val="2"/>
            <w:shd w:val="clear" w:color="auto" w:fill="D9D9D9"/>
            <w:vAlign w:val="center"/>
          </w:tcPr>
          <w:p w:rsidR="00FF035A" w:rsidRPr="00FF035A" w:rsidRDefault="00FF035A" w:rsidP="00FF035A">
            <w:pPr>
              <w:jc w:val="center"/>
              <w:rPr>
                <w:rFonts w:ascii="Times New Roman" w:hAnsi="Times New Roman" w:cs="Times New Roman"/>
                <w:b/>
                <w:sz w:val="24"/>
                <w:szCs w:val="24"/>
              </w:rPr>
            </w:pPr>
            <w:r w:rsidRPr="00FF035A">
              <w:rPr>
                <w:rFonts w:ascii="Times New Roman" w:hAnsi="Times New Roman" w:cs="Times New Roman"/>
                <w:b/>
                <w:sz w:val="24"/>
                <w:szCs w:val="24"/>
              </w:rPr>
              <w:t>Prasības</w:t>
            </w:r>
          </w:p>
        </w:tc>
        <w:tc>
          <w:tcPr>
            <w:tcW w:w="236" w:type="dxa"/>
            <w:gridSpan w:val="2"/>
            <w:shd w:val="clear" w:color="auto" w:fill="D9D9D9"/>
            <w:vAlign w:val="center"/>
          </w:tcPr>
          <w:p w:rsidR="00FF035A" w:rsidRPr="00FF035A" w:rsidRDefault="00FF035A" w:rsidP="00FF035A">
            <w:pPr>
              <w:ind w:left="-438" w:firstLine="110"/>
              <w:jc w:val="center"/>
              <w:rPr>
                <w:rFonts w:ascii="Times New Roman" w:hAnsi="Times New Roman" w:cs="Times New Roman"/>
                <w:b/>
              </w:rPr>
            </w:pPr>
          </w:p>
        </w:tc>
      </w:tr>
      <w:tr w:rsidR="00FF035A" w:rsidRPr="00FF035A" w:rsidTr="00A51B9E">
        <w:trPr>
          <w:gridAfter w:val="2"/>
          <w:wAfter w:w="236" w:type="dxa"/>
          <w:trHeight w:val="411"/>
        </w:trPr>
        <w:tc>
          <w:tcPr>
            <w:tcW w:w="9238" w:type="dxa"/>
            <w:gridSpan w:val="3"/>
            <w:shd w:val="clear" w:color="auto" w:fill="auto"/>
            <w:noWrap/>
            <w:vAlign w:val="center"/>
          </w:tcPr>
          <w:p w:rsidR="00FF035A" w:rsidRPr="00FF035A" w:rsidRDefault="00FF035A" w:rsidP="00FF035A">
            <w:pPr>
              <w:spacing w:after="80"/>
              <w:jc w:val="both"/>
              <w:rPr>
                <w:rFonts w:ascii="Times New Roman" w:hAnsi="Times New Roman" w:cs="Times New Roman"/>
                <w:b/>
                <w:sz w:val="24"/>
                <w:szCs w:val="24"/>
              </w:rPr>
            </w:pPr>
            <w:r w:rsidRPr="00FF035A">
              <w:rPr>
                <w:rFonts w:ascii="Times New Roman" w:hAnsi="Times New Roman" w:cs="Times New Roman"/>
                <w:b/>
                <w:sz w:val="24"/>
                <w:szCs w:val="24"/>
              </w:rPr>
              <w:t>1. Pakalpojumu apraksts</w:t>
            </w: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1.1.</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FF035A">
              <w:rPr>
                <w:rFonts w:ascii="Times New Roman" w:eastAsia="Times New Roman" w:hAnsi="Times New Roman" w:cs="Times New Roman"/>
                <w:sz w:val="24"/>
                <w:szCs w:val="24"/>
              </w:rPr>
              <w:t xml:space="preserve">Pēc Pasūtītāja pieprasījuma veic </w:t>
            </w:r>
            <w:r w:rsidRPr="00FF035A">
              <w:rPr>
                <w:rFonts w:ascii="Times New Roman" w:eastAsia="Times New Roman" w:hAnsi="Times New Roman" w:cs="Times New Roman"/>
                <w:b/>
                <w:bCs/>
                <w:sz w:val="24"/>
                <w:szCs w:val="24"/>
              </w:rPr>
              <w:t xml:space="preserve">aviobiļešu </w:t>
            </w:r>
            <w:r w:rsidRPr="00FF035A">
              <w:rPr>
                <w:rFonts w:ascii="Times New Roman" w:eastAsia="Times New Roman" w:hAnsi="Times New Roman" w:cs="Times New Roman"/>
                <w:bCs/>
                <w:sz w:val="24"/>
                <w:szCs w:val="24"/>
              </w:rPr>
              <w:t>(lidmašīnu reisi ekonomiskajā klasē)</w:t>
            </w:r>
            <w:r w:rsidRPr="00FF035A">
              <w:rPr>
                <w:rFonts w:ascii="Times New Roman" w:eastAsia="Times New Roman" w:hAnsi="Times New Roman" w:cs="Times New Roman"/>
                <w:sz w:val="24"/>
                <w:szCs w:val="24"/>
              </w:rPr>
              <w:t xml:space="preserve">, </w:t>
            </w:r>
            <w:r w:rsidRPr="00FF035A">
              <w:rPr>
                <w:rFonts w:ascii="Times New Roman" w:eastAsia="Times New Roman" w:hAnsi="Times New Roman" w:cs="Times New Roman"/>
                <w:b/>
                <w:bCs/>
                <w:sz w:val="24"/>
                <w:szCs w:val="24"/>
              </w:rPr>
              <w:t xml:space="preserve">dzelzceļa biļešu </w:t>
            </w:r>
            <w:r w:rsidRPr="00FF035A">
              <w:rPr>
                <w:rFonts w:ascii="Times New Roman" w:eastAsia="Times New Roman" w:hAnsi="Times New Roman" w:cs="Times New Roman"/>
                <w:bCs/>
                <w:sz w:val="24"/>
                <w:szCs w:val="24"/>
              </w:rPr>
              <w:t>(ātrvilcieni, starptautiskie vilcieni)</w:t>
            </w:r>
            <w:r w:rsidRPr="00FF035A">
              <w:rPr>
                <w:rFonts w:ascii="Times New Roman" w:eastAsia="Times New Roman" w:hAnsi="Times New Roman" w:cs="Times New Roman"/>
                <w:sz w:val="24"/>
                <w:szCs w:val="24"/>
              </w:rPr>
              <w:t xml:space="preserve">, </w:t>
            </w:r>
            <w:r w:rsidRPr="00FF035A">
              <w:rPr>
                <w:rFonts w:ascii="Times New Roman" w:eastAsia="Times New Roman" w:hAnsi="Times New Roman" w:cs="Times New Roman"/>
                <w:b/>
                <w:bCs/>
                <w:sz w:val="24"/>
                <w:szCs w:val="24"/>
              </w:rPr>
              <w:t xml:space="preserve">autobusa biļešu </w:t>
            </w:r>
            <w:r w:rsidRPr="00FF035A">
              <w:rPr>
                <w:rFonts w:ascii="Times New Roman" w:eastAsia="Times New Roman" w:hAnsi="Times New Roman" w:cs="Times New Roman"/>
                <w:bCs/>
                <w:sz w:val="24"/>
                <w:szCs w:val="24"/>
              </w:rPr>
              <w:t>(</w:t>
            </w:r>
            <w:r w:rsidRPr="00FF035A">
              <w:rPr>
                <w:rFonts w:ascii="Times New Roman" w:hAnsi="Times New Roman" w:cs="Times New Roman"/>
                <w:bCs/>
                <w:sz w:val="24"/>
                <w:szCs w:val="24"/>
              </w:rPr>
              <w:t>starptautiskie un reģionālas nozīmes autobusu reisi</w:t>
            </w:r>
            <w:r w:rsidRPr="00FF035A">
              <w:rPr>
                <w:rFonts w:ascii="Times New Roman" w:eastAsia="Times New Roman" w:hAnsi="Times New Roman" w:cs="Times New Roman"/>
                <w:bCs/>
                <w:sz w:val="24"/>
                <w:szCs w:val="24"/>
              </w:rPr>
              <w:t>)</w:t>
            </w:r>
            <w:r w:rsidRPr="00FF035A">
              <w:rPr>
                <w:rFonts w:ascii="Times New Roman" w:eastAsia="Times New Roman" w:hAnsi="Times New Roman" w:cs="Times New Roman"/>
                <w:sz w:val="24"/>
                <w:szCs w:val="24"/>
              </w:rPr>
              <w:t xml:space="preserve"> un </w:t>
            </w:r>
            <w:r w:rsidRPr="00FF035A">
              <w:rPr>
                <w:rFonts w:ascii="Times New Roman" w:eastAsia="Times New Roman" w:hAnsi="Times New Roman" w:cs="Times New Roman"/>
                <w:b/>
                <w:bCs/>
                <w:sz w:val="24"/>
                <w:szCs w:val="24"/>
              </w:rPr>
              <w:t>ūdenstransporta līdzekļu biļešu</w:t>
            </w:r>
            <w:r w:rsidRPr="00FF035A">
              <w:rPr>
                <w:rFonts w:ascii="Times New Roman" w:eastAsia="Times New Roman" w:hAnsi="Times New Roman" w:cs="Times New Roman"/>
                <w:sz w:val="24"/>
                <w:szCs w:val="24"/>
              </w:rPr>
              <w:t xml:space="preserve"> (piem., prāmju), viss kopā turpmāk tekstā – biļešu, rezervēšanu un iegādi,</w:t>
            </w:r>
            <w:r>
              <w:rPr>
                <w:rFonts w:ascii="Times New Roman" w:eastAsia="Times New Roman" w:hAnsi="Times New Roman" w:cs="Times New Roman"/>
                <w:sz w:val="24"/>
                <w:szCs w:val="24"/>
              </w:rPr>
              <w:t xml:space="preserve"> pirms rezervēšanas un iegādes </w:t>
            </w:r>
            <w:r w:rsidRPr="00FF035A">
              <w:rPr>
                <w:rFonts w:ascii="Times New Roman" w:eastAsia="Times New Roman" w:hAnsi="Times New Roman" w:cs="Times New Roman"/>
                <w:sz w:val="24"/>
                <w:szCs w:val="24"/>
                <w:lang w:eastAsia="lo-LA" w:bidi="lo-LA"/>
              </w:rPr>
              <w:t>iepriekš iepazīstinot Pasūtītāju ar iespējamiem braucienu laikiem, maršrutiem un cenām, biļešu izpirkšanas, maiņas un</w:t>
            </w:r>
            <w:r w:rsidRPr="00FF035A">
              <w:rPr>
                <w:rFonts w:ascii="Times New Roman" w:eastAsia="Times New Roman" w:hAnsi="Times New Roman" w:cs="Times New Roman"/>
                <w:sz w:val="24"/>
                <w:szCs w:val="24"/>
              </w:rPr>
              <w:t xml:space="preserve"> </w:t>
            </w:r>
            <w:r w:rsidRPr="00FF035A">
              <w:rPr>
                <w:rFonts w:ascii="Times New Roman" w:eastAsia="Times New Roman" w:hAnsi="Times New Roman" w:cs="Times New Roman"/>
                <w:sz w:val="24"/>
                <w:szCs w:val="24"/>
                <w:lang w:eastAsia="lo-LA" w:bidi="lo-LA"/>
              </w:rPr>
              <w:t>anulēšanas noteikumiem,</w:t>
            </w:r>
            <w:r w:rsidRPr="00FF035A">
              <w:rPr>
                <w:rFonts w:ascii="Times New Roman" w:eastAsia="Times New Roman" w:hAnsi="Times New Roman" w:cs="Times New Roman"/>
                <w:b/>
                <w:bCs/>
                <w:sz w:val="24"/>
                <w:szCs w:val="24"/>
              </w:rPr>
              <w:t xml:space="preserve"> </w:t>
            </w:r>
            <w:r w:rsidRPr="00FF035A">
              <w:rPr>
                <w:rFonts w:ascii="Times New Roman" w:eastAsia="Times New Roman" w:hAnsi="Times New Roman" w:cs="Times New Roman"/>
                <w:sz w:val="24"/>
                <w:szCs w:val="24"/>
                <w:lang w:eastAsia="lo-LA" w:bidi="lo-LA"/>
              </w:rPr>
              <w:t>un nepieciešamības gadījumā piemēro tos saskaņā ar attiecīgā</w:t>
            </w:r>
            <w:r w:rsidRPr="00FF035A">
              <w:rPr>
                <w:rFonts w:ascii="Times New Roman" w:eastAsia="Times New Roman" w:hAnsi="Times New Roman" w:cs="Times New Roman"/>
                <w:b/>
                <w:bCs/>
                <w:sz w:val="24"/>
                <w:szCs w:val="24"/>
              </w:rPr>
              <w:t xml:space="preserve"> </w:t>
            </w:r>
            <w:r w:rsidRPr="00FF035A">
              <w:rPr>
                <w:rFonts w:ascii="Times New Roman" w:eastAsia="Times New Roman" w:hAnsi="Times New Roman" w:cs="Times New Roman"/>
                <w:sz w:val="24"/>
                <w:szCs w:val="24"/>
                <w:lang w:eastAsia="lo-LA" w:bidi="lo-LA"/>
              </w:rPr>
              <w:t>pārvadātāja nosacījumiem.</w:t>
            </w:r>
          </w:p>
        </w:tc>
        <w:tc>
          <w:tcPr>
            <w:tcW w:w="236" w:type="dxa"/>
            <w:gridSpan w:val="2"/>
            <w:shd w:val="clear" w:color="auto" w:fill="auto"/>
            <w:vAlign w:val="center"/>
          </w:tcPr>
          <w:p w:rsidR="00FF035A" w:rsidRPr="00FF035A" w:rsidRDefault="00FF035A" w:rsidP="00FF035A">
            <w:pPr>
              <w:tabs>
                <w:tab w:val="center" w:pos="4153"/>
                <w:tab w:val="right" w:pos="8306"/>
              </w:tabs>
              <w:suppressAutoHyphens/>
              <w:spacing w:after="0" w:line="240" w:lineRule="auto"/>
              <w:ind w:left="-208"/>
              <w:jc w:val="both"/>
              <w:rPr>
                <w:rFonts w:ascii="Times New Roman" w:eastAsia="Times New Roman" w:hAnsi="Times New Roman" w:cs="Times New Roman"/>
                <w:sz w:val="24"/>
                <w:szCs w:val="24"/>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1.2.</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FF035A">
              <w:rPr>
                <w:rFonts w:ascii="Times New Roman" w:eastAsia="Times New Roman" w:hAnsi="Times New Roman" w:cs="Times New Roman"/>
                <w:sz w:val="24"/>
                <w:szCs w:val="24"/>
              </w:rPr>
              <w:t xml:space="preserve">Pēc Pasūtītāja pieprasījuma veic </w:t>
            </w:r>
            <w:r w:rsidRPr="00FF035A">
              <w:rPr>
                <w:rFonts w:ascii="Times New Roman" w:eastAsia="Times New Roman" w:hAnsi="Times New Roman" w:cs="Times New Roman"/>
                <w:b/>
                <w:bCs/>
                <w:sz w:val="24"/>
                <w:szCs w:val="24"/>
              </w:rPr>
              <w:t>viesnīcu</w:t>
            </w:r>
            <w:r w:rsidRPr="00FF035A">
              <w:rPr>
                <w:rFonts w:ascii="Times New Roman" w:eastAsia="Times New Roman" w:hAnsi="Times New Roman" w:cs="Times New Roman"/>
                <w:sz w:val="24"/>
                <w:szCs w:val="24"/>
              </w:rPr>
              <w:t xml:space="preserve"> </w:t>
            </w:r>
            <w:r w:rsidRPr="00FF035A">
              <w:rPr>
                <w:rFonts w:ascii="Times New Roman" w:eastAsia="Times New Roman" w:hAnsi="Times New Roman" w:cs="Times New Roman"/>
                <w:i/>
                <w:sz w:val="24"/>
                <w:szCs w:val="24"/>
              </w:rPr>
              <w:t>(viesu namu, u.c. naktsmītņu – ja attiecināms)</w:t>
            </w:r>
            <w:r w:rsidRPr="00FF035A">
              <w:rPr>
                <w:rFonts w:ascii="Times New Roman" w:eastAsia="Times New Roman" w:hAnsi="Times New Roman" w:cs="Times New Roman"/>
                <w:sz w:val="24"/>
                <w:szCs w:val="24"/>
              </w:rPr>
              <w:t xml:space="preserve"> rezervēšanu ārvalstīs un Latvijas Republikā, </w:t>
            </w:r>
            <w:r w:rsidRPr="00FF035A">
              <w:rPr>
                <w:rFonts w:ascii="Times New Roman" w:eastAsia="Times New Roman" w:hAnsi="Times New Roman" w:cs="Times New Roman"/>
                <w:sz w:val="24"/>
                <w:szCs w:val="24"/>
                <w:lang w:eastAsia="lo-LA" w:bidi="lo-LA"/>
              </w:rPr>
              <w:t>iepriekš</w:t>
            </w:r>
            <w:r w:rsidRPr="00FF035A">
              <w:rPr>
                <w:rFonts w:ascii="Times New Roman" w:eastAsia="Times New Roman" w:hAnsi="Times New Roman" w:cs="Times New Roman"/>
                <w:sz w:val="24"/>
                <w:szCs w:val="24"/>
              </w:rPr>
              <w:t xml:space="preserve"> </w:t>
            </w:r>
            <w:r w:rsidRPr="00FF035A">
              <w:rPr>
                <w:rFonts w:ascii="Times New Roman" w:eastAsia="Times New Roman" w:hAnsi="Times New Roman" w:cs="Times New Roman"/>
                <w:sz w:val="24"/>
                <w:szCs w:val="24"/>
                <w:lang w:eastAsia="lo-LA" w:bidi="lo-LA"/>
              </w:rPr>
              <w:t>iepazīstinot Pasūtītāju ar iespējamām viesnīcām un to cenām, viesnīcas rezervācijas vārda</w:t>
            </w:r>
            <w:r w:rsidRPr="00FF035A">
              <w:rPr>
                <w:rFonts w:ascii="Times New Roman" w:eastAsia="Times New Roman" w:hAnsi="Times New Roman" w:cs="Times New Roman"/>
                <w:sz w:val="24"/>
                <w:szCs w:val="24"/>
              </w:rPr>
              <w:t xml:space="preserve"> </w:t>
            </w:r>
            <w:r w:rsidRPr="00FF035A">
              <w:rPr>
                <w:rFonts w:ascii="Times New Roman" w:eastAsia="Times New Roman" w:hAnsi="Times New Roman" w:cs="Times New Roman"/>
                <w:sz w:val="24"/>
                <w:szCs w:val="24"/>
                <w:lang w:eastAsia="lo-LA" w:bidi="lo-LA"/>
              </w:rPr>
              <w:t>maiņas un rezervācijas anulēšanas noteikumiem, un nepieciešamības gadījumā piemēro tos</w:t>
            </w:r>
            <w:r w:rsidRPr="00FF035A">
              <w:rPr>
                <w:rFonts w:ascii="Times New Roman" w:eastAsia="Times New Roman" w:hAnsi="Times New Roman" w:cs="Times New Roman"/>
                <w:sz w:val="24"/>
                <w:szCs w:val="24"/>
              </w:rPr>
              <w:t xml:space="preserve"> </w:t>
            </w:r>
            <w:r w:rsidRPr="00FF035A">
              <w:rPr>
                <w:rFonts w:ascii="Times New Roman" w:eastAsia="Times New Roman" w:hAnsi="Times New Roman" w:cs="Times New Roman"/>
                <w:sz w:val="24"/>
                <w:szCs w:val="24"/>
                <w:lang w:eastAsia="lo-LA" w:bidi="lo-LA"/>
              </w:rPr>
              <w:t>saskaņā ar attiecīgās viesnīcas nosacījumiem.</w:t>
            </w:r>
          </w:p>
        </w:tc>
        <w:tc>
          <w:tcPr>
            <w:tcW w:w="236" w:type="dxa"/>
            <w:gridSpan w:val="2"/>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1.3.</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rPr>
              <w:t xml:space="preserve">Pakalpojuma sniedzējs pēc Pasūtītāja pieprasījuma informē Pasūtītāju par </w:t>
            </w:r>
            <w:r w:rsidRPr="00FF035A">
              <w:rPr>
                <w:rFonts w:ascii="Times New Roman" w:eastAsia="Times New Roman" w:hAnsi="Times New Roman" w:cs="Times New Roman"/>
                <w:b/>
                <w:bCs/>
                <w:sz w:val="24"/>
                <w:szCs w:val="24"/>
              </w:rPr>
              <w:t>vīzu</w:t>
            </w:r>
            <w:r w:rsidRPr="00FF035A">
              <w:rPr>
                <w:rFonts w:ascii="Times New Roman" w:eastAsia="Times New Roman" w:hAnsi="Times New Roman" w:cs="Times New Roman"/>
                <w:sz w:val="24"/>
                <w:szCs w:val="24"/>
              </w:rPr>
              <w:t xml:space="preserve"> nepieciešamību, kā arī nepieciešamības gadījumā veic vīzu noformēšanu.</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1.4.</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bCs/>
                <w:sz w:val="24"/>
                <w:szCs w:val="24"/>
              </w:rPr>
            </w:pPr>
            <w:r w:rsidRPr="00FF035A">
              <w:rPr>
                <w:rFonts w:ascii="Times New Roman" w:eastAsia="Times New Roman" w:hAnsi="Times New Roman" w:cs="Times New Roman"/>
                <w:sz w:val="24"/>
                <w:szCs w:val="24"/>
              </w:rPr>
              <w:t xml:space="preserve">Pakalpojuma sniedzējs pēc Pasūtītāja pieprasījuma veic </w:t>
            </w:r>
            <w:proofErr w:type="gramStart"/>
            <w:r w:rsidRPr="00FF035A">
              <w:rPr>
                <w:rFonts w:ascii="Times New Roman" w:eastAsia="Times New Roman" w:hAnsi="Times New Roman" w:cs="Times New Roman"/>
                <w:b/>
                <w:bCs/>
                <w:sz w:val="24"/>
                <w:szCs w:val="24"/>
              </w:rPr>
              <w:t>autonomas rezervēšanu</w:t>
            </w:r>
            <w:proofErr w:type="gramEnd"/>
            <w:r w:rsidRPr="00FF035A">
              <w:rPr>
                <w:rFonts w:ascii="Times New Roman" w:eastAsia="Times New Roman" w:hAnsi="Times New Roman" w:cs="Times New Roman"/>
                <w:b/>
                <w:bCs/>
                <w:sz w:val="24"/>
                <w:szCs w:val="24"/>
              </w:rPr>
              <w:t xml:space="preserve"> </w:t>
            </w:r>
            <w:r w:rsidRPr="00FF035A">
              <w:rPr>
                <w:rFonts w:ascii="Times New Roman" w:eastAsia="Times New Roman" w:hAnsi="Times New Roman" w:cs="Times New Roman"/>
                <w:bCs/>
                <w:sz w:val="24"/>
                <w:szCs w:val="24"/>
              </w:rPr>
              <w:t>(attiecas tikai uz gadījumiem ārpus Latvijas teritorijas).</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1.5.</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rPr>
              <w:t xml:space="preserve">Pakalpojuma sniedzējs pēc Pasūtītāja pieprasījuma nepieciešamības gadījumā sniedz </w:t>
            </w:r>
            <w:r w:rsidRPr="00FF035A">
              <w:rPr>
                <w:rFonts w:ascii="Times New Roman" w:eastAsia="Times New Roman" w:hAnsi="Times New Roman" w:cs="Times New Roman"/>
                <w:b/>
                <w:bCs/>
                <w:sz w:val="24"/>
                <w:szCs w:val="24"/>
              </w:rPr>
              <w:t xml:space="preserve">citus pakalpojumus </w:t>
            </w:r>
            <w:r w:rsidRPr="00FF035A">
              <w:rPr>
                <w:rFonts w:ascii="Times New Roman" w:eastAsia="Times New Roman" w:hAnsi="Times New Roman" w:cs="Times New Roman"/>
                <w:bCs/>
                <w:sz w:val="24"/>
                <w:szCs w:val="24"/>
              </w:rPr>
              <w:t>(ekskursiju, gidu pakalpojumi, konferenču, semināru organizēšanas pakalpojumi)</w:t>
            </w:r>
            <w:r w:rsidRPr="00FF035A">
              <w:rPr>
                <w:rFonts w:ascii="Times New Roman" w:eastAsia="Times New Roman" w:hAnsi="Times New Roman" w:cs="Times New Roman"/>
                <w:sz w:val="24"/>
                <w:szCs w:val="24"/>
              </w:rPr>
              <w:t xml:space="preserve"> komandējumu organizēšanā un ārvalstu ekspertu uzņemšanā Latvijas Republikā. </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1.6.</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FF035A">
              <w:rPr>
                <w:rFonts w:ascii="Times New Roman" w:eastAsia="Times New Roman" w:hAnsi="Times New Roman" w:cs="Times New Roman"/>
                <w:sz w:val="24"/>
                <w:szCs w:val="24"/>
              </w:rPr>
              <w:t xml:space="preserve">Pakalpojuma sniedzējs pēc Pasūtītāja pieprasījuma </w:t>
            </w:r>
            <w:r w:rsidRPr="00FF035A">
              <w:rPr>
                <w:rFonts w:ascii="Times New Roman" w:eastAsia="Times New Roman" w:hAnsi="Times New Roman" w:cs="Times New Roman"/>
                <w:sz w:val="24"/>
                <w:szCs w:val="24"/>
                <w:lang w:eastAsia="lo-LA" w:bidi="lo-LA"/>
              </w:rPr>
              <w:t xml:space="preserve">noformē Pasūtītāja darbiniekiem </w:t>
            </w:r>
            <w:r w:rsidRPr="00FF035A">
              <w:rPr>
                <w:rFonts w:ascii="Times New Roman" w:eastAsia="Times New Roman" w:hAnsi="Times New Roman" w:cs="Times New Roman"/>
                <w:b/>
                <w:bCs/>
                <w:sz w:val="24"/>
                <w:szCs w:val="24"/>
                <w:lang w:eastAsia="lo-LA" w:bidi="lo-LA"/>
              </w:rPr>
              <w:t>ceļojumu apdrošināšanu</w:t>
            </w:r>
            <w:r w:rsidRPr="00FF035A">
              <w:rPr>
                <w:rFonts w:ascii="Times New Roman" w:eastAsia="Times New Roman" w:hAnsi="Times New Roman" w:cs="Times New Roman"/>
                <w:sz w:val="24"/>
                <w:szCs w:val="24"/>
                <w:lang w:eastAsia="lo-LA" w:bidi="lo-LA"/>
              </w:rPr>
              <w:t xml:space="preserve">, t.sk. izskaidro ceļojumu apdrošināšanas maiņas un anulēšanas nosacījumus. Pakalpojuma sniedzējam jāveic ceļojuma apdrošināšanas polises (optimālā programma) iegāde. Pakalpojuma sniedzējam jānodrošina iespēja Pasūtītājam izvēlēties apdrošināšanas riskus konkrētos braucienos. Apdrošināšanas prēmijai ir jāatbilst tiešā pakalpojuma sniedzēja noteiktajai apdrošināšanas prēmijai, piemērojot tiešā pakalpojuma sniedzēja piešķirtās atlaides un Pakalpojuma sniedzējam pieejamos atvieglojumus. Apdrošinātājam, kura pakalpojumus Pakalpojuma sniedzējs izmanto, jānodrošina tādi palīdzības dienesti, kam var pieteikt apdrošināšanas gadījumus visu diennakti, arī brīvdienās. </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1.7.</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rPr>
              <w:t>Pakalpojumi jānodrošina gan individuāliem Pasūtītāja darbiniekiem, gan Pasūtītāja darbinieku grupām, gan Pasūtītāja pieteiktajiem ekspertiem/sadarbības partneriem u.tml.</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2"/>
          <w:wAfter w:w="236" w:type="dxa"/>
          <w:trHeight w:val="58"/>
        </w:trPr>
        <w:tc>
          <w:tcPr>
            <w:tcW w:w="9238" w:type="dxa"/>
            <w:gridSpan w:val="3"/>
            <w:shd w:val="clear" w:color="auto" w:fill="auto"/>
            <w:noWrap/>
            <w:vAlign w:val="center"/>
          </w:tcPr>
          <w:p w:rsidR="00FF035A" w:rsidRPr="00FF035A" w:rsidRDefault="00FF035A" w:rsidP="00FF035A">
            <w:pPr>
              <w:spacing w:after="80"/>
              <w:jc w:val="both"/>
              <w:rPr>
                <w:rFonts w:ascii="Times New Roman" w:hAnsi="Times New Roman" w:cs="Times New Roman"/>
                <w:sz w:val="24"/>
                <w:szCs w:val="24"/>
              </w:rPr>
            </w:pPr>
            <w:r w:rsidRPr="00FF035A">
              <w:rPr>
                <w:rFonts w:ascii="Times New Roman" w:hAnsi="Times New Roman" w:cs="Times New Roman"/>
                <w:b/>
                <w:bCs/>
                <w:sz w:val="24"/>
                <w:szCs w:val="24"/>
              </w:rPr>
              <w:t>2. Pakalpojumu nodrošināšana</w:t>
            </w: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lastRenderedPageBreak/>
              <w:t>2.1.</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rPr>
              <w:t>Pakalpojumu sniedzējam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236" w:type="dxa"/>
            <w:gridSpan w:val="2"/>
            <w:shd w:val="clear" w:color="auto" w:fill="auto"/>
            <w:vAlign w:val="center"/>
          </w:tcPr>
          <w:p w:rsidR="00FF035A" w:rsidRPr="00FF035A" w:rsidRDefault="00FF035A" w:rsidP="00FF035A">
            <w:pPr>
              <w:suppressAutoHyphens/>
              <w:ind w:left="855"/>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2.2.</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rPr>
              <w:t>Pakalpojumu sniedzējam jānodrošina Pasūtītājam iespēja savienot dažāda veida transporta izmantošanu galamērķa sasniegšanai.</w:t>
            </w:r>
          </w:p>
        </w:tc>
        <w:tc>
          <w:tcPr>
            <w:tcW w:w="236" w:type="dxa"/>
            <w:gridSpan w:val="2"/>
            <w:shd w:val="clear" w:color="auto" w:fill="auto"/>
            <w:vAlign w:val="center"/>
          </w:tcPr>
          <w:p w:rsidR="00FF035A" w:rsidRPr="00FF035A" w:rsidRDefault="00FF035A" w:rsidP="00FF035A">
            <w:pPr>
              <w:suppressAutoHyphens/>
              <w:ind w:left="855"/>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2.3.</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rPr>
              <w:t>Pakalpojumu sniedzējam jānodrošina iespēja iepazīties ar detalizētu informāciju par brauciena laikā nepieciešamo sabiedriskā transporta līdzekļu izmantošanu.</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2.4.</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rPr>
              <w:t>Pakalpojumu sniedzējam jāpiedāvā ekonomiskās klases vai tai pielīdzināmas klases biļetes, ja nepieciešams, tās kombinējot ar dzelzceļa, autobusa vai ūdenstransporta biļetēm. Ja prasītajos maršrutos Pasūtītāja noteiktajos lidošanas/braukšanas laikos nav pieejama iespēja izmantot ekonomiskās klases vai tai pielīdzināmas klases pakalpojumus, tad tas jānorāda ar pasūtījuma izpildi apliecinošajos dokumentos un pasūtījuma veidlapā.</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2.5.</w:t>
            </w:r>
          </w:p>
        </w:tc>
        <w:tc>
          <w:tcPr>
            <w:tcW w:w="8519" w:type="dxa"/>
            <w:shd w:val="clear" w:color="auto" w:fill="auto"/>
            <w:vAlign w:val="center"/>
          </w:tcPr>
          <w:p w:rsidR="00FF035A" w:rsidRPr="00FF035A" w:rsidRDefault="00FF035A" w:rsidP="00FF035A">
            <w:pPr>
              <w:shd w:val="clear" w:color="auto" w:fill="FFFFFF"/>
              <w:tabs>
                <w:tab w:val="left" w:pos="2760"/>
              </w:tabs>
              <w:autoSpaceDE w:val="0"/>
              <w:autoSpaceDN w:val="0"/>
              <w:adjustRightInd w:val="0"/>
              <w:spacing w:after="0" w:line="240" w:lineRule="auto"/>
              <w:jc w:val="both"/>
              <w:rPr>
                <w:rFonts w:ascii="Times New Roman" w:hAnsi="Times New Roman" w:cs="Times New Roman"/>
                <w:sz w:val="24"/>
                <w:szCs w:val="24"/>
              </w:rPr>
            </w:pPr>
            <w:r w:rsidRPr="00FF035A">
              <w:rPr>
                <w:rFonts w:ascii="Times New Roman" w:hAnsi="Times New Roman" w:cs="Times New Roman"/>
                <w:sz w:val="24"/>
                <w:szCs w:val="24"/>
                <w:lang w:eastAsia="lo-LA" w:bidi="lo-LA"/>
              </w:rPr>
              <w:t xml:space="preserve">Pakalpojuma sniedzējam jāveic </w:t>
            </w:r>
            <w:proofErr w:type="gramStart"/>
            <w:r w:rsidRPr="00FF035A">
              <w:rPr>
                <w:rFonts w:ascii="Times New Roman" w:hAnsi="Times New Roman" w:cs="Times New Roman"/>
                <w:sz w:val="24"/>
                <w:szCs w:val="24"/>
                <w:lang w:eastAsia="lo-LA" w:bidi="lo-LA"/>
              </w:rPr>
              <w:t xml:space="preserve">attiecīgo Pasūtītāja </w:t>
            </w:r>
            <w:r w:rsidRPr="00FF035A">
              <w:rPr>
                <w:rFonts w:ascii="Times New Roman" w:hAnsi="Times New Roman" w:cs="Times New Roman"/>
                <w:sz w:val="24"/>
                <w:szCs w:val="24"/>
              </w:rPr>
              <w:t>darbinieku</w:t>
            </w:r>
            <w:r w:rsidRPr="00FF035A">
              <w:rPr>
                <w:rFonts w:ascii="Times New Roman" w:hAnsi="Times New Roman" w:cs="Times New Roman"/>
                <w:sz w:val="24"/>
                <w:szCs w:val="24"/>
                <w:lang w:eastAsia="lo-LA" w:bidi="lo-LA"/>
              </w:rPr>
              <w:t xml:space="preserve"> komandējuma nodrošināšanai nepieciešamo dokumentu</w:t>
            </w:r>
            <w:proofErr w:type="gramEnd"/>
            <w:r w:rsidRPr="00FF035A">
              <w:rPr>
                <w:rFonts w:ascii="Times New Roman" w:hAnsi="Times New Roman" w:cs="Times New Roman"/>
                <w:sz w:val="24"/>
                <w:szCs w:val="24"/>
                <w:lang w:eastAsia="lo-LA" w:bidi="lo-LA"/>
              </w:rPr>
              <w:t xml:space="preserve"> (biļetes, viesnīcas rezervācijas </w:t>
            </w:r>
            <w:r w:rsidRPr="00FF035A">
              <w:rPr>
                <w:rFonts w:ascii="Times New Roman" w:hAnsi="Times New Roman" w:cs="Times New Roman"/>
                <w:i/>
                <w:sz w:val="24"/>
                <w:szCs w:val="24"/>
                <w:lang w:eastAsia="lo-LA" w:bidi="lo-LA"/>
              </w:rPr>
              <w:t>(</w:t>
            </w:r>
            <w:proofErr w:type="spellStart"/>
            <w:r w:rsidRPr="00FF035A">
              <w:rPr>
                <w:rFonts w:ascii="Times New Roman" w:hAnsi="Times New Roman" w:cs="Times New Roman"/>
                <w:i/>
                <w:sz w:val="24"/>
                <w:szCs w:val="24"/>
                <w:lang w:eastAsia="lo-LA" w:bidi="lo-LA"/>
              </w:rPr>
              <w:t>voucher</w:t>
            </w:r>
            <w:proofErr w:type="spellEnd"/>
            <w:r w:rsidRPr="00FF035A">
              <w:rPr>
                <w:rFonts w:ascii="Times New Roman" w:hAnsi="Times New Roman" w:cs="Times New Roman"/>
                <w:i/>
                <w:sz w:val="24"/>
                <w:szCs w:val="24"/>
                <w:lang w:eastAsia="lo-LA" w:bidi="lo-LA"/>
              </w:rPr>
              <w:t>)</w:t>
            </w:r>
            <w:r w:rsidRPr="00FF035A">
              <w:rPr>
                <w:rFonts w:ascii="Times New Roman" w:hAnsi="Times New Roman" w:cs="Times New Roman"/>
                <w:sz w:val="24"/>
                <w:szCs w:val="24"/>
                <w:lang w:eastAsia="lo-LA" w:bidi="lo-LA"/>
              </w:rPr>
              <w:t>, ceļojuma apdrošināšanas polises) piegāde Pasūtītājam (</w:t>
            </w:r>
            <w:r w:rsidRPr="00FF035A">
              <w:rPr>
                <w:rFonts w:ascii="Times New Roman" w:hAnsi="Times New Roman" w:cs="Times New Roman"/>
                <w:sz w:val="24"/>
                <w:szCs w:val="24"/>
              </w:rPr>
              <w:t>J.Poruka iela 8-108, Cēsis, Cēsu novads, Latvija, LV-4101, vai citā Pasūtītāja norādītajā adresē vai tajā lidostā/stacijā/ostā, no kuras sākas lidojums/brauciens</w:t>
            </w:r>
            <w:r w:rsidRPr="00FF035A">
              <w:rPr>
                <w:rFonts w:ascii="Times New Roman" w:hAnsi="Times New Roman" w:cs="Times New Roman"/>
                <w:sz w:val="24"/>
                <w:szCs w:val="24"/>
                <w:lang w:eastAsia="lo-LA" w:bidi="lo-LA"/>
              </w:rPr>
              <w:t xml:space="preserve">) bez maksas </w:t>
            </w:r>
            <w:r>
              <w:rPr>
                <w:rFonts w:ascii="Times New Roman" w:hAnsi="Times New Roman" w:cs="Times New Roman"/>
                <w:sz w:val="24"/>
                <w:szCs w:val="24"/>
                <w:lang w:eastAsia="lo-LA" w:bidi="lo-LA"/>
              </w:rPr>
              <w:t>48</w:t>
            </w:r>
            <w:r w:rsidRPr="00FF035A">
              <w:rPr>
                <w:rFonts w:ascii="Times New Roman" w:hAnsi="Times New Roman" w:cs="Times New Roman"/>
                <w:sz w:val="24"/>
                <w:szCs w:val="24"/>
                <w:lang w:eastAsia="lo-LA" w:bidi="lo-LA"/>
              </w:rPr>
              <w:t xml:space="preserve"> (</w:t>
            </w:r>
            <w:r>
              <w:rPr>
                <w:rFonts w:ascii="Times New Roman" w:hAnsi="Times New Roman" w:cs="Times New Roman"/>
                <w:sz w:val="24"/>
                <w:szCs w:val="24"/>
                <w:lang w:eastAsia="lo-LA" w:bidi="lo-LA"/>
              </w:rPr>
              <w:t>četrdesmit astoņu</w:t>
            </w:r>
            <w:r w:rsidRPr="00FF035A">
              <w:rPr>
                <w:rFonts w:ascii="Times New Roman" w:hAnsi="Times New Roman" w:cs="Times New Roman"/>
                <w:sz w:val="24"/>
                <w:szCs w:val="24"/>
                <w:lang w:eastAsia="lo-LA" w:bidi="lo-LA"/>
              </w:rPr>
              <w:t>) stundu laikā pēc Pasūtītāja pilnvarotā pārstāvja izvēl</w:t>
            </w:r>
            <w:r>
              <w:rPr>
                <w:rFonts w:ascii="Times New Roman" w:hAnsi="Times New Roman" w:cs="Times New Roman"/>
                <w:sz w:val="24"/>
                <w:szCs w:val="24"/>
                <w:lang w:eastAsia="lo-LA" w:bidi="lo-LA"/>
              </w:rPr>
              <w:t>ēto pakalpojumu apstiprināšanas</w:t>
            </w:r>
            <w:r w:rsidRPr="00FF035A">
              <w:rPr>
                <w:rFonts w:ascii="Times New Roman" w:hAnsi="Times New Roman" w:cs="Times New Roman"/>
                <w:sz w:val="24"/>
                <w:szCs w:val="24"/>
                <w:lang w:eastAsia="lo-LA" w:bidi="lo-LA"/>
              </w:rPr>
              <w:t xml:space="preserve">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2.6.</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rPr>
              <w:t>Piedāvātajā biļešu cenā, viesnīcas cenā un citu 1.punktā minēto pakalpojumu cenā jābūt iekļautiem visiem normatīvajos aktos paredzētajiem nodokļiem un nodevām, tai skaitā lidostu nodevām un atlaidēm.</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2.7.</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FF035A">
              <w:rPr>
                <w:rFonts w:ascii="Times New Roman" w:eastAsia="Times New Roman" w:hAnsi="Times New Roman" w:cs="Times New Roman"/>
                <w:sz w:val="24"/>
                <w:szCs w:val="24"/>
              </w:rPr>
              <w:t>Pakalpojumu sniedzējam</w:t>
            </w:r>
            <w:r w:rsidRPr="00FF035A">
              <w:rPr>
                <w:rFonts w:ascii="Times New Roman" w:eastAsia="Times New Roman" w:hAnsi="Times New Roman" w:cs="Times New Roman"/>
                <w:sz w:val="24"/>
                <w:szCs w:val="24"/>
                <w:lang w:eastAsia="lo-LA" w:bidi="lo-LA"/>
              </w:rPr>
              <w:t xml:space="preserve"> savlaicīgi jāinformē Pasūtītājs par paredzētajām lidojumu/braucienu grafiku izmaiņām, atceltiem reisiem, u.c. apstākļiem, kas var ietekmēt Pasūtītāja plānotā komandējuma īstenošanu, un nepieciešamības gadījumā </w:t>
            </w:r>
            <w:r w:rsidRPr="00FF035A">
              <w:rPr>
                <w:rFonts w:ascii="Times New Roman" w:eastAsia="Times New Roman" w:hAnsi="Times New Roman" w:cs="Times New Roman"/>
                <w:sz w:val="24"/>
                <w:szCs w:val="24"/>
              </w:rPr>
              <w:t>pakalpojumu sniedzējs</w:t>
            </w:r>
            <w:r w:rsidRPr="00FF035A">
              <w:rPr>
                <w:rFonts w:ascii="Times New Roman" w:eastAsia="Times New Roman" w:hAnsi="Times New Roman" w:cs="Times New Roman"/>
                <w:sz w:val="24"/>
                <w:szCs w:val="24"/>
                <w:lang w:eastAsia="lo-LA" w:bidi="lo-LA"/>
              </w:rPr>
              <w:t xml:space="preserve"> palīdz Pasūtītājam pārplānot komandējumu bez papildus samaksas.</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2.8.</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FF035A">
              <w:rPr>
                <w:rFonts w:ascii="Times New Roman" w:eastAsia="Times New Roman" w:hAnsi="Times New Roman" w:cs="Times New Roman"/>
                <w:sz w:val="24"/>
                <w:szCs w:val="24"/>
                <w:lang w:eastAsia="lo-LA" w:bidi="lo-LA"/>
              </w:rPr>
              <w:t xml:space="preserve">Rezervēto viesnīcu diennakts maksājuma apmērs nedrīkst pārsniegt Ministru kabineta 2010. gada 12. oktobra noteikumos Nr.969 „Kārtība, kādā atlīdzināmi ar komandējumiem saistītie izdevumi” paredzēto viesnīcas maksas normu. </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2.9.</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lang w:eastAsia="lo-LA" w:bidi="lo-LA"/>
              </w:rPr>
              <w:t>Viesnīcai</w:t>
            </w:r>
            <w:r w:rsidRPr="00FF035A">
              <w:rPr>
                <w:rFonts w:ascii="Times New Roman" w:eastAsia="Times New Roman" w:hAnsi="Times New Roman" w:cs="Times New Roman"/>
                <w:sz w:val="24"/>
                <w:szCs w:val="24"/>
              </w:rPr>
              <w:t xml:space="preserve"> jāatrodas pēc iespējas tuvāk galamērķim un tās kategorijai ir jābūt ne zemākai par trešo kategoriju atbilstoši Latvijas valsts standartam LVS 200-1:2009 vai ekvivalentam citā standartizācijas sistēmā. Ja konkrētajā apdzīvotajā vietā tāda nav pieejama, tad pakalpojumu sniedzējam jāsaskaņo ar Pasūtītāju viesnīcas kategorija. </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2.10.</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FF035A">
              <w:rPr>
                <w:rFonts w:ascii="Times New Roman" w:eastAsia="Times New Roman" w:hAnsi="Times New Roman" w:cs="Times New Roman"/>
                <w:sz w:val="24"/>
                <w:szCs w:val="24"/>
                <w:lang w:eastAsia="lo-LA" w:bidi="lo-LA"/>
              </w:rPr>
              <w:t>Pēc Pasūtītāja pieprasījuma Pakalpojuma sniedzējam jāgarantē viesnīcas rezervācija</w:t>
            </w:r>
            <w:proofErr w:type="gramStart"/>
            <w:r w:rsidRPr="00FF035A">
              <w:rPr>
                <w:rFonts w:ascii="Times New Roman" w:eastAsia="Times New Roman" w:hAnsi="Times New Roman" w:cs="Times New Roman"/>
                <w:sz w:val="24"/>
                <w:szCs w:val="24"/>
                <w:lang w:eastAsia="lo-LA" w:bidi="lo-LA"/>
              </w:rPr>
              <w:t xml:space="preserve">  </w:t>
            </w:r>
            <w:proofErr w:type="gramEnd"/>
            <w:r w:rsidRPr="00FF035A">
              <w:rPr>
                <w:rFonts w:ascii="Times New Roman" w:eastAsia="Times New Roman" w:hAnsi="Times New Roman" w:cs="Times New Roman"/>
                <w:sz w:val="24"/>
                <w:szCs w:val="24"/>
                <w:lang w:eastAsia="lo-LA" w:bidi="lo-LA"/>
              </w:rPr>
              <w:t>un iespēja Pasūtītājam veikt apmaksu uz vietas viesnīcas, ja Pasūtītājs pasūtījumā norādījis, ka par viesnīcas pakalpojumiem norēķināsies bez Pakalpojuma sniedzēja starpniecības.</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2.11.</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FF035A">
              <w:rPr>
                <w:rFonts w:ascii="Times New Roman" w:eastAsia="Times New Roman" w:hAnsi="Times New Roman" w:cs="Times New Roman"/>
                <w:sz w:val="24"/>
                <w:szCs w:val="24"/>
              </w:rPr>
              <w:t>Pakalpojumu sniedzējam</w:t>
            </w:r>
            <w:r w:rsidRPr="00FF035A">
              <w:rPr>
                <w:rFonts w:ascii="Times New Roman" w:eastAsia="Times New Roman" w:hAnsi="Times New Roman" w:cs="Times New Roman"/>
                <w:sz w:val="24"/>
                <w:szCs w:val="24"/>
                <w:lang w:eastAsia="lo-LA" w:bidi="lo-LA"/>
              </w:rPr>
              <w:t xml:space="preserve"> jānodrošina Pasūtītājam iespēja operatīvi sazināties ar </w:t>
            </w:r>
            <w:r w:rsidRPr="00FF035A">
              <w:rPr>
                <w:rFonts w:ascii="Times New Roman" w:eastAsia="Times New Roman" w:hAnsi="Times New Roman" w:cs="Times New Roman"/>
                <w:sz w:val="24"/>
                <w:szCs w:val="24"/>
              </w:rPr>
              <w:t>Pakalpojumu sniedzēja</w:t>
            </w:r>
            <w:r w:rsidRPr="00FF035A">
              <w:rPr>
                <w:rFonts w:ascii="Times New Roman" w:eastAsia="Times New Roman" w:hAnsi="Times New Roman" w:cs="Times New Roman"/>
                <w:sz w:val="24"/>
                <w:szCs w:val="24"/>
                <w:lang w:eastAsia="lo-LA" w:bidi="lo-LA"/>
              </w:rPr>
              <w:t xml:space="preserve"> norīkoto darbinieku darba laikā (no pulksten 9:00 līdz pulksten 17:00) pa tālruni vai elektronisko pastu, lai veiktu pasūtījumus, </w:t>
            </w:r>
            <w:r w:rsidRPr="00FF035A">
              <w:rPr>
                <w:rFonts w:ascii="Times New Roman" w:eastAsia="Times New Roman" w:hAnsi="Times New Roman" w:cs="Times New Roman"/>
                <w:sz w:val="24"/>
                <w:szCs w:val="24"/>
              </w:rPr>
              <w:t>bezmaksas konsultācijas un aktīva līdzdalība gadījumos, kad ir iestājies kāds no ceļojuma apdrošināšanas riskiem un/vai ir nepieciešama kompensācijas piedziņa, kā arī jānodrošina</w:t>
            </w:r>
            <w:r w:rsidRPr="00FF035A">
              <w:rPr>
                <w:rFonts w:ascii="Times New Roman" w:eastAsia="Times New Roman" w:hAnsi="Times New Roman" w:cs="Times New Roman"/>
                <w:sz w:val="24"/>
                <w:szCs w:val="24"/>
                <w:lang w:eastAsia="lo-LA" w:bidi="lo-LA"/>
              </w:rPr>
              <w:t xml:space="preserve"> diennakts informatīvais tālrunis steidzamu jautājumu risināšanai un/vai neatliekamas informācijas saņemšanai.</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2.12.</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FF035A">
              <w:rPr>
                <w:rFonts w:ascii="Times New Roman" w:eastAsia="Times New Roman" w:hAnsi="Times New Roman" w:cs="Times New Roman"/>
                <w:sz w:val="24"/>
                <w:szCs w:val="24"/>
                <w:lang w:eastAsia="lo-LA" w:bidi="lo-LA"/>
              </w:rPr>
              <w:t xml:space="preserve">Pēc Pasūtītāja pieprasījuma </w:t>
            </w:r>
            <w:r w:rsidRPr="00FF035A">
              <w:rPr>
                <w:rFonts w:ascii="Times New Roman" w:eastAsia="Times New Roman" w:hAnsi="Times New Roman" w:cs="Times New Roman"/>
                <w:sz w:val="24"/>
                <w:szCs w:val="24"/>
              </w:rPr>
              <w:t>Pakalpojumu sniedzējam</w:t>
            </w:r>
            <w:r w:rsidRPr="00FF035A">
              <w:rPr>
                <w:rFonts w:ascii="Times New Roman" w:eastAsia="Times New Roman" w:hAnsi="Times New Roman" w:cs="Times New Roman"/>
                <w:sz w:val="24"/>
                <w:szCs w:val="24"/>
                <w:lang w:eastAsia="lo-LA" w:bidi="lo-LA"/>
              </w:rPr>
              <w:t xml:space="preserve"> bez maksas jāsniedz statistikas dati un analīze par Pasūtītāja komandējumu nodrošināšanai izlietotajiem finanšu līdzekļiem un pasūtītajām biļetēm.</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lastRenderedPageBreak/>
              <w:t>2.13.</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FF035A">
              <w:rPr>
                <w:rFonts w:ascii="Times New Roman" w:eastAsia="Times New Roman" w:hAnsi="Times New Roman" w:cs="Times New Roman"/>
                <w:sz w:val="24"/>
                <w:szCs w:val="24"/>
                <w:lang w:eastAsia="lo-LA" w:bidi="lo-LA"/>
              </w:rPr>
              <w:t>Pakalpojuma sniedzējam Pasūtītāja apkalpošanai jānorīko konkrēts darbinieks, kurš sadarbojas ar Pasūtītāju un ir tieši atbildīgs par tā pieprasījuma saņemšanu un operatīvu atbildi, un šā darbinieka pastāvīgu aizvietotāju.</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2.14.</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FF035A">
              <w:rPr>
                <w:rFonts w:ascii="Times New Roman" w:eastAsia="Times New Roman" w:hAnsi="Times New Roman" w:cs="Times New Roman"/>
                <w:sz w:val="24"/>
                <w:szCs w:val="24"/>
                <w:lang w:eastAsia="lo-LA" w:bidi="lo-LA"/>
              </w:rPr>
              <w:t>Pakalpojuma sniedzējs veic visu Pasūtītāja pasūtījumu apstrādi ne vēlāk kā 2 (divu) stundu laikā no pasūtījuma saņemšanas brīža. Steidzamos gadījumos Pakalpojuma sniedzējam jānodrošina pasūtījuma apstrāde ne vēlāk kā 30 (trīsdesmit) minūšu laikā, vai lielos, sarežģītos pasūtījumos termiņā, par kuru puses vienojušās.</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2.15.</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FF035A">
              <w:rPr>
                <w:rFonts w:ascii="Times New Roman" w:eastAsia="Times New Roman" w:hAnsi="Times New Roman" w:cs="Times New Roman"/>
                <w:sz w:val="24"/>
                <w:szCs w:val="24"/>
                <w:lang w:eastAsia="lo-LA" w:bidi="lo-LA"/>
              </w:rPr>
              <w:t>Pēc Pasūtītāja pieprasījuma Pakalpojuma sniedzējam jāinformē Pasūtītājs par iespējamiem komandējuma brauciena laikiem, maršrutiem un cenām, kā arī par biļešu izpirkšanas noteikumiem saskaņā ar attiecīgā pakalpojuma sniedzēja nosacījumiem. Pakalpojuma sniedzējam jāpiedāvā biļetes ar izdevīgākajiem ceļošanas laikiem, izdevīgāko ceļošanas maršrutu un maksu. Pakalpojuma sniedzējam jāpiedāvā Pasūtītājam vairāki komandējuma brauciena maršruti.</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2"/>
          <w:wAfter w:w="236" w:type="dxa"/>
          <w:trHeight w:val="58"/>
        </w:trPr>
        <w:tc>
          <w:tcPr>
            <w:tcW w:w="9238" w:type="dxa"/>
            <w:gridSpan w:val="3"/>
            <w:shd w:val="clear" w:color="auto" w:fill="auto"/>
            <w:noWrap/>
            <w:vAlign w:val="center"/>
          </w:tcPr>
          <w:p w:rsidR="00FF035A" w:rsidRPr="00FF035A" w:rsidRDefault="00FF035A" w:rsidP="00FF035A">
            <w:pPr>
              <w:spacing w:after="80"/>
              <w:jc w:val="both"/>
              <w:rPr>
                <w:rFonts w:ascii="Times New Roman" w:hAnsi="Times New Roman" w:cs="Times New Roman"/>
                <w:sz w:val="24"/>
                <w:szCs w:val="24"/>
              </w:rPr>
            </w:pPr>
            <w:r w:rsidRPr="00FF035A">
              <w:rPr>
                <w:rFonts w:ascii="Times New Roman" w:hAnsi="Times New Roman" w:cs="Times New Roman"/>
                <w:b/>
                <w:bCs/>
                <w:sz w:val="24"/>
                <w:szCs w:val="24"/>
                <w:lang w:eastAsia="lo-LA" w:bidi="lo-LA"/>
              </w:rPr>
              <w:t>3. Pakalpojumu apmaksa</w:t>
            </w:r>
          </w:p>
        </w:tc>
      </w:tr>
      <w:tr w:rsidR="00FF035A" w:rsidRPr="00FF035A" w:rsidTr="00A51B9E">
        <w:trPr>
          <w:gridAfter w:val="1"/>
          <w:wAfter w:w="10" w:type="dxa"/>
          <w:trHeight w:val="571"/>
        </w:trPr>
        <w:tc>
          <w:tcPr>
            <w:tcW w:w="709" w:type="dxa"/>
            <w:shd w:val="clear" w:color="auto" w:fill="auto"/>
            <w:noWrap/>
            <w:vAlign w:val="center"/>
          </w:tcPr>
          <w:p w:rsidR="00FF035A" w:rsidRPr="00FF035A" w:rsidRDefault="00FF035A" w:rsidP="00FF035A">
            <w:pPr>
              <w:jc w:val="both"/>
              <w:rPr>
                <w:rFonts w:ascii="Times New Roman" w:hAnsi="Times New Roman" w:cs="Times New Roman"/>
                <w:sz w:val="24"/>
                <w:szCs w:val="24"/>
              </w:rPr>
            </w:pPr>
            <w:r w:rsidRPr="00FF035A">
              <w:rPr>
                <w:rFonts w:ascii="Times New Roman" w:hAnsi="Times New Roman" w:cs="Times New Roman"/>
                <w:sz w:val="24"/>
                <w:szCs w:val="24"/>
              </w:rPr>
              <w:t>3.1.</w:t>
            </w:r>
          </w:p>
        </w:tc>
        <w:tc>
          <w:tcPr>
            <w:tcW w:w="8519" w:type="dxa"/>
            <w:shd w:val="clear" w:color="auto" w:fill="auto"/>
            <w:vAlign w:val="center"/>
          </w:tcPr>
          <w:p w:rsidR="00FF035A" w:rsidRPr="00FF035A" w:rsidRDefault="00FF035A" w:rsidP="00FF035A">
            <w:pPr>
              <w:suppressAutoHyphens/>
              <w:spacing w:after="0" w:line="240" w:lineRule="auto"/>
              <w:jc w:val="both"/>
              <w:rPr>
                <w:rFonts w:ascii="Times New Roman" w:hAnsi="Times New Roman" w:cs="Times New Roman"/>
                <w:sz w:val="24"/>
                <w:szCs w:val="24"/>
                <w:lang w:eastAsia="lo-LA" w:bidi="lo-LA"/>
              </w:rPr>
            </w:pPr>
            <w:r w:rsidRPr="00FF035A">
              <w:rPr>
                <w:rFonts w:ascii="Times New Roman" w:hAnsi="Times New Roman" w:cs="Times New Roman"/>
                <w:sz w:val="24"/>
                <w:szCs w:val="24"/>
                <w:lang w:eastAsia="lo-LA" w:bidi="lo-LA"/>
              </w:rPr>
              <w:t>Pakalpojuma sniedzējam pēc katras pakalpojumu sniegšanas reizes 5 (piecu) darba dienu laikā ir jāiesniedz Pasūtītājam rēķins par sniegtajiem pakalpojumiem.</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sz w:val="24"/>
                <w:szCs w:val="24"/>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sz w:val="24"/>
                <w:szCs w:val="24"/>
              </w:rPr>
            </w:pPr>
            <w:r w:rsidRPr="00FF035A">
              <w:rPr>
                <w:rFonts w:ascii="Times New Roman" w:hAnsi="Times New Roman" w:cs="Times New Roman"/>
                <w:sz w:val="24"/>
                <w:szCs w:val="24"/>
              </w:rPr>
              <w:t>3.2.</w:t>
            </w:r>
          </w:p>
        </w:tc>
        <w:tc>
          <w:tcPr>
            <w:tcW w:w="8519" w:type="dxa"/>
            <w:shd w:val="clear" w:color="auto" w:fill="auto"/>
            <w:vAlign w:val="center"/>
          </w:tcPr>
          <w:p w:rsidR="00FF035A" w:rsidRPr="00FF035A" w:rsidRDefault="00FF035A" w:rsidP="00FF035A">
            <w:pPr>
              <w:suppressAutoHyphens/>
              <w:spacing w:after="0" w:line="240" w:lineRule="auto"/>
              <w:jc w:val="both"/>
              <w:rPr>
                <w:rFonts w:ascii="Times New Roman" w:hAnsi="Times New Roman" w:cs="Times New Roman"/>
                <w:sz w:val="24"/>
                <w:szCs w:val="24"/>
              </w:rPr>
            </w:pPr>
            <w:r w:rsidRPr="00FF035A">
              <w:rPr>
                <w:rFonts w:ascii="Times New Roman" w:hAnsi="Times New Roman" w:cs="Times New Roman"/>
                <w:sz w:val="24"/>
                <w:szCs w:val="24"/>
              </w:rPr>
              <w:t>Rēķini par sniegtajiem pakalpojumiem iesniedzami Pasūtītājam papīra formātā, izņemot gadījumus, kad rēķins ir nosūtīts Pasūtītājam elektroniski un ir derīgs bez paraksta vai elektroniski parakstīts.</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sz w:val="24"/>
                <w:szCs w:val="24"/>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sz w:val="24"/>
                <w:szCs w:val="24"/>
              </w:rPr>
            </w:pPr>
            <w:r w:rsidRPr="00FF035A">
              <w:rPr>
                <w:rFonts w:ascii="Times New Roman" w:hAnsi="Times New Roman" w:cs="Times New Roman"/>
                <w:sz w:val="24"/>
                <w:szCs w:val="24"/>
              </w:rPr>
              <w:t>3.3.</w:t>
            </w:r>
          </w:p>
        </w:tc>
        <w:tc>
          <w:tcPr>
            <w:tcW w:w="8519" w:type="dxa"/>
            <w:shd w:val="clear" w:color="auto" w:fill="auto"/>
            <w:vAlign w:val="center"/>
          </w:tcPr>
          <w:p w:rsidR="00FF035A" w:rsidRPr="00FF035A" w:rsidRDefault="00FF035A" w:rsidP="00FF035A">
            <w:pPr>
              <w:suppressAutoHyphens/>
              <w:spacing w:after="0" w:line="240" w:lineRule="auto"/>
              <w:jc w:val="both"/>
              <w:rPr>
                <w:rFonts w:ascii="Times New Roman" w:hAnsi="Times New Roman" w:cs="Times New Roman"/>
                <w:sz w:val="24"/>
                <w:szCs w:val="24"/>
                <w:lang w:eastAsia="lo-LA" w:bidi="lo-LA"/>
              </w:rPr>
            </w:pPr>
            <w:r w:rsidRPr="00FF035A">
              <w:rPr>
                <w:rFonts w:ascii="Times New Roman" w:hAnsi="Times New Roman" w:cs="Times New Roman"/>
                <w:sz w:val="24"/>
                <w:szCs w:val="24"/>
                <w:lang w:eastAsia="lo-LA" w:bidi="lo-LA"/>
              </w:rPr>
              <w:t xml:space="preserve">Pasūtītājs samaksu par saņemtajiem pakalpojumiem veic 10 (desmit) darba dienu laikā pēc attiecīgo Pasūtītāja darbinieku komandējuma nodrošināšanai nepieciešamo dokumentu (transporta biļetes, naktsmītņu rezervācijas </w:t>
            </w:r>
            <w:r w:rsidRPr="00FF035A">
              <w:rPr>
                <w:rFonts w:ascii="Times New Roman" w:hAnsi="Times New Roman" w:cs="Times New Roman"/>
                <w:i/>
                <w:sz w:val="24"/>
                <w:szCs w:val="24"/>
                <w:lang w:eastAsia="lo-LA" w:bidi="lo-LA"/>
              </w:rPr>
              <w:t>(</w:t>
            </w:r>
            <w:proofErr w:type="spellStart"/>
            <w:r w:rsidRPr="00FF035A">
              <w:rPr>
                <w:rFonts w:ascii="Times New Roman" w:hAnsi="Times New Roman" w:cs="Times New Roman"/>
                <w:i/>
                <w:sz w:val="24"/>
                <w:szCs w:val="24"/>
                <w:lang w:eastAsia="lo-LA" w:bidi="lo-LA"/>
              </w:rPr>
              <w:t>voucher</w:t>
            </w:r>
            <w:proofErr w:type="spellEnd"/>
            <w:r w:rsidRPr="00FF035A">
              <w:rPr>
                <w:rFonts w:ascii="Times New Roman" w:hAnsi="Times New Roman" w:cs="Times New Roman"/>
                <w:i/>
                <w:sz w:val="24"/>
                <w:szCs w:val="24"/>
                <w:lang w:eastAsia="lo-LA" w:bidi="lo-LA"/>
              </w:rPr>
              <w:t>)</w:t>
            </w:r>
            <w:r w:rsidRPr="00FF035A">
              <w:rPr>
                <w:rFonts w:ascii="Times New Roman" w:hAnsi="Times New Roman" w:cs="Times New Roman"/>
                <w:sz w:val="24"/>
                <w:szCs w:val="24"/>
                <w:lang w:eastAsia="lo-LA" w:bidi="lo-LA"/>
              </w:rPr>
              <w:t>, ceļojuma apdrošināšanas polises) un rēķina saņemšanas.</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sz w:val="24"/>
                <w:szCs w:val="24"/>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sz w:val="24"/>
                <w:szCs w:val="24"/>
              </w:rPr>
            </w:pPr>
            <w:r w:rsidRPr="00FF035A">
              <w:rPr>
                <w:rFonts w:ascii="Times New Roman" w:hAnsi="Times New Roman" w:cs="Times New Roman"/>
                <w:sz w:val="24"/>
                <w:szCs w:val="24"/>
              </w:rPr>
              <w:t>3.4.</w:t>
            </w:r>
          </w:p>
        </w:tc>
        <w:tc>
          <w:tcPr>
            <w:tcW w:w="8519" w:type="dxa"/>
            <w:shd w:val="clear" w:color="auto" w:fill="auto"/>
            <w:vAlign w:val="center"/>
          </w:tcPr>
          <w:p w:rsidR="00FF035A" w:rsidRPr="00FF035A" w:rsidRDefault="00FF035A" w:rsidP="00FF035A">
            <w:pPr>
              <w:suppressAutoHyphens/>
              <w:spacing w:after="0" w:line="240" w:lineRule="auto"/>
              <w:jc w:val="both"/>
              <w:rPr>
                <w:rFonts w:ascii="Times New Roman" w:hAnsi="Times New Roman" w:cs="Times New Roman"/>
                <w:sz w:val="24"/>
                <w:szCs w:val="24"/>
                <w:lang w:eastAsia="lo-LA" w:bidi="lo-LA"/>
              </w:rPr>
            </w:pPr>
            <w:r w:rsidRPr="00FF035A">
              <w:rPr>
                <w:rFonts w:ascii="Times New Roman" w:hAnsi="Times New Roman" w:cs="Times New Roman"/>
                <w:sz w:val="24"/>
                <w:szCs w:val="24"/>
                <w:lang w:eastAsia="lo-LA" w:bidi="lo-LA"/>
              </w:rPr>
              <w:t>Izņēmuma gadījumos Pakalpojuma sniedzējs pēc Pasūtītāja pieprasījuma, papildus rēķinam latviešu valodā, sagatavo rēķinu arī angļu valodā.</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sz w:val="24"/>
                <w:szCs w:val="24"/>
              </w:rPr>
            </w:pPr>
          </w:p>
        </w:tc>
      </w:tr>
      <w:tr w:rsidR="00FF035A" w:rsidRPr="00FF035A" w:rsidTr="00A51B9E">
        <w:trPr>
          <w:gridAfter w:val="2"/>
          <w:wAfter w:w="236" w:type="dxa"/>
          <w:trHeight w:val="58"/>
        </w:trPr>
        <w:tc>
          <w:tcPr>
            <w:tcW w:w="9238" w:type="dxa"/>
            <w:gridSpan w:val="3"/>
            <w:shd w:val="clear" w:color="auto" w:fill="auto"/>
            <w:noWrap/>
            <w:vAlign w:val="center"/>
          </w:tcPr>
          <w:p w:rsidR="00FF035A" w:rsidRPr="00FF035A" w:rsidRDefault="00FF035A" w:rsidP="00FF035A">
            <w:pPr>
              <w:spacing w:after="80"/>
              <w:jc w:val="both"/>
              <w:rPr>
                <w:rFonts w:ascii="Times New Roman" w:hAnsi="Times New Roman" w:cs="Times New Roman"/>
                <w:sz w:val="24"/>
                <w:szCs w:val="24"/>
              </w:rPr>
            </w:pPr>
            <w:r w:rsidRPr="00FF035A">
              <w:rPr>
                <w:rFonts w:ascii="Times New Roman" w:hAnsi="Times New Roman" w:cs="Times New Roman"/>
                <w:b/>
                <w:bCs/>
                <w:sz w:val="24"/>
                <w:szCs w:val="24"/>
              </w:rPr>
              <w:t>4. Cita informācija</w:t>
            </w: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4.1.</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rPr>
              <w:t xml:space="preserve">Pakalpojuma sniedzējs nodrošina visas dokumentācijas par Pasūtītāja veiktajiem pasūtījumiem un to izpildes gaitu saglabāšanu un nepieejamību trešajām personām. </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4.2.</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rPr>
              <w:t xml:space="preserve">Pakalpojuma sniedzējs nodrošina biļešu rezervēšanu un noformēšanu atkarībā no Pasūtītāja izvirzītajām prasībām atbilstoši katra konkrētā transporta uzņēmuma vispārīgajiem noteikumiem un praksei, kā arī spēkā esošajiem normatīvajiem aktiem un starptautiskiem tiesību aktiem, kas regulē citu pārvadājumu veidus. </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4.3.</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rPr>
              <w:t>Pakalpojuma sniedzējam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r w:rsidR="00FF035A" w:rsidRPr="00FF035A" w:rsidTr="00A51B9E">
        <w:trPr>
          <w:gridAfter w:val="1"/>
          <w:wAfter w:w="10" w:type="dxa"/>
          <w:trHeight w:val="58"/>
        </w:trPr>
        <w:tc>
          <w:tcPr>
            <w:tcW w:w="709" w:type="dxa"/>
            <w:shd w:val="clear" w:color="auto" w:fill="auto"/>
            <w:noWrap/>
            <w:vAlign w:val="center"/>
          </w:tcPr>
          <w:p w:rsidR="00FF035A" w:rsidRPr="00FF035A" w:rsidRDefault="00FF035A" w:rsidP="00FF035A">
            <w:pPr>
              <w:jc w:val="both"/>
              <w:rPr>
                <w:rFonts w:ascii="Times New Roman" w:hAnsi="Times New Roman" w:cs="Times New Roman"/>
              </w:rPr>
            </w:pPr>
            <w:r w:rsidRPr="00FF035A">
              <w:rPr>
                <w:rFonts w:ascii="Times New Roman" w:hAnsi="Times New Roman" w:cs="Times New Roman"/>
              </w:rPr>
              <w:t>4.4.</w:t>
            </w:r>
          </w:p>
        </w:tc>
        <w:tc>
          <w:tcPr>
            <w:tcW w:w="8519" w:type="dxa"/>
            <w:shd w:val="clear" w:color="auto" w:fill="auto"/>
            <w:vAlign w:val="center"/>
          </w:tcPr>
          <w:p w:rsidR="00FF035A" w:rsidRPr="00FF035A"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FF035A">
              <w:rPr>
                <w:rFonts w:ascii="Times New Roman" w:eastAsia="Times New Roman" w:hAnsi="Times New Roman" w:cs="Times New Roman"/>
                <w:sz w:val="24"/>
                <w:szCs w:val="24"/>
              </w:rPr>
              <w:t xml:space="preserve">Pakalpojuma sniedzējam jānodrošina servisa (konsultāciju) pieejamība 7 (septiņas) dienas nedēļā 24 (divdesmit četras) stundas diennaktī, nodrošinot Pasūtītāju ar telefona numuru, pa kuru iespējams sazvanīt atbildīgo konsultantu.  </w:t>
            </w:r>
          </w:p>
        </w:tc>
        <w:tc>
          <w:tcPr>
            <w:tcW w:w="236" w:type="dxa"/>
            <w:gridSpan w:val="2"/>
            <w:shd w:val="clear" w:color="auto" w:fill="auto"/>
            <w:vAlign w:val="center"/>
          </w:tcPr>
          <w:p w:rsidR="00FF035A" w:rsidRPr="00FF035A" w:rsidRDefault="00FF035A" w:rsidP="00FF035A">
            <w:pPr>
              <w:jc w:val="both"/>
              <w:rPr>
                <w:rFonts w:ascii="Times New Roman" w:hAnsi="Times New Roman" w:cs="Times New Roman"/>
              </w:rPr>
            </w:pPr>
          </w:p>
        </w:tc>
      </w:tr>
    </w:tbl>
    <w:p w:rsidR="00FF035A" w:rsidRDefault="00FF035A" w:rsidP="000B09E4">
      <w:pPr>
        <w:tabs>
          <w:tab w:val="num" w:pos="360"/>
        </w:tabs>
        <w:spacing w:after="0" w:line="240" w:lineRule="auto"/>
        <w:ind w:left="360" w:hanging="360"/>
        <w:rPr>
          <w:rFonts w:ascii="Times New Roman" w:hAnsi="Times New Roman" w:cs="Times New Roman"/>
          <w:sz w:val="24"/>
          <w:szCs w:val="24"/>
        </w:rPr>
      </w:pPr>
    </w:p>
    <w:p w:rsidR="00FF035A" w:rsidRPr="000B09E4" w:rsidRDefault="00FF035A" w:rsidP="000B09E4">
      <w:pPr>
        <w:tabs>
          <w:tab w:val="num" w:pos="360"/>
        </w:tabs>
        <w:spacing w:after="0" w:line="240" w:lineRule="auto"/>
        <w:ind w:left="360" w:hanging="360"/>
        <w:rPr>
          <w:rFonts w:ascii="Times New Roman" w:hAnsi="Times New Roman" w:cs="Times New Roman"/>
          <w:sz w:val="24"/>
          <w:szCs w:val="24"/>
        </w:rPr>
      </w:pPr>
    </w:p>
    <w:p w:rsidR="00EE13BF" w:rsidRPr="005A6597" w:rsidRDefault="00EE13BF" w:rsidP="00EE13BF">
      <w:pPr>
        <w:widowControl w:val="0"/>
        <w:ind w:left="7920" w:right="-1"/>
        <w:jc w:val="right"/>
        <w:rPr>
          <w:b/>
        </w:rPr>
      </w:pPr>
    </w:p>
    <w:p w:rsidR="00FF035A" w:rsidRDefault="00FF035A">
      <w:pPr>
        <w:spacing w:after="0" w:line="240" w:lineRule="auto"/>
        <w:rPr>
          <w:rFonts w:ascii="Times New Roman" w:hAnsi="Times New Roman" w:cs="Times New Roman"/>
          <w:b/>
        </w:rPr>
      </w:pPr>
      <w:r>
        <w:rPr>
          <w:rFonts w:ascii="Times New Roman" w:hAnsi="Times New Roman" w:cs="Times New Roman"/>
          <w:b/>
        </w:rPr>
        <w:br w:type="page"/>
      </w:r>
    </w:p>
    <w:p w:rsidR="00FF035A" w:rsidRPr="00FF035A" w:rsidRDefault="00FF035A" w:rsidP="00FF035A">
      <w:pPr>
        <w:spacing w:after="0" w:line="240" w:lineRule="auto"/>
        <w:jc w:val="right"/>
        <w:rPr>
          <w:rFonts w:ascii="Times New Roman" w:hAnsi="Times New Roman" w:cs="Times New Roman"/>
          <w:b/>
        </w:rPr>
      </w:pPr>
      <w:r w:rsidRPr="00FF035A">
        <w:rPr>
          <w:rFonts w:ascii="Times New Roman" w:hAnsi="Times New Roman" w:cs="Times New Roman"/>
          <w:b/>
        </w:rPr>
        <w:lastRenderedPageBreak/>
        <w:t>2.pielikums</w:t>
      </w:r>
    </w:p>
    <w:p w:rsidR="00FF035A" w:rsidRPr="00FF035A" w:rsidRDefault="00FF035A" w:rsidP="00FF035A">
      <w:pPr>
        <w:spacing w:after="0" w:line="240" w:lineRule="auto"/>
        <w:jc w:val="right"/>
        <w:rPr>
          <w:rFonts w:ascii="Times New Roman" w:hAnsi="Times New Roman" w:cs="Times New Roman"/>
          <w:i/>
        </w:rPr>
      </w:pPr>
      <w:r w:rsidRPr="00FF035A">
        <w:rPr>
          <w:rFonts w:ascii="Times New Roman" w:hAnsi="Times New Roman" w:cs="Times New Roman"/>
        </w:rPr>
        <w:t xml:space="preserve">Iepirkuma </w:t>
      </w:r>
      <w:r w:rsidRPr="00FF035A">
        <w:rPr>
          <w:rFonts w:ascii="Times New Roman" w:hAnsi="Times New Roman" w:cs="Times New Roman"/>
          <w:i/>
        </w:rPr>
        <w:t xml:space="preserve">„Ceļojumu aģentūru pakalpojumi </w:t>
      </w:r>
    </w:p>
    <w:p w:rsidR="00FF035A" w:rsidRPr="00FF035A" w:rsidRDefault="00FF035A" w:rsidP="00FF035A">
      <w:pPr>
        <w:spacing w:after="0" w:line="240" w:lineRule="auto"/>
        <w:jc w:val="right"/>
        <w:rPr>
          <w:rFonts w:ascii="Times New Roman" w:hAnsi="Times New Roman" w:cs="Times New Roman"/>
        </w:rPr>
      </w:pPr>
      <w:r w:rsidRPr="00FF035A">
        <w:rPr>
          <w:rFonts w:ascii="Times New Roman" w:hAnsi="Times New Roman" w:cs="Times New Roman"/>
          <w:i/>
        </w:rPr>
        <w:t>Vidzemes plānošanas reģionam”</w:t>
      </w:r>
      <w:r w:rsidRPr="00FF035A">
        <w:rPr>
          <w:rFonts w:ascii="Times New Roman" w:hAnsi="Times New Roman" w:cs="Times New Roman"/>
        </w:rPr>
        <w:t xml:space="preserve"> nolikumam,</w:t>
      </w:r>
    </w:p>
    <w:p w:rsidR="00FF035A" w:rsidRPr="00FF035A" w:rsidRDefault="00FF035A" w:rsidP="00FF035A">
      <w:pPr>
        <w:spacing w:after="0" w:line="240" w:lineRule="auto"/>
        <w:jc w:val="right"/>
        <w:rPr>
          <w:rFonts w:ascii="Times New Roman" w:hAnsi="Times New Roman" w:cs="Times New Roman"/>
          <w:sz w:val="24"/>
          <w:szCs w:val="24"/>
        </w:rPr>
      </w:pPr>
      <w:r w:rsidRPr="00FF035A">
        <w:rPr>
          <w:rFonts w:ascii="Times New Roman" w:hAnsi="Times New Roman" w:cs="Times New Roman"/>
        </w:rPr>
        <w:t>iepirkuma identifikācijas Nr. VPR/2015/</w:t>
      </w:r>
      <w:r>
        <w:rPr>
          <w:rFonts w:ascii="Times New Roman" w:hAnsi="Times New Roman" w:cs="Times New Roman"/>
        </w:rPr>
        <w:t>20</w:t>
      </w:r>
    </w:p>
    <w:p w:rsidR="00FF035A" w:rsidRPr="00FF035A" w:rsidRDefault="00FF035A" w:rsidP="00FF035A">
      <w:pPr>
        <w:spacing w:after="0" w:line="240" w:lineRule="auto"/>
        <w:jc w:val="center"/>
        <w:rPr>
          <w:rFonts w:ascii="Times New Roman" w:hAnsi="Times New Roman" w:cs="Times New Roman"/>
          <w:b/>
          <w:bCs/>
          <w:sz w:val="24"/>
          <w:szCs w:val="24"/>
        </w:rPr>
      </w:pPr>
    </w:p>
    <w:p w:rsidR="00FF035A" w:rsidRPr="00FF035A" w:rsidRDefault="00FF035A" w:rsidP="00FF035A">
      <w:pPr>
        <w:spacing w:after="0" w:line="240" w:lineRule="auto"/>
        <w:jc w:val="center"/>
        <w:rPr>
          <w:rFonts w:ascii="Times New Roman" w:hAnsi="Times New Roman" w:cs="Times New Roman"/>
          <w:b/>
          <w:bCs/>
          <w:sz w:val="24"/>
          <w:szCs w:val="24"/>
        </w:rPr>
      </w:pPr>
    </w:p>
    <w:p w:rsidR="00FF035A" w:rsidRPr="00FF035A" w:rsidRDefault="00FF035A" w:rsidP="00FF035A">
      <w:pPr>
        <w:spacing w:after="80" w:line="240" w:lineRule="auto"/>
        <w:jc w:val="center"/>
        <w:rPr>
          <w:rFonts w:ascii="Times New Roman" w:hAnsi="Times New Roman" w:cs="Times New Roman"/>
          <w:b/>
          <w:bCs/>
          <w:sz w:val="24"/>
          <w:szCs w:val="24"/>
          <w:u w:val="single"/>
        </w:rPr>
      </w:pPr>
      <w:r w:rsidRPr="00FF035A">
        <w:rPr>
          <w:rFonts w:ascii="Times New Roman" w:hAnsi="Times New Roman" w:cs="Times New Roman"/>
          <w:b/>
          <w:bCs/>
          <w:sz w:val="24"/>
          <w:szCs w:val="24"/>
          <w:u w:val="single"/>
        </w:rPr>
        <w:t>PIETEIKUMS DALĪBAI IEPIRKUMĀ</w:t>
      </w:r>
    </w:p>
    <w:p w:rsidR="00FF035A" w:rsidRPr="00FF035A" w:rsidRDefault="00FF035A" w:rsidP="00FF035A">
      <w:pPr>
        <w:spacing w:after="80" w:line="240" w:lineRule="auto"/>
        <w:jc w:val="center"/>
        <w:rPr>
          <w:rFonts w:ascii="Times New Roman" w:hAnsi="Times New Roman" w:cs="Times New Roman"/>
          <w:b/>
          <w:bCs/>
          <w:sz w:val="24"/>
          <w:szCs w:val="24"/>
        </w:rPr>
      </w:pPr>
      <w:r w:rsidRPr="00FF035A">
        <w:rPr>
          <w:rFonts w:ascii="Times New Roman" w:hAnsi="Times New Roman" w:cs="Times New Roman"/>
          <w:b/>
          <w:bCs/>
          <w:sz w:val="24"/>
          <w:szCs w:val="24"/>
        </w:rPr>
        <w:t xml:space="preserve"> „Ceļojumu aģentūru pakalpojumi Vidzemes plānošanas reģionam”</w:t>
      </w:r>
    </w:p>
    <w:p w:rsidR="00FF035A" w:rsidRPr="00FF035A" w:rsidRDefault="00FF035A" w:rsidP="00FF035A">
      <w:pPr>
        <w:tabs>
          <w:tab w:val="left" w:pos="426"/>
        </w:tabs>
        <w:spacing w:after="80" w:line="240" w:lineRule="auto"/>
        <w:jc w:val="center"/>
        <w:rPr>
          <w:rFonts w:ascii="Times New Roman" w:hAnsi="Times New Roman" w:cs="Times New Roman"/>
          <w:sz w:val="24"/>
          <w:szCs w:val="24"/>
          <w:u w:val="single"/>
        </w:rPr>
      </w:pPr>
      <w:r w:rsidRPr="00FF035A">
        <w:rPr>
          <w:rFonts w:ascii="Times New Roman" w:hAnsi="Times New Roman" w:cs="Times New Roman"/>
          <w:sz w:val="24"/>
          <w:szCs w:val="24"/>
        </w:rPr>
        <w:t>Iepirkuma identifikācijas Nr. VPR/2015/</w:t>
      </w:r>
      <w:r>
        <w:rPr>
          <w:rFonts w:ascii="Times New Roman" w:hAnsi="Times New Roman" w:cs="Times New Roman"/>
          <w:sz w:val="24"/>
          <w:szCs w:val="24"/>
        </w:rPr>
        <w:t>20</w:t>
      </w:r>
    </w:p>
    <w:p w:rsidR="00FF035A" w:rsidRPr="00FF035A" w:rsidRDefault="00FF035A" w:rsidP="00FF035A">
      <w:pPr>
        <w:spacing w:after="0" w:line="240" w:lineRule="auto"/>
        <w:jc w:val="center"/>
        <w:rPr>
          <w:rFonts w:ascii="Times New Roman" w:hAnsi="Times New Roman" w:cs="Times New Roman"/>
          <w:b/>
          <w:bCs/>
          <w:sz w:val="24"/>
          <w:szCs w:val="24"/>
        </w:rPr>
      </w:pPr>
    </w:p>
    <w:p w:rsidR="00FF035A" w:rsidRPr="00FF035A" w:rsidRDefault="00FF035A" w:rsidP="00FF035A">
      <w:pPr>
        <w:spacing w:after="0" w:line="240" w:lineRule="auto"/>
        <w:jc w:val="center"/>
        <w:rPr>
          <w:rFonts w:ascii="Times New Roman" w:hAnsi="Times New Roman" w:cs="Times New Roman"/>
          <w:b/>
          <w:bCs/>
          <w:sz w:val="24"/>
          <w:szCs w:val="24"/>
        </w:rPr>
      </w:pPr>
    </w:p>
    <w:p w:rsidR="00FF035A" w:rsidRPr="00FF035A" w:rsidRDefault="00FF035A" w:rsidP="00FF035A">
      <w:pPr>
        <w:spacing w:after="0" w:line="240" w:lineRule="auto"/>
        <w:jc w:val="center"/>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2709"/>
        <w:gridCol w:w="6576"/>
      </w:tblGrid>
      <w:tr w:rsidR="00FF035A" w:rsidRPr="00FF035A" w:rsidTr="00A51B9E">
        <w:tc>
          <w:tcPr>
            <w:tcW w:w="2711" w:type="dxa"/>
          </w:tcPr>
          <w:p w:rsidR="00FF035A" w:rsidRPr="00FF035A" w:rsidRDefault="00FF035A" w:rsidP="00FF035A">
            <w:pPr>
              <w:spacing w:after="0" w:line="240" w:lineRule="auto"/>
              <w:rPr>
                <w:rFonts w:ascii="Times New Roman" w:hAnsi="Times New Roman" w:cs="Times New Roman"/>
                <w:sz w:val="24"/>
                <w:szCs w:val="24"/>
              </w:rPr>
            </w:pPr>
            <w:r w:rsidRPr="00FF035A">
              <w:rPr>
                <w:rFonts w:ascii="Times New Roman" w:hAnsi="Times New Roman" w:cs="Times New Roman"/>
                <w:sz w:val="24"/>
                <w:szCs w:val="24"/>
              </w:rPr>
              <w:t xml:space="preserve">Pretendents: </w:t>
            </w:r>
          </w:p>
        </w:tc>
        <w:tc>
          <w:tcPr>
            <w:tcW w:w="6576" w:type="dxa"/>
          </w:tcPr>
          <w:p w:rsidR="00FF035A" w:rsidRPr="00FF035A" w:rsidRDefault="00FF035A" w:rsidP="00FF035A">
            <w:pPr>
              <w:spacing w:after="0" w:line="240" w:lineRule="auto"/>
              <w:jc w:val="center"/>
              <w:rPr>
                <w:rFonts w:ascii="Times New Roman" w:hAnsi="Times New Roman" w:cs="Times New Roman"/>
                <w:sz w:val="24"/>
                <w:szCs w:val="24"/>
              </w:rPr>
            </w:pPr>
          </w:p>
        </w:tc>
      </w:tr>
      <w:tr w:rsidR="00FF035A" w:rsidRPr="00FF035A" w:rsidTr="00A51B9E">
        <w:tc>
          <w:tcPr>
            <w:tcW w:w="2711" w:type="dxa"/>
          </w:tcPr>
          <w:p w:rsidR="00FF035A" w:rsidRPr="00FF035A" w:rsidRDefault="00FF035A" w:rsidP="00FF035A">
            <w:pPr>
              <w:spacing w:after="0" w:line="240" w:lineRule="auto"/>
              <w:rPr>
                <w:rFonts w:ascii="Times New Roman" w:hAnsi="Times New Roman" w:cs="Times New Roman"/>
                <w:sz w:val="24"/>
                <w:szCs w:val="24"/>
              </w:rPr>
            </w:pPr>
            <w:r w:rsidRPr="00FF035A">
              <w:rPr>
                <w:rFonts w:ascii="Times New Roman" w:hAnsi="Times New Roman" w:cs="Times New Roman"/>
                <w:sz w:val="24"/>
                <w:szCs w:val="24"/>
              </w:rPr>
              <w:t>Nosaukums</w:t>
            </w:r>
          </w:p>
        </w:tc>
        <w:tc>
          <w:tcPr>
            <w:tcW w:w="6576" w:type="dxa"/>
          </w:tcPr>
          <w:p w:rsidR="00FF035A" w:rsidRPr="00FF035A" w:rsidRDefault="00FF035A" w:rsidP="00FF035A">
            <w:pPr>
              <w:spacing w:after="0" w:line="240" w:lineRule="auto"/>
              <w:jc w:val="center"/>
              <w:rPr>
                <w:rFonts w:ascii="Times New Roman" w:hAnsi="Times New Roman" w:cs="Times New Roman"/>
                <w:sz w:val="24"/>
                <w:szCs w:val="24"/>
              </w:rPr>
            </w:pPr>
            <w:r w:rsidRPr="00FF035A">
              <w:rPr>
                <w:rFonts w:ascii="Times New Roman" w:hAnsi="Times New Roman" w:cs="Times New Roman"/>
                <w:sz w:val="24"/>
                <w:szCs w:val="24"/>
              </w:rPr>
              <w:t>_____________________________________________________</w:t>
            </w:r>
          </w:p>
        </w:tc>
      </w:tr>
      <w:tr w:rsidR="00FF035A" w:rsidRPr="00FF035A" w:rsidTr="00A51B9E">
        <w:tc>
          <w:tcPr>
            <w:tcW w:w="2711" w:type="dxa"/>
          </w:tcPr>
          <w:p w:rsidR="00FF035A" w:rsidRPr="00FF035A" w:rsidRDefault="00FF035A" w:rsidP="00FF035A">
            <w:pPr>
              <w:spacing w:after="0" w:line="240" w:lineRule="auto"/>
              <w:rPr>
                <w:rFonts w:ascii="Times New Roman" w:hAnsi="Times New Roman" w:cs="Times New Roman"/>
                <w:sz w:val="24"/>
                <w:szCs w:val="24"/>
              </w:rPr>
            </w:pPr>
            <w:r w:rsidRPr="00FF035A">
              <w:rPr>
                <w:rFonts w:ascii="Times New Roman" w:hAnsi="Times New Roman" w:cs="Times New Roman"/>
                <w:sz w:val="24"/>
                <w:szCs w:val="24"/>
              </w:rPr>
              <w:t>Reģistrācijas numurs</w:t>
            </w:r>
          </w:p>
        </w:tc>
        <w:tc>
          <w:tcPr>
            <w:tcW w:w="6576" w:type="dxa"/>
          </w:tcPr>
          <w:p w:rsidR="00FF035A" w:rsidRPr="00FF035A" w:rsidRDefault="00FF035A" w:rsidP="00FF035A">
            <w:pPr>
              <w:spacing w:after="0" w:line="240" w:lineRule="auto"/>
              <w:jc w:val="center"/>
              <w:rPr>
                <w:rFonts w:ascii="Times New Roman" w:hAnsi="Times New Roman" w:cs="Times New Roman"/>
                <w:sz w:val="24"/>
                <w:szCs w:val="24"/>
              </w:rPr>
            </w:pPr>
            <w:r w:rsidRPr="00FF035A">
              <w:rPr>
                <w:rFonts w:ascii="Times New Roman" w:hAnsi="Times New Roman" w:cs="Times New Roman"/>
                <w:sz w:val="24"/>
                <w:szCs w:val="24"/>
              </w:rPr>
              <w:t>_____________________________________________________</w:t>
            </w:r>
          </w:p>
        </w:tc>
      </w:tr>
      <w:tr w:rsidR="00FF035A" w:rsidRPr="00FF035A" w:rsidTr="00A51B9E">
        <w:tc>
          <w:tcPr>
            <w:tcW w:w="2711" w:type="dxa"/>
          </w:tcPr>
          <w:p w:rsidR="00FF035A" w:rsidRPr="00FF035A" w:rsidRDefault="00FF035A" w:rsidP="00FF035A">
            <w:pPr>
              <w:spacing w:after="0" w:line="240" w:lineRule="auto"/>
              <w:rPr>
                <w:rFonts w:ascii="Times New Roman" w:hAnsi="Times New Roman" w:cs="Times New Roman"/>
                <w:sz w:val="24"/>
                <w:szCs w:val="24"/>
              </w:rPr>
            </w:pPr>
            <w:r w:rsidRPr="00FF035A">
              <w:rPr>
                <w:rFonts w:ascii="Times New Roman" w:hAnsi="Times New Roman" w:cs="Times New Roman"/>
                <w:sz w:val="24"/>
                <w:szCs w:val="24"/>
              </w:rPr>
              <w:t>Juridiskā adrese</w:t>
            </w:r>
          </w:p>
        </w:tc>
        <w:tc>
          <w:tcPr>
            <w:tcW w:w="6576" w:type="dxa"/>
          </w:tcPr>
          <w:p w:rsidR="00FF035A" w:rsidRPr="00FF035A" w:rsidRDefault="00FF035A" w:rsidP="00FF035A">
            <w:pPr>
              <w:spacing w:after="0" w:line="240" w:lineRule="auto"/>
              <w:jc w:val="center"/>
              <w:rPr>
                <w:rFonts w:ascii="Times New Roman" w:hAnsi="Times New Roman" w:cs="Times New Roman"/>
                <w:sz w:val="24"/>
                <w:szCs w:val="24"/>
              </w:rPr>
            </w:pPr>
            <w:r w:rsidRPr="00FF035A">
              <w:rPr>
                <w:rFonts w:ascii="Times New Roman" w:hAnsi="Times New Roman" w:cs="Times New Roman"/>
                <w:sz w:val="24"/>
                <w:szCs w:val="24"/>
              </w:rPr>
              <w:t>_____________________________________________________</w:t>
            </w:r>
          </w:p>
        </w:tc>
      </w:tr>
      <w:tr w:rsidR="00FF035A" w:rsidRPr="00FF035A" w:rsidTr="00A51B9E">
        <w:tc>
          <w:tcPr>
            <w:tcW w:w="2711" w:type="dxa"/>
          </w:tcPr>
          <w:p w:rsidR="00FF035A" w:rsidRPr="00FF035A" w:rsidRDefault="00FF035A" w:rsidP="00FF035A">
            <w:pPr>
              <w:spacing w:after="0" w:line="240" w:lineRule="auto"/>
              <w:rPr>
                <w:rFonts w:ascii="Times New Roman" w:hAnsi="Times New Roman" w:cs="Times New Roman"/>
                <w:sz w:val="24"/>
                <w:szCs w:val="24"/>
              </w:rPr>
            </w:pPr>
            <w:r w:rsidRPr="00FF035A">
              <w:rPr>
                <w:rFonts w:ascii="Times New Roman" w:hAnsi="Times New Roman" w:cs="Times New Roman"/>
                <w:sz w:val="24"/>
                <w:szCs w:val="24"/>
              </w:rPr>
              <w:t>Tālruņa un faksa numuri</w:t>
            </w:r>
          </w:p>
        </w:tc>
        <w:tc>
          <w:tcPr>
            <w:tcW w:w="6576" w:type="dxa"/>
          </w:tcPr>
          <w:p w:rsidR="00FF035A" w:rsidRPr="00FF035A" w:rsidRDefault="00FF035A" w:rsidP="00FF035A">
            <w:pPr>
              <w:spacing w:after="0" w:line="240" w:lineRule="auto"/>
              <w:jc w:val="center"/>
              <w:rPr>
                <w:rFonts w:ascii="Times New Roman" w:hAnsi="Times New Roman" w:cs="Times New Roman"/>
                <w:sz w:val="24"/>
                <w:szCs w:val="24"/>
              </w:rPr>
            </w:pPr>
            <w:r w:rsidRPr="00FF035A">
              <w:rPr>
                <w:rFonts w:ascii="Times New Roman" w:hAnsi="Times New Roman" w:cs="Times New Roman"/>
                <w:sz w:val="24"/>
                <w:szCs w:val="24"/>
              </w:rPr>
              <w:t>_____________________________________________________</w:t>
            </w:r>
          </w:p>
        </w:tc>
      </w:tr>
      <w:tr w:rsidR="00FF035A" w:rsidRPr="00FF035A" w:rsidTr="00A51B9E">
        <w:tc>
          <w:tcPr>
            <w:tcW w:w="2711" w:type="dxa"/>
          </w:tcPr>
          <w:p w:rsidR="00FF035A" w:rsidRPr="00FF035A" w:rsidRDefault="00FF035A" w:rsidP="00FF035A">
            <w:pPr>
              <w:spacing w:after="0" w:line="240" w:lineRule="auto"/>
              <w:rPr>
                <w:rFonts w:ascii="Times New Roman" w:hAnsi="Times New Roman" w:cs="Times New Roman"/>
                <w:sz w:val="24"/>
                <w:szCs w:val="24"/>
              </w:rPr>
            </w:pPr>
            <w:r w:rsidRPr="00FF035A">
              <w:rPr>
                <w:rFonts w:ascii="Times New Roman" w:hAnsi="Times New Roman" w:cs="Times New Roman"/>
                <w:sz w:val="24"/>
                <w:szCs w:val="24"/>
              </w:rPr>
              <w:t>Bankas rekvizīti</w:t>
            </w:r>
          </w:p>
        </w:tc>
        <w:tc>
          <w:tcPr>
            <w:tcW w:w="6576" w:type="dxa"/>
          </w:tcPr>
          <w:p w:rsidR="00FF035A" w:rsidRPr="00FF035A" w:rsidRDefault="00FF035A" w:rsidP="00FF035A">
            <w:pPr>
              <w:spacing w:after="0" w:line="240" w:lineRule="auto"/>
              <w:jc w:val="center"/>
              <w:rPr>
                <w:rFonts w:ascii="Times New Roman" w:hAnsi="Times New Roman" w:cs="Times New Roman"/>
                <w:sz w:val="24"/>
                <w:szCs w:val="24"/>
              </w:rPr>
            </w:pPr>
            <w:r w:rsidRPr="00FF035A">
              <w:rPr>
                <w:rFonts w:ascii="Times New Roman" w:hAnsi="Times New Roman" w:cs="Times New Roman"/>
                <w:sz w:val="24"/>
                <w:szCs w:val="24"/>
              </w:rPr>
              <w:t>_____________________________________________________</w:t>
            </w:r>
          </w:p>
        </w:tc>
      </w:tr>
      <w:tr w:rsidR="00FF035A" w:rsidRPr="00FF035A" w:rsidTr="00A51B9E">
        <w:tc>
          <w:tcPr>
            <w:tcW w:w="2711" w:type="dxa"/>
          </w:tcPr>
          <w:p w:rsidR="00FF035A" w:rsidRPr="00FF035A" w:rsidRDefault="00FF035A" w:rsidP="00FF035A">
            <w:pPr>
              <w:spacing w:after="0" w:line="240" w:lineRule="auto"/>
              <w:rPr>
                <w:rFonts w:ascii="Times New Roman" w:hAnsi="Times New Roman" w:cs="Times New Roman"/>
                <w:sz w:val="24"/>
                <w:szCs w:val="24"/>
              </w:rPr>
            </w:pPr>
            <w:r w:rsidRPr="00FF035A">
              <w:rPr>
                <w:rFonts w:ascii="Times New Roman" w:hAnsi="Times New Roman" w:cs="Times New Roman"/>
                <w:sz w:val="24"/>
                <w:szCs w:val="24"/>
              </w:rPr>
              <w:t>Kontaktpersona: vārds, uzvārds, tālr. Nr., e-pasta adrese</w:t>
            </w:r>
          </w:p>
        </w:tc>
        <w:tc>
          <w:tcPr>
            <w:tcW w:w="6576" w:type="dxa"/>
          </w:tcPr>
          <w:p w:rsidR="00FF035A" w:rsidRPr="00FF035A" w:rsidRDefault="00FF035A" w:rsidP="00FF035A">
            <w:pPr>
              <w:spacing w:after="0" w:line="240" w:lineRule="auto"/>
              <w:jc w:val="center"/>
              <w:rPr>
                <w:rFonts w:ascii="Times New Roman" w:hAnsi="Times New Roman" w:cs="Times New Roman"/>
                <w:sz w:val="24"/>
                <w:szCs w:val="24"/>
              </w:rPr>
            </w:pPr>
          </w:p>
          <w:p w:rsidR="00FF035A" w:rsidRPr="00FF035A" w:rsidRDefault="00FF035A" w:rsidP="00FF035A">
            <w:pPr>
              <w:spacing w:after="0" w:line="240" w:lineRule="auto"/>
              <w:jc w:val="center"/>
              <w:rPr>
                <w:rFonts w:ascii="Times New Roman" w:hAnsi="Times New Roman" w:cs="Times New Roman"/>
                <w:sz w:val="24"/>
                <w:szCs w:val="24"/>
              </w:rPr>
            </w:pPr>
            <w:r w:rsidRPr="00FF035A">
              <w:rPr>
                <w:rFonts w:ascii="Times New Roman" w:hAnsi="Times New Roman" w:cs="Times New Roman"/>
                <w:sz w:val="24"/>
                <w:szCs w:val="24"/>
              </w:rPr>
              <w:t>_____________________________________________________</w:t>
            </w:r>
          </w:p>
        </w:tc>
      </w:tr>
    </w:tbl>
    <w:p w:rsidR="00FF035A" w:rsidRPr="00FF035A" w:rsidRDefault="00FF035A" w:rsidP="00FF035A">
      <w:pPr>
        <w:spacing w:after="0" w:line="240" w:lineRule="auto"/>
        <w:jc w:val="both"/>
        <w:rPr>
          <w:rFonts w:ascii="Times New Roman" w:hAnsi="Times New Roman" w:cs="Times New Roman"/>
          <w:sz w:val="24"/>
          <w:szCs w:val="24"/>
        </w:rPr>
      </w:pPr>
      <w:r w:rsidRPr="00FF035A">
        <w:rPr>
          <w:rFonts w:ascii="Times New Roman" w:hAnsi="Times New Roman" w:cs="Times New Roman"/>
          <w:sz w:val="24"/>
          <w:szCs w:val="24"/>
        </w:rPr>
        <w:t>ar šī pieteikumu iesniegšanu:</w:t>
      </w:r>
    </w:p>
    <w:p w:rsidR="00FF035A" w:rsidRPr="00FF035A" w:rsidRDefault="00FF035A" w:rsidP="00FF035A">
      <w:pPr>
        <w:spacing w:after="0" w:line="240" w:lineRule="auto"/>
        <w:jc w:val="both"/>
        <w:rPr>
          <w:rFonts w:ascii="Times New Roman" w:hAnsi="Times New Roman" w:cs="Times New Roman"/>
          <w:sz w:val="24"/>
          <w:szCs w:val="24"/>
        </w:rPr>
      </w:pPr>
    </w:p>
    <w:p w:rsidR="00FF035A" w:rsidRPr="00FF035A" w:rsidRDefault="00FF035A" w:rsidP="00FF035A">
      <w:pPr>
        <w:numPr>
          <w:ilvl w:val="0"/>
          <w:numId w:val="4"/>
        </w:numPr>
        <w:spacing w:after="0" w:line="240" w:lineRule="auto"/>
        <w:ind w:left="709" w:hanging="425"/>
        <w:jc w:val="both"/>
        <w:rPr>
          <w:rFonts w:ascii="Times New Roman" w:hAnsi="Times New Roman" w:cs="Times New Roman"/>
          <w:sz w:val="24"/>
          <w:szCs w:val="24"/>
        </w:rPr>
      </w:pPr>
      <w:r w:rsidRPr="00FF035A">
        <w:rPr>
          <w:rFonts w:ascii="Times New Roman" w:hAnsi="Times New Roman" w:cs="Times New Roman"/>
          <w:sz w:val="24"/>
          <w:szCs w:val="24"/>
        </w:rPr>
        <w:t>piesakās piedalīties iepirkumā „Ceļojumu aģentūru pakalpojumi Vidzemes plānošanas reģionam”, iepirkuma identifikācijas Nr. VPR/2015/</w:t>
      </w:r>
      <w:r>
        <w:rPr>
          <w:rFonts w:ascii="Times New Roman" w:hAnsi="Times New Roman" w:cs="Times New Roman"/>
          <w:sz w:val="24"/>
          <w:szCs w:val="24"/>
        </w:rPr>
        <w:t>20</w:t>
      </w:r>
      <w:r w:rsidRPr="00FF035A">
        <w:rPr>
          <w:rFonts w:ascii="Times New Roman" w:hAnsi="Times New Roman" w:cs="Times New Roman"/>
          <w:sz w:val="24"/>
          <w:szCs w:val="24"/>
        </w:rPr>
        <w:t>;</w:t>
      </w:r>
    </w:p>
    <w:p w:rsidR="00FF035A" w:rsidRPr="00FF035A" w:rsidRDefault="00FF035A" w:rsidP="00FF035A">
      <w:pPr>
        <w:numPr>
          <w:ilvl w:val="0"/>
          <w:numId w:val="4"/>
        </w:numPr>
        <w:spacing w:after="0" w:line="240" w:lineRule="auto"/>
        <w:ind w:left="709" w:hanging="425"/>
        <w:jc w:val="both"/>
        <w:rPr>
          <w:rFonts w:ascii="Times New Roman" w:hAnsi="Times New Roman" w:cs="Times New Roman"/>
          <w:sz w:val="24"/>
          <w:szCs w:val="24"/>
        </w:rPr>
      </w:pPr>
      <w:r w:rsidRPr="00FF035A">
        <w:rPr>
          <w:rFonts w:ascii="Times New Roman" w:hAnsi="Times New Roman" w:cs="Times New Roman"/>
          <w:sz w:val="24"/>
          <w:szCs w:val="24"/>
        </w:rPr>
        <w:t>apliecina, ka uz pretendentu neattiecas Publisko iepirkumu likumu 39.</w:t>
      </w:r>
      <w:r w:rsidRPr="00FF035A">
        <w:rPr>
          <w:rFonts w:ascii="Times New Roman" w:hAnsi="Times New Roman" w:cs="Times New Roman"/>
          <w:sz w:val="24"/>
          <w:szCs w:val="24"/>
          <w:vertAlign w:val="superscript"/>
        </w:rPr>
        <w:t>1</w:t>
      </w:r>
      <w:r w:rsidRPr="00FF035A">
        <w:rPr>
          <w:rFonts w:ascii="Times New Roman" w:hAnsi="Times New Roman" w:cs="Times New Roman"/>
          <w:sz w:val="24"/>
          <w:szCs w:val="24"/>
        </w:rPr>
        <w:t>panta pirmajā daļā un 39.</w:t>
      </w:r>
      <w:r w:rsidRPr="00FF035A">
        <w:rPr>
          <w:rFonts w:ascii="Times New Roman" w:hAnsi="Times New Roman" w:cs="Times New Roman"/>
          <w:sz w:val="24"/>
          <w:szCs w:val="24"/>
          <w:vertAlign w:val="superscript"/>
        </w:rPr>
        <w:t>2</w:t>
      </w:r>
      <w:r w:rsidRPr="00FF035A">
        <w:rPr>
          <w:rFonts w:ascii="Times New Roman" w:hAnsi="Times New Roman" w:cs="Times New Roman"/>
          <w:sz w:val="24"/>
          <w:szCs w:val="24"/>
        </w:rPr>
        <w:t>panta pirmajā daļā noteiktie izslēgšanas nosacījumi, ievērojot Publisko iepirkumu likuma 39.</w:t>
      </w:r>
      <w:r w:rsidRPr="00FF035A">
        <w:rPr>
          <w:rFonts w:ascii="Times New Roman" w:hAnsi="Times New Roman" w:cs="Times New Roman"/>
          <w:sz w:val="24"/>
          <w:szCs w:val="24"/>
          <w:vertAlign w:val="superscript"/>
        </w:rPr>
        <w:t>1</w:t>
      </w:r>
      <w:r w:rsidRPr="00FF035A">
        <w:rPr>
          <w:rFonts w:ascii="Times New Roman" w:hAnsi="Times New Roman" w:cs="Times New Roman"/>
          <w:sz w:val="24"/>
          <w:szCs w:val="24"/>
        </w:rPr>
        <w:t>panta ceturtajā daļā un 39.</w:t>
      </w:r>
      <w:r w:rsidRPr="00FF035A">
        <w:rPr>
          <w:rFonts w:ascii="Times New Roman" w:hAnsi="Times New Roman" w:cs="Times New Roman"/>
          <w:sz w:val="24"/>
          <w:szCs w:val="24"/>
          <w:vertAlign w:val="superscript"/>
        </w:rPr>
        <w:t>2</w:t>
      </w:r>
      <w:r w:rsidRPr="00FF035A">
        <w:rPr>
          <w:rFonts w:ascii="Times New Roman" w:hAnsi="Times New Roman" w:cs="Times New Roman"/>
          <w:sz w:val="24"/>
          <w:szCs w:val="24"/>
        </w:rPr>
        <w:t>panta trešajā daļā noteiktos noilguma termiņus;</w:t>
      </w:r>
    </w:p>
    <w:p w:rsidR="00FF035A" w:rsidRPr="00FF035A" w:rsidRDefault="00FF035A" w:rsidP="00FF035A">
      <w:pPr>
        <w:numPr>
          <w:ilvl w:val="0"/>
          <w:numId w:val="4"/>
        </w:numPr>
        <w:spacing w:after="0" w:line="240" w:lineRule="auto"/>
        <w:ind w:left="709" w:hanging="425"/>
        <w:jc w:val="both"/>
        <w:rPr>
          <w:rFonts w:ascii="Times New Roman" w:hAnsi="Times New Roman" w:cs="Times New Roman"/>
          <w:sz w:val="24"/>
          <w:szCs w:val="24"/>
        </w:rPr>
      </w:pPr>
      <w:r w:rsidRPr="00FF035A">
        <w:rPr>
          <w:rFonts w:ascii="Times New Roman" w:hAnsi="Times New Roman" w:cs="Times New Roman"/>
          <w:sz w:val="24"/>
          <w:szCs w:val="24"/>
        </w:rPr>
        <w:t>apņemas ievērot iepirkuma nolikuma prasības;</w:t>
      </w:r>
    </w:p>
    <w:p w:rsidR="00FF035A" w:rsidRPr="00FF035A" w:rsidRDefault="00FF035A" w:rsidP="00FF035A">
      <w:pPr>
        <w:numPr>
          <w:ilvl w:val="0"/>
          <w:numId w:val="4"/>
        </w:numPr>
        <w:spacing w:after="0" w:line="240" w:lineRule="auto"/>
        <w:ind w:left="709" w:hanging="425"/>
        <w:jc w:val="both"/>
        <w:rPr>
          <w:rFonts w:ascii="Times New Roman" w:hAnsi="Times New Roman" w:cs="Times New Roman"/>
          <w:sz w:val="24"/>
          <w:szCs w:val="24"/>
        </w:rPr>
      </w:pPr>
      <w:r w:rsidRPr="00FF035A">
        <w:rPr>
          <w:rFonts w:ascii="Times New Roman" w:hAnsi="Times New Roman" w:cs="Times New Roman"/>
          <w:sz w:val="24"/>
          <w:szCs w:val="24"/>
        </w:rPr>
        <w:t>apliecina, ka sniegtās ziņas ir patiesas;</w:t>
      </w:r>
    </w:p>
    <w:p w:rsidR="00FF035A" w:rsidRPr="00FF035A" w:rsidRDefault="00FF035A" w:rsidP="00FF035A">
      <w:pPr>
        <w:numPr>
          <w:ilvl w:val="0"/>
          <w:numId w:val="4"/>
        </w:numPr>
        <w:spacing w:after="0" w:line="240" w:lineRule="auto"/>
        <w:ind w:left="709" w:hanging="425"/>
        <w:jc w:val="both"/>
        <w:rPr>
          <w:rFonts w:ascii="Times New Roman" w:hAnsi="Times New Roman" w:cs="Times New Roman"/>
          <w:sz w:val="24"/>
          <w:szCs w:val="24"/>
        </w:rPr>
      </w:pPr>
      <w:r w:rsidRPr="00FF035A">
        <w:rPr>
          <w:rFonts w:ascii="Times New Roman" w:hAnsi="Times New Roman" w:cs="Times New Roman"/>
          <w:sz w:val="24"/>
          <w:szCs w:val="24"/>
        </w:rPr>
        <w:t>apņemas (ja Pasūtītājs izvēlēsies šo piedāvājumu), nodrošināt komandējumu un darba braucienu nodrošināšanu atbilstoši iepirkuma nolikuma 1.pielikumā „Tehniskā specifikācija” noteiktajām prasībām.</w:t>
      </w:r>
    </w:p>
    <w:p w:rsidR="00FF035A" w:rsidRPr="00FF035A" w:rsidRDefault="00FF035A" w:rsidP="00FF035A">
      <w:pPr>
        <w:spacing w:after="0" w:line="240" w:lineRule="auto"/>
        <w:jc w:val="both"/>
        <w:rPr>
          <w:rFonts w:ascii="Times New Roman" w:hAnsi="Times New Roman" w:cs="Times New Roman"/>
          <w:sz w:val="24"/>
          <w:szCs w:val="24"/>
        </w:rPr>
      </w:pPr>
    </w:p>
    <w:p w:rsidR="00FF035A" w:rsidRPr="00FF035A" w:rsidRDefault="00FF035A" w:rsidP="00FF035A">
      <w:pPr>
        <w:spacing w:after="0" w:line="240" w:lineRule="auto"/>
        <w:jc w:val="both"/>
        <w:rPr>
          <w:rFonts w:ascii="Times New Roman" w:hAnsi="Times New Roman" w:cs="Times New Roman"/>
          <w:sz w:val="24"/>
          <w:szCs w:val="24"/>
        </w:rPr>
      </w:pPr>
      <w:r w:rsidRPr="00FF035A">
        <w:rPr>
          <w:rFonts w:ascii="Times New Roman" w:hAnsi="Times New Roman" w:cs="Times New Roman"/>
          <w:sz w:val="24"/>
          <w:szCs w:val="24"/>
        </w:rPr>
        <w:tab/>
      </w:r>
    </w:p>
    <w:p w:rsidR="00FF035A" w:rsidRPr="00FF035A" w:rsidRDefault="00FF035A" w:rsidP="00FF035A">
      <w:pPr>
        <w:spacing w:after="0" w:line="240" w:lineRule="auto"/>
        <w:jc w:val="both"/>
        <w:rPr>
          <w:rFonts w:ascii="Times New Roman" w:hAnsi="Times New Roman" w:cs="Times New Roman"/>
          <w:sz w:val="24"/>
          <w:szCs w:val="24"/>
        </w:rPr>
      </w:pPr>
    </w:p>
    <w:p w:rsidR="00FF035A" w:rsidRPr="00FF035A" w:rsidRDefault="00FF035A" w:rsidP="00FF035A">
      <w:pPr>
        <w:spacing w:after="0"/>
        <w:ind w:left="360"/>
        <w:jc w:val="center"/>
        <w:rPr>
          <w:rFonts w:ascii="Times New Roman" w:hAnsi="Times New Roman" w:cs="Times New Roman"/>
          <w:sz w:val="24"/>
          <w:szCs w:val="24"/>
        </w:rPr>
      </w:pPr>
      <w:r w:rsidRPr="00FF035A">
        <w:rPr>
          <w:rFonts w:ascii="Times New Roman" w:hAnsi="Times New Roman" w:cs="Times New Roman"/>
          <w:sz w:val="24"/>
          <w:szCs w:val="24"/>
        </w:rPr>
        <w:t>Pretendenta vadītājs _____________________________________</w:t>
      </w:r>
    </w:p>
    <w:p w:rsidR="00FF035A" w:rsidRPr="00FF035A" w:rsidRDefault="00FF035A" w:rsidP="00FF035A">
      <w:pPr>
        <w:spacing w:after="0"/>
        <w:ind w:left="360"/>
        <w:jc w:val="center"/>
        <w:rPr>
          <w:rFonts w:ascii="Times New Roman" w:hAnsi="Times New Roman" w:cs="Times New Roman"/>
          <w:sz w:val="20"/>
          <w:szCs w:val="20"/>
        </w:rPr>
      </w:pPr>
      <w:r w:rsidRPr="00FF035A">
        <w:rPr>
          <w:rFonts w:ascii="Times New Roman" w:hAnsi="Times New Roman" w:cs="Times New Roman"/>
          <w:sz w:val="20"/>
          <w:szCs w:val="20"/>
        </w:rPr>
        <w:t xml:space="preserve">                                                                      (amats, paraksts, paraksta atšifrējums)</w:t>
      </w:r>
    </w:p>
    <w:p w:rsidR="00FF035A" w:rsidRPr="00FF035A" w:rsidRDefault="00FF035A" w:rsidP="00FF035A">
      <w:pPr>
        <w:spacing w:after="0" w:line="240" w:lineRule="auto"/>
        <w:jc w:val="center"/>
        <w:rPr>
          <w:rFonts w:ascii="Times New Roman" w:hAnsi="Times New Roman" w:cs="Times New Roman"/>
        </w:rPr>
      </w:pPr>
      <w:r w:rsidRPr="00FF035A">
        <w:rPr>
          <w:rFonts w:ascii="Times New Roman" w:hAnsi="Times New Roman" w:cs="Times New Roman"/>
          <w:sz w:val="24"/>
          <w:szCs w:val="24"/>
        </w:rPr>
        <w:t xml:space="preserve">                                                                                                                                                                     </w:t>
      </w:r>
    </w:p>
    <w:p w:rsidR="00A51B9E" w:rsidRDefault="00A51B9E" w:rsidP="00EE13BF">
      <w:pPr>
        <w:keepNext/>
        <w:jc w:val="right"/>
        <w:sectPr w:rsidR="00A51B9E" w:rsidSect="00241E69">
          <w:headerReference w:type="default" r:id="rId11"/>
          <w:footerReference w:type="default" r:id="rId12"/>
          <w:pgSz w:w="11906" w:h="16838" w:code="9"/>
          <w:pgMar w:top="993" w:right="1134" w:bottom="1134" w:left="1701" w:header="709" w:footer="709" w:gutter="0"/>
          <w:cols w:space="708"/>
          <w:docGrid w:linePitch="360"/>
        </w:sectPr>
      </w:pPr>
    </w:p>
    <w:p w:rsidR="00A51B9E" w:rsidRPr="00A51B9E" w:rsidRDefault="00A51B9E" w:rsidP="00A51B9E">
      <w:pPr>
        <w:spacing w:after="0" w:line="240" w:lineRule="auto"/>
        <w:jc w:val="right"/>
        <w:rPr>
          <w:rFonts w:ascii="Times New Roman" w:hAnsi="Times New Roman" w:cs="Times New Roman"/>
          <w:b/>
        </w:rPr>
      </w:pPr>
      <w:r w:rsidRPr="00A51B9E">
        <w:rPr>
          <w:rFonts w:ascii="Times New Roman" w:hAnsi="Times New Roman" w:cs="Times New Roman"/>
          <w:b/>
        </w:rPr>
        <w:lastRenderedPageBreak/>
        <w:t>3.pielikums</w:t>
      </w:r>
    </w:p>
    <w:p w:rsidR="00A51B9E" w:rsidRPr="00A51B9E" w:rsidRDefault="00A51B9E" w:rsidP="00A51B9E">
      <w:pPr>
        <w:spacing w:after="0" w:line="240" w:lineRule="auto"/>
        <w:jc w:val="right"/>
        <w:rPr>
          <w:rFonts w:ascii="Times New Roman" w:hAnsi="Times New Roman" w:cs="Times New Roman"/>
          <w:i/>
        </w:rPr>
      </w:pPr>
      <w:r w:rsidRPr="00A51B9E">
        <w:rPr>
          <w:rFonts w:ascii="Times New Roman" w:hAnsi="Times New Roman" w:cs="Times New Roman"/>
        </w:rPr>
        <w:t xml:space="preserve">Iepirkuma </w:t>
      </w:r>
      <w:r w:rsidRPr="00A51B9E">
        <w:rPr>
          <w:rFonts w:ascii="Times New Roman" w:hAnsi="Times New Roman" w:cs="Times New Roman"/>
          <w:i/>
        </w:rPr>
        <w:t xml:space="preserve">„Ceļojumu aģentūru pakalpojumi </w:t>
      </w:r>
    </w:p>
    <w:p w:rsidR="00A51B9E" w:rsidRPr="00A51B9E" w:rsidRDefault="00A51B9E" w:rsidP="00A51B9E">
      <w:pPr>
        <w:spacing w:after="0" w:line="240" w:lineRule="auto"/>
        <w:jc w:val="right"/>
        <w:rPr>
          <w:rFonts w:ascii="Times New Roman" w:hAnsi="Times New Roman" w:cs="Times New Roman"/>
        </w:rPr>
      </w:pPr>
      <w:r w:rsidRPr="00A51B9E">
        <w:rPr>
          <w:rFonts w:ascii="Times New Roman" w:hAnsi="Times New Roman" w:cs="Times New Roman"/>
          <w:i/>
        </w:rPr>
        <w:t>Vidzemes plānošanas reģionam”</w:t>
      </w:r>
      <w:r w:rsidRPr="00A51B9E">
        <w:rPr>
          <w:rFonts w:ascii="Times New Roman" w:hAnsi="Times New Roman" w:cs="Times New Roman"/>
        </w:rPr>
        <w:t xml:space="preserve"> nolikumam,</w:t>
      </w:r>
    </w:p>
    <w:p w:rsidR="00A51B9E" w:rsidRPr="00A51B9E" w:rsidRDefault="00A51B9E" w:rsidP="00A51B9E">
      <w:pPr>
        <w:tabs>
          <w:tab w:val="left" w:pos="426"/>
        </w:tabs>
        <w:spacing w:after="0" w:line="240" w:lineRule="auto"/>
        <w:jc w:val="right"/>
        <w:rPr>
          <w:rFonts w:ascii="Times New Roman" w:hAnsi="Times New Roman" w:cs="Times New Roman"/>
          <w:b/>
          <w:bCs/>
          <w:sz w:val="24"/>
          <w:szCs w:val="24"/>
          <w:u w:val="single"/>
        </w:rPr>
      </w:pPr>
      <w:r w:rsidRPr="00A51B9E">
        <w:rPr>
          <w:rFonts w:ascii="Times New Roman" w:hAnsi="Times New Roman" w:cs="Times New Roman"/>
        </w:rPr>
        <w:t>iepirkuma identifikācijas Nr. VPR/2015/</w:t>
      </w:r>
      <w:r>
        <w:rPr>
          <w:rFonts w:ascii="Times New Roman" w:hAnsi="Times New Roman" w:cs="Times New Roman"/>
        </w:rPr>
        <w:t>20</w:t>
      </w:r>
    </w:p>
    <w:p w:rsidR="00A51B9E" w:rsidRPr="00A51B9E" w:rsidRDefault="00A51B9E" w:rsidP="00A51B9E">
      <w:pPr>
        <w:spacing w:after="0" w:line="240" w:lineRule="auto"/>
        <w:jc w:val="center"/>
        <w:rPr>
          <w:rFonts w:ascii="Times New Roman" w:hAnsi="Times New Roman" w:cs="Times New Roman"/>
          <w:sz w:val="24"/>
          <w:szCs w:val="24"/>
        </w:rPr>
      </w:pPr>
    </w:p>
    <w:p w:rsidR="00A51B9E" w:rsidRPr="00A51B9E" w:rsidRDefault="00A51B9E" w:rsidP="00A51B9E">
      <w:pPr>
        <w:spacing w:after="0" w:line="240" w:lineRule="auto"/>
        <w:jc w:val="center"/>
        <w:rPr>
          <w:rFonts w:ascii="Times New Roman" w:hAnsi="Times New Roman" w:cs="Times New Roman"/>
          <w:sz w:val="24"/>
          <w:szCs w:val="24"/>
        </w:rPr>
      </w:pPr>
    </w:p>
    <w:p w:rsidR="00A51B9E" w:rsidRPr="00A51B9E" w:rsidRDefault="00A51B9E" w:rsidP="00A51B9E">
      <w:pPr>
        <w:spacing w:after="80" w:line="240" w:lineRule="auto"/>
        <w:jc w:val="center"/>
        <w:rPr>
          <w:rFonts w:ascii="Times New Roman" w:hAnsi="Times New Roman" w:cs="Times New Roman"/>
          <w:sz w:val="24"/>
          <w:szCs w:val="24"/>
        </w:rPr>
      </w:pPr>
      <w:r w:rsidRPr="00A51B9E">
        <w:rPr>
          <w:rFonts w:ascii="Times New Roman" w:hAnsi="Times New Roman" w:cs="Times New Roman"/>
          <w:sz w:val="24"/>
          <w:szCs w:val="24"/>
        </w:rPr>
        <w:t>Iepirkuma</w:t>
      </w:r>
    </w:p>
    <w:p w:rsidR="00A51B9E" w:rsidRPr="00A51B9E" w:rsidRDefault="00A51B9E" w:rsidP="00A51B9E">
      <w:pPr>
        <w:spacing w:after="80" w:line="240" w:lineRule="auto"/>
        <w:jc w:val="center"/>
        <w:rPr>
          <w:rFonts w:ascii="Times New Roman" w:hAnsi="Times New Roman" w:cs="Times New Roman"/>
          <w:b/>
          <w:bCs/>
          <w:sz w:val="24"/>
          <w:szCs w:val="24"/>
        </w:rPr>
      </w:pPr>
      <w:r w:rsidRPr="00A51B9E">
        <w:rPr>
          <w:rFonts w:ascii="Times New Roman" w:hAnsi="Times New Roman" w:cs="Times New Roman"/>
          <w:b/>
          <w:bCs/>
          <w:sz w:val="24"/>
          <w:szCs w:val="24"/>
        </w:rPr>
        <w:t>„Ceļojumu aģentūru pakalpojumi Vidzemes plānošanas reģionam”</w:t>
      </w:r>
    </w:p>
    <w:p w:rsidR="00A51B9E" w:rsidRPr="00A51B9E" w:rsidRDefault="00A51B9E" w:rsidP="00A51B9E">
      <w:pPr>
        <w:tabs>
          <w:tab w:val="left" w:pos="426"/>
        </w:tabs>
        <w:spacing w:after="80" w:line="240" w:lineRule="auto"/>
        <w:jc w:val="center"/>
        <w:rPr>
          <w:rFonts w:ascii="Times New Roman" w:hAnsi="Times New Roman" w:cs="Times New Roman"/>
          <w:sz w:val="24"/>
          <w:szCs w:val="24"/>
          <w:u w:val="single"/>
        </w:rPr>
      </w:pPr>
      <w:r w:rsidRPr="00A51B9E">
        <w:rPr>
          <w:rFonts w:ascii="Times New Roman" w:hAnsi="Times New Roman" w:cs="Times New Roman"/>
          <w:sz w:val="24"/>
          <w:szCs w:val="24"/>
        </w:rPr>
        <w:t>Iepirkuma identifikācijas Nr. VPR/2015/</w:t>
      </w:r>
      <w:r>
        <w:rPr>
          <w:rFonts w:ascii="Times New Roman" w:hAnsi="Times New Roman" w:cs="Times New Roman"/>
          <w:sz w:val="24"/>
          <w:szCs w:val="24"/>
        </w:rPr>
        <w:t>20</w:t>
      </w:r>
    </w:p>
    <w:p w:rsidR="00A51B9E" w:rsidRPr="00A51B9E" w:rsidRDefault="00A51B9E" w:rsidP="00A51B9E">
      <w:pPr>
        <w:tabs>
          <w:tab w:val="left" w:pos="426"/>
        </w:tabs>
        <w:spacing w:after="0" w:line="240" w:lineRule="auto"/>
        <w:rPr>
          <w:rFonts w:ascii="Times New Roman" w:hAnsi="Times New Roman" w:cs="Times New Roman"/>
          <w:b/>
          <w:bCs/>
          <w:sz w:val="24"/>
          <w:szCs w:val="24"/>
          <w:u w:val="single"/>
        </w:rPr>
      </w:pPr>
    </w:p>
    <w:p w:rsidR="00A51B9E" w:rsidRPr="00A51B9E" w:rsidRDefault="00A51B9E" w:rsidP="00A51B9E">
      <w:pPr>
        <w:tabs>
          <w:tab w:val="left" w:pos="426"/>
        </w:tabs>
        <w:spacing w:after="0" w:line="240" w:lineRule="auto"/>
        <w:jc w:val="center"/>
        <w:rPr>
          <w:rFonts w:ascii="Times New Roman" w:hAnsi="Times New Roman" w:cs="Times New Roman"/>
          <w:b/>
          <w:bCs/>
          <w:sz w:val="24"/>
          <w:szCs w:val="24"/>
          <w:u w:val="single"/>
        </w:rPr>
      </w:pPr>
      <w:r w:rsidRPr="00A51B9E">
        <w:rPr>
          <w:rFonts w:ascii="Times New Roman" w:hAnsi="Times New Roman" w:cs="Times New Roman"/>
          <w:b/>
          <w:bCs/>
          <w:sz w:val="24"/>
          <w:szCs w:val="24"/>
          <w:u w:val="single"/>
        </w:rPr>
        <w:t>INFORMĀCIJA PAR PRETENDENTA PIEREDZI</w:t>
      </w:r>
    </w:p>
    <w:p w:rsidR="00A51B9E" w:rsidRPr="00A51B9E" w:rsidRDefault="00A51B9E" w:rsidP="00A51B9E">
      <w:pPr>
        <w:tabs>
          <w:tab w:val="left" w:pos="426"/>
        </w:tabs>
        <w:spacing w:after="0" w:line="240" w:lineRule="auto"/>
        <w:rPr>
          <w:rFonts w:ascii="Times New Roman" w:hAnsi="Times New Roman" w:cs="Times New Roman"/>
          <w:b/>
          <w:bCs/>
          <w:sz w:val="24"/>
          <w:szCs w:val="24"/>
          <w:u w:val="single"/>
        </w:rPr>
      </w:pPr>
    </w:p>
    <w:p w:rsidR="00A51B9E" w:rsidRPr="00A51B9E" w:rsidRDefault="00A51B9E" w:rsidP="00A51B9E">
      <w:pPr>
        <w:tabs>
          <w:tab w:val="left" w:pos="426"/>
        </w:tabs>
        <w:spacing w:after="0" w:line="240" w:lineRule="auto"/>
        <w:rPr>
          <w:rFonts w:ascii="Times New Roman" w:hAnsi="Times New Roman" w:cs="Times New Roman"/>
          <w:b/>
          <w:bCs/>
          <w:sz w:val="24"/>
          <w:szCs w:val="24"/>
          <w:u w:val="single"/>
        </w:rPr>
      </w:pPr>
    </w:p>
    <w:p w:rsidR="00A51B9E" w:rsidRPr="00A51B9E" w:rsidRDefault="00A51B9E" w:rsidP="00A51B9E">
      <w:pPr>
        <w:tabs>
          <w:tab w:val="left" w:pos="426"/>
        </w:tabs>
        <w:spacing w:after="0" w:line="240" w:lineRule="auto"/>
        <w:jc w:val="center"/>
        <w:rPr>
          <w:rFonts w:ascii="Times New Roman" w:hAnsi="Times New Roman" w:cs="Times New Roman"/>
          <w:sz w:val="24"/>
          <w:szCs w:val="24"/>
        </w:rPr>
      </w:pPr>
      <w:r w:rsidRPr="00A51B9E">
        <w:rPr>
          <w:rFonts w:ascii="Times New Roman" w:hAnsi="Times New Roman" w:cs="Times New Roman"/>
          <w:sz w:val="24"/>
          <w:szCs w:val="24"/>
        </w:rPr>
        <w:t>Pretendents:__________________________________________________</w:t>
      </w:r>
    </w:p>
    <w:p w:rsidR="00A51B9E" w:rsidRPr="00A51B9E" w:rsidRDefault="00A51B9E" w:rsidP="00A51B9E">
      <w:pPr>
        <w:tabs>
          <w:tab w:val="left" w:pos="426"/>
        </w:tabs>
        <w:spacing w:after="0" w:line="240" w:lineRule="auto"/>
        <w:jc w:val="center"/>
        <w:rPr>
          <w:rFonts w:ascii="Times New Roman" w:hAnsi="Times New Roman" w:cs="Times New Roman"/>
          <w:sz w:val="24"/>
          <w:szCs w:val="24"/>
        </w:rPr>
      </w:pPr>
      <w:r w:rsidRPr="00A51B9E">
        <w:rPr>
          <w:rFonts w:ascii="Times New Roman" w:hAnsi="Times New Roman" w:cs="Times New Roman"/>
          <w:sz w:val="24"/>
          <w:szCs w:val="24"/>
        </w:rPr>
        <w:t>(pretendenta nosaukums)</w:t>
      </w:r>
    </w:p>
    <w:p w:rsidR="00A51B9E" w:rsidRPr="00A51B9E" w:rsidRDefault="00A51B9E" w:rsidP="00A51B9E">
      <w:pPr>
        <w:tabs>
          <w:tab w:val="left" w:pos="426"/>
        </w:tabs>
        <w:spacing w:after="0" w:line="240" w:lineRule="auto"/>
        <w:rPr>
          <w:rFonts w:ascii="Times New Roman" w:hAnsi="Times New Roman" w:cs="Times New Roman"/>
          <w:b/>
          <w:bCs/>
          <w:sz w:val="24"/>
          <w:szCs w:val="24"/>
          <w:u w:val="single"/>
        </w:rPr>
      </w:pPr>
    </w:p>
    <w:p w:rsidR="00A51B9E" w:rsidRPr="00A51B9E" w:rsidRDefault="00A51B9E" w:rsidP="00A51B9E">
      <w:pPr>
        <w:tabs>
          <w:tab w:val="left" w:pos="426"/>
        </w:tabs>
        <w:spacing w:after="80" w:line="240" w:lineRule="auto"/>
        <w:jc w:val="both"/>
        <w:rPr>
          <w:rFonts w:ascii="Times New Roman" w:hAnsi="Times New Roman" w:cs="Times New Roman"/>
          <w:sz w:val="24"/>
          <w:szCs w:val="24"/>
        </w:rPr>
      </w:pPr>
      <w:r w:rsidRPr="00A51B9E">
        <w:rPr>
          <w:rFonts w:ascii="Times New Roman" w:hAnsi="Times New Roman" w:cs="Times New Roman"/>
          <w:sz w:val="24"/>
          <w:szCs w:val="24"/>
        </w:rPr>
        <w:t>Pretendenta pieredze iepriekšējo trīs gadu laikā (no piedāvājuma sniegšanas termiņa beigām), kas apliecina iepirkuma nolikuma 4.1.</w:t>
      </w:r>
      <w:r w:rsidR="004261D9">
        <w:rPr>
          <w:rFonts w:ascii="Times New Roman" w:hAnsi="Times New Roman" w:cs="Times New Roman"/>
          <w:sz w:val="24"/>
          <w:szCs w:val="24"/>
        </w:rPr>
        <w:t>8</w:t>
      </w:r>
      <w:r w:rsidRPr="00A51B9E">
        <w:rPr>
          <w:rFonts w:ascii="Times New Roman" w:hAnsi="Times New Roman" w:cs="Times New Roman"/>
          <w:sz w:val="24"/>
          <w:szCs w:val="24"/>
        </w:rPr>
        <w:t>.apakšpunktā noteikto pieredzi: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074"/>
        <w:gridCol w:w="3260"/>
        <w:gridCol w:w="1843"/>
        <w:gridCol w:w="2977"/>
        <w:gridCol w:w="3168"/>
      </w:tblGrid>
      <w:tr w:rsidR="00A51B9E" w:rsidRPr="00A51B9E" w:rsidTr="00A51B9E">
        <w:tc>
          <w:tcPr>
            <w:tcW w:w="576"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r w:rsidRPr="00A51B9E">
              <w:rPr>
                <w:rFonts w:ascii="Times New Roman" w:hAnsi="Times New Roman" w:cs="Times New Roman"/>
                <w:sz w:val="24"/>
                <w:szCs w:val="24"/>
                <w:lang w:eastAsia="lv-LV"/>
              </w:rPr>
              <w:t xml:space="preserve">Nr. </w:t>
            </w:r>
          </w:p>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r w:rsidRPr="00A51B9E">
              <w:rPr>
                <w:rFonts w:ascii="Times New Roman" w:hAnsi="Times New Roman" w:cs="Times New Roman"/>
                <w:sz w:val="24"/>
                <w:szCs w:val="24"/>
                <w:lang w:eastAsia="lv-LV"/>
              </w:rPr>
              <w:t>p.k.</w:t>
            </w:r>
          </w:p>
        </w:tc>
        <w:tc>
          <w:tcPr>
            <w:tcW w:w="3074" w:type="dxa"/>
          </w:tcPr>
          <w:p w:rsidR="00A51B9E" w:rsidRPr="00A51B9E" w:rsidRDefault="00A51B9E" w:rsidP="00A51B9E">
            <w:pPr>
              <w:tabs>
                <w:tab w:val="left" w:pos="426"/>
              </w:tabs>
              <w:spacing w:after="0" w:line="240" w:lineRule="auto"/>
              <w:jc w:val="center"/>
              <w:rPr>
                <w:rFonts w:ascii="Times New Roman" w:hAnsi="Times New Roman" w:cs="Times New Roman"/>
                <w:sz w:val="24"/>
                <w:szCs w:val="24"/>
                <w:lang w:eastAsia="lv-LV"/>
              </w:rPr>
            </w:pPr>
            <w:r w:rsidRPr="00A51B9E">
              <w:rPr>
                <w:rFonts w:ascii="Times New Roman" w:hAnsi="Times New Roman" w:cs="Times New Roman"/>
                <w:sz w:val="24"/>
                <w:szCs w:val="24"/>
                <w:lang w:eastAsia="lv-LV"/>
              </w:rPr>
              <w:t xml:space="preserve">Pakalpojuma saņēmēja </w:t>
            </w:r>
          </w:p>
          <w:p w:rsidR="00A51B9E" w:rsidRPr="00A51B9E" w:rsidRDefault="00A51B9E" w:rsidP="00A51B9E">
            <w:pPr>
              <w:tabs>
                <w:tab w:val="left" w:pos="426"/>
              </w:tabs>
              <w:spacing w:after="0" w:line="240" w:lineRule="auto"/>
              <w:jc w:val="center"/>
              <w:rPr>
                <w:rFonts w:ascii="Times New Roman" w:hAnsi="Times New Roman" w:cs="Times New Roman"/>
                <w:sz w:val="24"/>
                <w:szCs w:val="24"/>
                <w:lang w:eastAsia="lv-LV"/>
              </w:rPr>
            </w:pPr>
            <w:r w:rsidRPr="00A51B9E">
              <w:rPr>
                <w:rFonts w:ascii="Times New Roman" w:hAnsi="Times New Roman" w:cs="Times New Roman"/>
                <w:sz w:val="24"/>
                <w:szCs w:val="24"/>
                <w:lang w:eastAsia="lv-LV"/>
              </w:rPr>
              <w:t>nosaukums</w:t>
            </w:r>
          </w:p>
        </w:tc>
        <w:tc>
          <w:tcPr>
            <w:tcW w:w="3260" w:type="dxa"/>
          </w:tcPr>
          <w:p w:rsidR="00A51B9E" w:rsidRPr="00A51B9E" w:rsidRDefault="00A51B9E" w:rsidP="00A51B9E">
            <w:pPr>
              <w:tabs>
                <w:tab w:val="left" w:pos="426"/>
              </w:tabs>
              <w:spacing w:after="0" w:line="240" w:lineRule="auto"/>
              <w:jc w:val="center"/>
              <w:rPr>
                <w:rFonts w:ascii="Times New Roman" w:hAnsi="Times New Roman" w:cs="Times New Roman"/>
                <w:sz w:val="24"/>
                <w:szCs w:val="24"/>
                <w:lang w:eastAsia="lv-LV"/>
              </w:rPr>
            </w:pPr>
            <w:r w:rsidRPr="00A51B9E">
              <w:rPr>
                <w:rFonts w:ascii="Times New Roman" w:hAnsi="Times New Roman" w:cs="Times New Roman"/>
                <w:sz w:val="24"/>
                <w:szCs w:val="24"/>
                <w:lang w:eastAsia="lv-LV"/>
              </w:rPr>
              <w:t xml:space="preserve">Pakalpojuma veids </w:t>
            </w:r>
          </w:p>
        </w:tc>
        <w:tc>
          <w:tcPr>
            <w:tcW w:w="1843" w:type="dxa"/>
          </w:tcPr>
          <w:p w:rsidR="00A51B9E" w:rsidRPr="00A51B9E" w:rsidRDefault="00A51B9E" w:rsidP="00A51B9E">
            <w:pPr>
              <w:tabs>
                <w:tab w:val="left" w:pos="426"/>
              </w:tabs>
              <w:spacing w:after="0" w:line="240" w:lineRule="auto"/>
              <w:jc w:val="center"/>
              <w:rPr>
                <w:rFonts w:ascii="Times New Roman" w:hAnsi="Times New Roman" w:cs="Times New Roman"/>
                <w:sz w:val="24"/>
                <w:szCs w:val="24"/>
                <w:lang w:eastAsia="lv-LV"/>
              </w:rPr>
            </w:pPr>
            <w:r w:rsidRPr="00A51B9E">
              <w:rPr>
                <w:rFonts w:ascii="Times New Roman" w:hAnsi="Times New Roman" w:cs="Times New Roman"/>
                <w:sz w:val="24"/>
                <w:szCs w:val="24"/>
                <w:lang w:eastAsia="lv-LV"/>
              </w:rPr>
              <w:t>Pakalpojuma apjoms</w:t>
            </w:r>
          </w:p>
        </w:tc>
        <w:tc>
          <w:tcPr>
            <w:tcW w:w="2977" w:type="dxa"/>
          </w:tcPr>
          <w:p w:rsidR="00A51B9E" w:rsidRPr="00A51B9E" w:rsidRDefault="00A51B9E" w:rsidP="00A51B9E">
            <w:pPr>
              <w:tabs>
                <w:tab w:val="left" w:pos="426"/>
              </w:tabs>
              <w:spacing w:after="0" w:line="240" w:lineRule="auto"/>
              <w:jc w:val="center"/>
              <w:rPr>
                <w:rFonts w:ascii="Times New Roman" w:hAnsi="Times New Roman" w:cs="Times New Roman"/>
                <w:sz w:val="24"/>
                <w:szCs w:val="24"/>
                <w:lang w:eastAsia="lv-LV"/>
              </w:rPr>
            </w:pPr>
            <w:r w:rsidRPr="00A51B9E">
              <w:rPr>
                <w:rFonts w:ascii="Times New Roman" w:hAnsi="Times New Roman" w:cs="Times New Roman"/>
                <w:sz w:val="24"/>
                <w:szCs w:val="24"/>
                <w:lang w:eastAsia="lv-LV"/>
              </w:rPr>
              <w:t>Līguma darbības periods</w:t>
            </w:r>
          </w:p>
          <w:p w:rsidR="00A51B9E" w:rsidRPr="00A51B9E" w:rsidRDefault="00A51B9E" w:rsidP="00A51B9E">
            <w:pPr>
              <w:tabs>
                <w:tab w:val="left" w:pos="426"/>
              </w:tabs>
              <w:spacing w:after="0" w:line="240" w:lineRule="auto"/>
              <w:jc w:val="center"/>
              <w:rPr>
                <w:rFonts w:ascii="Times New Roman" w:hAnsi="Times New Roman" w:cs="Times New Roman"/>
                <w:sz w:val="24"/>
                <w:szCs w:val="24"/>
                <w:lang w:eastAsia="lv-LV"/>
              </w:rPr>
            </w:pPr>
            <w:r w:rsidRPr="00A51B9E">
              <w:rPr>
                <w:rFonts w:ascii="Times New Roman" w:hAnsi="Times New Roman" w:cs="Times New Roman"/>
                <w:sz w:val="24"/>
                <w:szCs w:val="24"/>
                <w:lang w:eastAsia="lv-LV"/>
              </w:rPr>
              <w:t xml:space="preserve"> (no – līdz, mēnesis un gads)</w:t>
            </w:r>
          </w:p>
        </w:tc>
        <w:tc>
          <w:tcPr>
            <w:tcW w:w="3168" w:type="dxa"/>
          </w:tcPr>
          <w:p w:rsidR="00A51B9E" w:rsidRPr="00A51B9E" w:rsidRDefault="00A51B9E" w:rsidP="00A51B9E">
            <w:pPr>
              <w:tabs>
                <w:tab w:val="left" w:pos="426"/>
              </w:tabs>
              <w:spacing w:after="0" w:line="240" w:lineRule="auto"/>
              <w:jc w:val="center"/>
              <w:rPr>
                <w:rFonts w:ascii="Times New Roman" w:hAnsi="Times New Roman" w:cs="Times New Roman"/>
                <w:sz w:val="24"/>
                <w:szCs w:val="24"/>
                <w:lang w:eastAsia="lv-LV"/>
              </w:rPr>
            </w:pPr>
            <w:r w:rsidRPr="00A51B9E">
              <w:rPr>
                <w:rFonts w:ascii="Times New Roman" w:hAnsi="Times New Roman" w:cs="Times New Roman"/>
                <w:sz w:val="24"/>
                <w:szCs w:val="24"/>
                <w:lang w:eastAsia="lv-LV"/>
              </w:rPr>
              <w:t>Pakalpojuma saņēmēja kontaktpersona, (vārds, uzvārds, tālr. Nr. un e-pasta adrese)</w:t>
            </w:r>
          </w:p>
        </w:tc>
      </w:tr>
      <w:tr w:rsidR="00A51B9E" w:rsidRPr="00A51B9E" w:rsidTr="00A51B9E">
        <w:tc>
          <w:tcPr>
            <w:tcW w:w="576"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3074"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3260"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1843"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2977"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3168"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r>
      <w:tr w:rsidR="00A51B9E" w:rsidRPr="00A51B9E" w:rsidTr="00A51B9E">
        <w:tc>
          <w:tcPr>
            <w:tcW w:w="576"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3074"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3260"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1843"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2977"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3168"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r>
      <w:tr w:rsidR="00A51B9E" w:rsidRPr="00A51B9E" w:rsidTr="00A51B9E">
        <w:tc>
          <w:tcPr>
            <w:tcW w:w="576" w:type="dxa"/>
          </w:tcPr>
          <w:p w:rsidR="00A51B9E" w:rsidRPr="00A51B9E" w:rsidRDefault="00A51B9E" w:rsidP="00A51B9E">
            <w:pPr>
              <w:tabs>
                <w:tab w:val="left" w:pos="426"/>
              </w:tabs>
              <w:spacing w:after="0" w:line="240" w:lineRule="auto"/>
              <w:ind w:left="360"/>
              <w:rPr>
                <w:rFonts w:ascii="Times New Roman" w:hAnsi="Times New Roman" w:cs="Times New Roman"/>
                <w:sz w:val="24"/>
                <w:szCs w:val="24"/>
                <w:lang w:eastAsia="lv-LV"/>
              </w:rPr>
            </w:pPr>
          </w:p>
        </w:tc>
        <w:tc>
          <w:tcPr>
            <w:tcW w:w="3074"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3260"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1843"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2977"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c>
          <w:tcPr>
            <w:tcW w:w="3168" w:type="dxa"/>
          </w:tcPr>
          <w:p w:rsidR="00A51B9E" w:rsidRPr="00A51B9E" w:rsidRDefault="00A51B9E" w:rsidP="00A51B9E">
            <w:pPr>
              <w:tabs>
                <w:tab w:val="left" w:pos="426"/>
              </w:tabs>
              <w:spacing w:after="0" w:line="240" w:lineRule="auto"/>
              <w:rPr>
                <w:rFonts w:ascii="Times New Roman" w:hAnsi="Times New Roman" w:cs="Times New Roman"/>
                <w:sz w:val="24"/>
                <w:szCs w:val="24"/>
                <w:lang w:eastAsia="lv-LV"/>
              </w:rPr>
            </w:pPr>
          </w:p>
        </w:tc>
      </w:tr>
    </w:tbl>
    <w:p w:rsidR="00A51B9E" w:rsidRPr="00A51B9E" w:rsidRDefault="00A51B9E" w:rsidP="00A51B9E">
      <w:pPr>
        <w:tabs>
          <w:tab w:val="left" w:pos="426"/>
        </w:tabs>
        <w:spacing w:after="0" w:line="240" w:lineRule="auto"/>
        <w:rPr>
          <w:rFonts w:ascii="Times New Roman" w:hAnsi="Times New Roman" w:cs="Times New Roman"/>
          <w:sz w:val="24"/>
          <w:szCs w:val="24"/>
        </w:rPr>
      </w:pPr>
    </w:p>
    <w:p w:rsidR="00A51B9E" w:rsidRPr="00A51B9E" w:rsidRDefault="00A51B9E" w:rsidP="00A51B9E">
      <w:pPr>
        <w:tabs>
          <w:tab w:val="left" w:pos="426"/>
        </w:tabs>
        <w:spacing w:after="0" w:line="240" w:lineRule="auto"/>
        <w:rPr>
          <w:rFonts w:ascii="Times New Roman" w:hAnsi="Times New Roman" w:cs="Times New Roman"/>
          <w:sz w:val="24"/>
          <w:szCs w:val="24"/>
        </w:rPr>
      </w:pPr>
    </w:p>
    <w:p w:rsidR="00A51B9E" w:rsidRPr="00A51B9E" w:rsidRDefault="00A51B9E" w:rsidP="00A51B9E">
      <w:pPr>
        <w:tabs>
          <w:tab w:val="left" w:pos="426"/>
        </w:tabs>
        <w:spacing w:after="0" w:line="240" w:lineRule="auto"/>
        <w:rPr>
          <w:rFonts w:ascii="Times New Roman" w:hAnsi="Times New Roman" w:cs="Times New Roman"/>
          <w:sz w:val="24"/>
          <w:szCs w:val="24"/>
        </w:rPr>
      </w:pPr>
    </w:p>
    <w:p w:rsidR="00A51B9E" w:rsidRPr="00A51B9E" w:rsidRDefault="00A51B9E" w:rsidP="00A51B9E">
      <w:pPr>
        <w:spacing w:after="0"/>
        <w:ind w:left="360"/>
        <w:jc w:val="right"/>
        <w:rPr>
          <w:rFonts w:ascii="Times New Roman" w:hAnsi="Times New Roman" w:cs="Times New Roman"/>
          <w:sz w:val="24"/>
          <w:szCs w:val="24"/>
        </w:rPr>
      </w:pPr>
      <w:r w:rsidRPr="00A51B9E">
        <w:rPr>
          <w:rFonts w:ascii="Times New Roman" w:hAnsi="Times New Roman" w:cs="Times New Roman"/>
          <w:sz w:val="24"/>
          <w:szCs w:val="24"/>
        </w:rPr>
        <w:t>Pretendenta vadītājs _____________________________________</w:t>
      </w:r>
    </w:p>
    <w:p w:rsidR="00A51B9E" w:rsidRPr="00A51B9E" w:rsidRDefault="00A51B9E" w:rsidP="00A51B9E">
      <w:pPr>
        <w:spacing w:after="0"/>
        <w:ind w:left="360"/>
        <w:jc w:val="center"/>
        <w:rPr>
          <w:rFonts w:ascii="Times New Roman" w:hAnsi="Times New Roman" w:cs="Times New Roman"/>
          <w:sz w:val="20"/>
          <w:szCs w:val="20"/>
        </w:rPr>
      </w:pPr>
      <w:r w:rsidRPr="00A51B9E">
        <w:rPr>
          <w:rFonts w:ascii="Times New Roman" w:hAnsi="Times New Roman" w:cs="Times New Roman"/>
          <w:sz w:val="20"/>
          <w:szCs w:val="20"/>
        </w:rPr>
        <w:t xml:space="preserve">                                                                                                                                                                                                       (amats, paraksts, paraksta atšifrējums)</w:t>
      </w:r>
    </w:p>
    <w:p w:rsidR="00A51B9E" w:rsidRPr="00A51B9E" w:rsidRDefault="00A51B9E" w:rsidP="00A51B9E">
      <w:pPr>
        <w:spacing w:after="0" w:line="240" w:lineRule="auto"/>
        <w:jc w:val="right"/>
        <w:rPr>
          <w:rFonts w:ascii="Times New Roman" w:hAnsi="Times New Roman" w:cs="Times New Roman"/>
        </w:rPr>
      </w:pPr>
    </w:p>
    <w:p w:rsidR="00A51B9E" w:rsidRPr="00A51B9E" w:rsidRDefault="00A51B9E" w:rsidP="00A51B9E">
      <w:pPr>
        <w:spacing w:after="0" w:line="240" w:lineRule="auto"/>
        <w:jc w:val="right"/>
        <w:rPr>
          <w:rFonts w:ascii="Times New Roman" w:hAnsi="Times New Roman" w:cs="Times New Roman"/>
        </w:rPr>
      </w:pPr>
    </w:p>
    <w:p w:rsidR="00A51B9E" w:rsidRPr="00A51B9E" w:rsidRDefault="00A51B9E" w:rsidP="00A51B9E">
      <w:pPr>
        <w:spacing w:after="0" w:line="240" w:lineRule="auto"/>
        <w:jc w:val="right"/>
        <w:rPr>
          <w:rFonts w:ascii="Times New Roman" w:hAnsi="Times New Roman" w:cs="Times New Roman"/>
        </w:rPr>
      </w:pPr>
    </w:p>
    <w:p w:rsidR="00A51B9E" w:rsidRPr="00A51B9E" w:rsidRDefault="00A51B9E" w:rsidP="00A51B9E">
      <w:pPr>
        <w:spacing w:after="0" w:line="240" w:lineRule="auto"/>
        <w:jc w:val="center"/>
        <w:rPr>
          <w:rFonts w:ascii="Times New Roman" w:hAnsi="Times New Roman" w:cs="Times New Roman"/>
        </w:rPr>
        <w:sectPr w:rsidR="00A51B9E" w:rsidRPr="00A51B9E" w:rsidSect="00A51B9E">
          <w:footerReference w:type="default" r:id="rId13"/>
          <w:pgSz w:w="16838" w:h="11906" w:orient="landscape" w:code="9"/>
          <w:pgMar w:top="1191" w:right="1077" w:bottom="1077" w:left="1077" w:header="709" w:footer="709" w:gutter="0"/>
          <w:cols w:space="708"/>
          <w:docGrid w:linePitch="360"/>
        </w:sectPr>
      </w:pPr>
    </w:p>
    <w:p w:rsidR="00A51B9E" w:rsidRPr="00A51B9E" w:rsidRDefault="00A51B9E" w:rsidP="00A51B9E">
      <w:pPr>
        <w:spacing w:after="0" w:line="240" w:lineRule="auto"/>
        <w:jc w:val="right"/>
        <w:rPr>
          <w:rFonts w:ascii="Times New Roman" w:hAnsi="Times New Roman" w:cs="Times New Roman"/>
          <w:b/>
        </w:rPr>
      </w:pPr>
      <w:r w:rsidRPr="00A51B9E">
        <w:rPr>
          <w:rFonts w:ascii="Times New Roman" w:hAnsi="Times New Roman" w:cs="Times New Roman"/>
          <w:b/>
        </w:rPr>
        <w:lastRenderedPageBreak/>
        <w:t>4.pielikums</w:t>
      </w:r>
    </w:p>
    <w:p w:rsidR="00A51B9E" w:rsidRPr="00A51B9E" w:rsidRDefault="00A51B9E" w:rsidP="00A51B9E">
      <w:pPr>
        <w:spacing w:after="0" w:line="240" w:lineRule="auto"/>
        <w:jc w:val="right"/>
        <w:rPr>
          <w:rFonts w:ascii="Times New Roman" w:hAnsi="Times New Roman" w:cs="Times New Roman"/>
          <w:i/>
        </w:rPr>
      </w:pPr>
      <w:r w:rsidRPr="00A51B9E">
        <w:rPr>
          <w:rFonts w:ascii="Times New Roman" w:hAnsi="Times New Roman" w:cs="Times New Roman"/>
        </w:rPr>
        <w:t xml:space="preserve">Iepirkuma </w:t>
      </w:r>
      <w:r w:rsidRPr="00A51B9E">
        <w:rPr>
          <w:rFonts w:ascii="Times New Roman" w:hAnsi="Times New Roman" w:cs="Times New Roman"/>
          <w:i/>
        </w:rPr>
        <w:t xml:space="preserve">„Ceļojumu aģentūru pakalpojumi </w:t>
      </w:r>
    </w:p>
    <w:p w:rsidR="00A51B9E" w:rsidRPr="00A51B9E" w:rsidRDefault="00A51B9E" w:rsidP="00A51B9E">
      <w:pPr>
        <w:spacing w:after="0" w:line="240" w:lineRule="auto"/>
        <w:jc w:val="right"/>
        <w:rPr>
          <w:rFonts w:ascii="Times New Roman" w:hAnsi="Times New Roman" w:cs="Times New Roman"/>
        </w:rPr>
      </w:pPr>
      <w:r w:rsidRPr="00A51B9E">
        <w:rPr>
          <w:rFonts w:ascii="Times New Roman" w:hAnsi="Times New Roman" w:cs="Times New Roman"/>
          <w:i/>
        </w:rPr>
        <w:t>Vidzemes plānošanas reģionam”</w:t>
      </w:r>
      <w:r w:rsidRPr="00A51B9E">
        <w:rPr>
          <w:rFonts w:ascii="Times New Roman" w:hAnsi="Times New Roman" w:cs="Times New Roman"/>
        </w:rPr>
        <w:t xml:space="preserve"> nolikumam,</w:t>
      </w:r>
    </w:p>
    <w:p w:rsidR="00A51B9E" w:rsidRPr="00A51B9E" w:rsidRDefault="00A51B9E" w:rsidP="00A51B9E">
      <w:pPr>
        <w:tabs>
          <w:tab w:val="left" w:pos="426"/>
        </w:tabs>
        <w:spacing w:after="0" w:line="240" w:lineRule="auto"/>
        <w:jc w:val="right"/>
        <w:rPr>
          <w:rFonts w:ascii="Times New Roman" w:hAnsi="Times New Roman" w:cs="Times New Roman"/>
          <w:b/>
          <w:bCs/>
          <w:sz w:val="24"/>
          <w:szCs w:val="24"/>
          <w:u w:val="single"/>
        </w:rPr>
      </w:pPr>
      <w:r w:rsidRPr="00A51B9E">
        <w:rPr>
          <w:rFonts w:ascii="Times New Roman" w:hAnsi="Times New Roman" w:cs="Times New Roman"/>
        </w:rPr>
        <w:t>iepirkum</w:t>
      </w:r>
      <w:r>
        <w:rPr>
          <w:rFonts w:ascii="Times New Roman" w:hAnsi="Times New Roman" w:cs="Times New Roman"/>
        </w:rPr>
        <w:t>a identifikācijas Nr. VPR/2015/20</w:t>
      </w:r>
    </w:p>
    <w:p w:rsidR="00A51B9E" w:rsidRPr="00A51B9E" w:rsidRDefault="00A51B9E" w:rsidP="00A51B9E">
      <w:pPr>
        <w:spacing w:after="0" w:line="240" w:lineRule="auto"/>
        <w:rPr>
          <w:rFonts w:ascii="Times New Roman" w:eastAsia="Times New Roman" w:hAnsi="Times New Roman" w:cs="Times New Roman"/>
          <w:b/>
          <w:bCs/>
          <w:sz w:val="24"/>
          <w:szCs w:val="24"/>
        </w:rPr>
      </w:pPr>
    </w:p>
    <w:p w:rsidR="00A51B9E" w:rsidRPr="00A51B9E" w:rsidRDefault="00A51B9E" w:rsidP="00A51B9E">
      <w:pPr>
        <w:spacing w:after="80" w:line="240" w:lineRule="auto"/>
        <w:jc w:val="center"/>
        <w:rPr>
          <w:rFonts w:ascii="Times New Roman" w:hAnsi="Times New Roman" w:cs="Times New Roman"/>
          <w:sz w:val="24"/>
          <w:szCs w:val="24"/>
        </w:rPr>
      </w:pPr>
      <w:r w:rsidRPr="00A51B9E">
        <w:rPr>
          <w:rFonts w:ascii="Times New Roman" w:hAnsi="Times New Roman" w:cs="Times New Roman"/>
          <w:sz w:val="24"/>
          <w:szCs w:val="24"/>
        </w:rPr>
        <w:t>Iepirkuma</w:t>
      </w:r>
    </w:p>
    <w:p w:rsidR="00A51B9E" w:rsidRPr="00A51B9E" w:rsidRDefault="00A51B9E" w:rsidP="00A51B9E">
      <w:pPr>
        <w:spacing w:after="80" w:line="240" w:lineRule="auto"/>
        <w:jc w:val="center"/>
        <w:rPr>
          <w:rFonts w:ascii="Times New Roman" w:hAnsi="Times New Roman" w:cs="Times New Roman"/>
          <w:b/>
          <w:bCs/>
          <w:sz w:val="24"/>
          <w:szCs w:val="24"/>
        </w:rPr>
      </w:pPr>
      <w:r w:rsidRPr="00A51B9E">
        <w:rPr>
          <w:rFonts w:ascii="Times New Roman" w:hAnsi="Times New Roman" w:cs="Times New Roman"/>
          <w:b/>
          <w:bCs/>
          <w:sz w:val="24"/>
          <w:szCs w:val="24"/>
        </w:rPr>
        <w:t>„Ceļojumu aģentūru pakalpojumi Vidzemes plānošanas reģionam”</w:t>
      </w:r>
    </w:p>
    <w:p w:rsidR="00A51B9E" w:rsidRPr="00A51B9E" w:rsidRDefault="00A51B9E" w:rsidP="00A51B9E">
      <w:pPr>
        <w:tabs>
          <w:tab w:val="left" w:pos="426"/>
        </w:tabs>
        <w:spacing w:after="80" w:line="240" w:lineRule="auto"/>
        <w:jc w:val="center"/>
        <w:rPr>
          <w:rFonts w:ascii="Times New Roman" w:hAnsi="Times New Roman" w:cs="Times New Roman"/>
          <w:sz w:val="24"/>
          <w:szCs w:val="24"/>
          <w:u w:val="single"/>
        </w:rPr>
      </w:pPr>
      <w:r w:rsidRPr="00A51B9E">
        <w:rPr>
          <w:rFonts w:ascii="Times New Roman" w:hAnsi="Times New Roman" w:cs="Times New Roman"/>
          <w:sz w:val="24"/>
          <w:szCs w:val="24"/>
        </w:rPr>
        <w:t>Iepirkuma identifikācijas Nr. VPR/2015/</w:t>
      </w:r>
      <w:r>
        <w:rPr>
          <w:rFonts w:ascii="Times New Roman" w:hAnsi="Times New Roman" w:cs="Times New Roman"/>
          <w:sz w:val="24"/>
          <w:szCs w:val="24"/>
        </w:rPr>
        <w:t>20</w:t>
      </w:r>
    </w:p>
    <w:p w:rsidR="00A51B9E" w:rsidRPr="00A51B9E" w:rsidRDefault="00A51B9E" w:rsidP="00A51B9E">
      <w:pPr>
        <w:spacing w:after="0" w:line="240" w:lineRule="auto"/>
        <w:jc w:val="center"/>
        <w:rPr>
          <w:rFonts w:ascii="Times New Roman" w:eastAsia="Times New Roman" w:hAnsi="Times New Roman" w:cs="Times New Roman"/>
          <w:b/>
          <w:bCs/>
          <w:sz w:val="24"/>
          <w:szCs w:val="24"/>
        </w:rPr>
      </w:pPr>
    </w:p>
    <w:p w:rsidR="00A51B9E" w:rsidRPr="00A51B9E" w:rsidRDefault="00A51B9E" w:rsidP="00A51B9E">
      <w:pPr>
        <w:spacing w:after="0" w:line="240" w:lineRule="auto"/>
        <w:jc w:val="center"/>
        <w:rPr>
          <w:rFonts w:ascii="Times New Roman" w:eastAsia="Times New Roman" w:hAnsi="Times New Roman" w:cs="Times New Roman"/>
          <w:b/>
          <w:bCs/>
          <w:sz w:val="24"/>
          <w:szCs w:val="24"/>
          <w:u w:val="single"/>
        </w:rPr>
      </w:pPr>
      <w:r w:rsidRPr="00A51B9E">
        <w:rPr>
          <w:rFonts w:ascii="Times New Roman" w:eastAsia="Times New Roman" w:hAnsi="Times New Roman" w:cs="Times New Roman"/>
          <w:b/>
          <w:bCs/>
          <w:sz w:val="24"/>
          <w:szCs w:val="24"/>
          <w:u w:val="single"/>
        </w:rPr>
        <w:t>FINANŠU PIEDĀVĀJUMS</w:t>
      </w:r>
    </w:p>
    <w:p w:rsidR="00A51B9E" w:rsidRPr="00A51B9E" w:rsidRDefault="00A51B9E" w:rsidP="00A51B9E">
      <w:pPr>
        <w:spacing w:after="0" w:line="240" w:lineRule="auto"/>
        <w:rPr>
          <w:rFonts w:ascii="Times New Roman" w:eastAsia="Times New Roman" w:hAnsi="Times New Roman" w:cs="Times New Roman"/>
          <w:sz w:val="24"/>
          <w:szCs w:val="24"/>
        </w:rPr>
      </w:pPr>
    </w:p>
    <w:p w:rsidR="00A51B9E" w:rsidRDefault="00A51B9E" w:rsidP="00A51B9E">
      <w:pPr>
        <w:spacing w:after="40" w:line="240" w:lineRule="auto"/>
        <w:jc w:val="center"/>
        <w:rPr>
          <w:rFonts w:ascii="Times New Roman" w:eastAsia="Times New Roman" w:hAnsi="Times New Roman" w:cs="Times New Roman"/>
          <w:b/>
          <w:sz w:val="24"/>
          <w:szCs w:val="24"/>
        </w:rPr>
      </w:pPr>
      <w:r w:rsidRPr="00A51B9E">
        <w:rPr>
          <w:rFonts w:ascii="Times New Roman" w:eastAsia="Times New Roman" w:hAnsi="Times New Roman" w:cs="Times New Roman"/>
          <w:b/>
          <w:sz w:val="24"/>
          <w:szCs w:val="24"/>
        </w:rPr>
        <w:t>Pirmā modeļa piedāvājums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677"/>
      </w:tblGrid>
      <w:tr w:rsidR="00A51B9E" w:rsidRPr="00931235" w:rsidTr="00116F5A">
        <w:tc>
          <w:tcPr>
            <w:tcW w:w="4537" w:type="dxa"/>
            <w:shd w:val="clear" w:color="auto" w:fill="auto"/>
          </w:tcPr>
          <w:p w:rsidR="00A51B9E" w:rsidRPr="00A51B9E" w:rsidRDefault="00A51B9E" w:rsidP="00A51B9E">
            <w:pPr>
              <w:spacing w:after="0" w:line="240" w:lineRule="auto"/>
              <w:jc w:val="center"/>
              <w:rPr>
                <w:rFonts w:ascii="Times New Roman" w:eastAsia="Times New Roman" w:hAnsi="Times New Roman" w:cs="Times New Roman"/>
                <w:b/>
                <w:sz w:val="24"/>
                <w:szCs w:val="24"/>
                <w:lang w:eastAsia="lv-LV" w:bidi="lo-LA"/>
              </w:rPr>
            </w:pPr>
            <w:r w:rsidRPr="00A51B9E">
              <w:rPr>
                <w:rFonts w:ascii="Times New Roman" w:eastAsia="Times New Roman" w:hAnsi="Times New Roman" w:cs="Times New Roman"/>
                <w:b/>
                <w:sz w:val="24"/>
                <w:szCs w:val="24"/>
                <w:lang w:eastAsia="lv-LV" w:bidi="lo-LA"/>
              </w:rPr>
              <w:t>Nosaukums</w:t>
            </w:r>
          </w:p>
        </w:tc>
        <w:tc>
          <w:tcPr>
            <w:tcW w:w="4677" w:type="dxa"/>
            <w:shd w:val="clear" w:color="auto" w:fill="auto"/>
          </w:tcPr>
          <w:p w:rsidR="00A51B9E" w:rsidRPr="00A51B9E" w:rsidRDefault="00A51B9E" w:rsidP="00A51B9E">
            <w:pPr>
              <w:spacing w:after="0" w:line="240" w:lineRule="auto"/>
              <w:jc w:val="center"/>
              <w:rPr>
                <w:rFonts w:ascii="Times New Roman" w:eastAsia="Times New Roman" w:hAnsi="Times New Roman" w:cs="Times New Roman"/>
                <w:b/>
                <w:sz w:val="24"/>
                <w:szCs w:val="24"/>
                <w:lang w:eastAsia="lv-LV" w:bidi="lo-LA"/>
              </w:rPr>
            </w:pPr>
            <w:r w:rsidRPr="00A51B9E">
              <w:rPr>
                <w:rFonts w:ascii="Times New Roman" w:eastAsia="Times New Roman" w:hAnsi="Times New Roman" w:cs="Times New Roman"/>
                <w:b/>
                <w:sz w:val="24"/>
                <w:szCs w:val="24"/>
                <w:lang w:eastAsia="lv-LV" w:bidi="lo-LA"/>
              </w:rPr>
              <w:t>Apraksts</w:t>
            </w:r>
          </w:p>
        </w:tc>
      </w:tr>
      <w:tr w:rsidR="00A51B9E" w:rsidRPr="00931235" w:rsidTr="00116F5A">
        <w:tc>
          <w:tcPr>
            <w:tcW w:w="453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931235">
              <w:rPr>
                <w:rFonts w:ascii="Times New Roman" w:eastAsia="Times New Roman" w:hAnsi="Times New Roman" w:cs="Times New Roman"/>
                <w:sz w:val="24"/>
                <w:szCs w:val="24"/>
                <w:lang w:eastAsia="lv-LV" w:bidi="lo-LA"/>
              </w:rPr>
              <w:t>Pasūtītājs</w:t>
            </w:r>
          </w:p>
        </w:tc>
        <w:tc>
          <w:tcPr>
            <w:tcW w:w="467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931235">
              <w:rPr>
                <w:rFonts w:ascii="Times New Roman" w:eastAsia="Times New Roman" w:hAnsi="Times New Roman" w:cs="Times New Roman"/>
                <w:sz w:val="24"/>
                <w:szCs w:val="24"/>
                <w:lang w:eastAsia="lv-LV" w:bidi="lo-LA"/>
              </w:rPr>
              <w:t>Personu skaits</w:t>
            </w:r>
          </w:p>
        </w:tc>
        <w:tc>
          <w:tcPr>
            <w:tcW w:w="467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Brauciena</w:t>
            </w:r>
            <w:r w:rsidRPr="00931235">
              <w:rPr>
                <w:rFonts w:ascii="Times New Roman" w:eastAsia="Times New Roman" w:hAnsi="Times New Roman" w:cs="Times New Roman"/>
                <w:sz w:val="24"/>
                <w:szCs w:val="24"/>
                <w:lang w:eastAsia="lv-LV" w:bidi="lo-LA"/>
              </w:rPr>
              <w:t xml:space="preserve"> maršruts</w:t>
            </w:r>
          </w:p>
        </w:tc>
        <w:tc>
          <w:tcPr>
            <w:tcW w:w="467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A51B9E">
              <w:rPr>
                <w:rFonts w:ascii="Times New Roman" w:hAnsi="Times New Roman" w:cs="Times New Roman"/>
                <w:color w:val="000000"/>
              </w:rPr>
              <w:t xml:space="preserve">Iebraukšanas datums </w:t>
            </w:r>
            <w:r>
              <w:rPr>
                <w:rFonts w:ascii="Times New Roman" w:hAnsi="Times New Roman" w:cs="Times New Roman"/>
                <w:color w:val="000000"/>
              </w:rPr>
              <w:t>Granadā</w:t>
            </w:r>
            <w:r w:rsidRPr="00A51B9E">
              <w:rPr>
                <w:rFonts w:ascii="Times New Roman" w:hAnsi="Times New Roman" w:cs="Times New Roman"/>
                <w:color w:val="000000"/>
              </w:rPr>
              <w:t xml:space="preserve"> (Spānija)</w:t>
            </w:r>
          </w:p>
        </w:tc>
        <w:tc>
          <w:tcPr>
            <w:tcW w:w="467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A51B9E">
              <w:rPr>
                <w:rFonts w:ascii="Times New Roman" w:hAnsi="Times New Roman" w:cs="Times New Roman"/>
                <w:color w:val="000000"/>
              </w:rPr>
              <w:t xml:space="preserve">Izbraukšanas datums no </w:t>
            </w:r>
            <w:r>
              <w:rPr>
                <w:rFonts w:ascii="Times New Roman" w:hAnsi="Times New Roman" w:cs="Times New Roman"/>
                <w:color w:val="000000"/>
              </w:rPr>
              <w:t xml:space="preserve">Granadas </w:t>
            </w:r>
            <w:r w:rsidRPr="00A51B9E">
              <w:rPr>
                <w:rFonts w:ascii="Times New Roman" w:hAnsi="Times New Roman" w:cs="Times New Roman"/>
                <w:color w:val="000000"/>
              </w:rPr>
              <w:t>(Spānija)</w:t>
            </w:r>
          </w:p>
        </w:tc>
        <w:tc>
          <w:tcPr>
            <w:tcW w:w="467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931235">
              <w:rPr>
                <w:rFonts w:ascii="Times New Roman" w:eastAsia="Times New Roman" w:hAnsi="Times New Roman" w:cs="Times New Roman"/>
                <w:sz w:val="24"/>
                <w:szCs w:val="24"/>
                <w:lang w:eastAsia="lv-LV" w:bidi="lo-LA"/>
              </w:rPr>
              <w:t>Lidojuma klase</w:t>
            </w:r>
          </w:p>
        </w:tc>
        <w:tc>
          <w:tcPr>
            <w:tcW w:w="467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tcBorders>
              <w:bottom w:val="single" w:sz="4"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931235">
              <w:rPr>
                <w:rFonts w:ascii="Times New Roman" w:eastAsia="Times New Roman" w:hAnsi="Times New Roman" w:cs="Times New Roman"/>
                <w:sz w:val="24"/>
                <w:szCs w:val="24"/>
                <w:lang w:eastAsia="lv-LV" w:bidi="lo-LA"/>
              </w:rPr>
              <w:t>Apdrošināšana</w:t>
            </w:r>
          </w:p>
        </w:tc>
        <w:tc>
          <w:tcPr>
            <w:tcW w:w="4677" w:type="dxa"/>
            <w:tcBorders>
              <w:bottom w:val="single" w:sz="4"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tcBorders>
              <w:bottom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931235">
              <w:rPr>
                <w:rFonts w:ascii="Times New Roman" w:eastAsia="Times New Roman" w:hAnsi="Times New Roman" w:cs="Times New Roman"/>
                <w:sz w:val="24"/>
                <w:szCs w:val="24"/>
                <w:lang w:eastAsia="lv-LV" w:bidi="lo-LA"/>
              </w:rPr>
              <w:t>Bagāža</w:t>
            </w:r>
          </w:p>
        </w:tc>
        <w:tc>
          <w:tcPr>
            <w:tcW w:w="4677" w:type="dxa"/>
            <w:tcBorders>
              <w:bottom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tcBorders>
              <w:bottom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Naktsmītne</w:t>
            </w:r>
          </w:p>
        </w:tc>
        <w:tc>
          <w:tcPr>
            <w:tcW w:w="4677" w:type="dxa"/>
            <w:tcBorders>
              <w:bottom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tcBorders>
              <w:top w:val="single" w:sz="12" w:space="0" w:color="auto"/>
            </w:tcBorders>
            <w:shd w:val="clear" w:color="auto" w:fill="auto"/>
          </w:tcPr>
          <w:p w:rsidR="00A51B9E" w:rsidRPr="00116DB9" w:rsidRDefault="00A51B9E" w:rsidP="00A51B9E">
            <w:pPr>
              <w:spacing w:after="0" w:line="240" w:lineRule="auto"/>
              <w:rPr>
                <w:rFonts w:ascii="Times New Roman" w:eastAsia="Times New Roman" w:hAnsi="Times New Roman" w:cs="Times New Roman"/>
                <w:b/>
                <w:sz w:val="24"/>
                <w:szCs w:val="24"/>
                <w:lang w:eastAsia="lv-LV" w:bidi="lo-LA"/>
              </w:rPr>
            </w:pPr>
            <w:r>
              <w:rPr>
                <w:rFonts w:ascii="Times New Roman" w:eastAsia="Times New Roman" w:hAnsi="Times New Roman" w:cs="Times New Roman"/>
                <w:sz w:val="24"/>
                <w:szCs w:val="24"/>
                <w:lang w:eastAsia="lv-LV" w:bidi="lo-LA"/>
              </w:rPr>
              <w:t>Kopējā cena bez PVN</w:t>
            </w:r>
          </w:p>
        </w:tc>
        <w:tc>
          <w:tcPr>
            <w:tcW w:w="4677" w:type="dxa"/>
            <w:tcBorders>
              <w:top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tcBorders>
              <w:top w:val="single" w:sz="12" w:space="0" w:color="auto"/>
            </w:tcBorders>
            <w:shd w:val="clear" w:color="auto" w:fill="auto"/>
          </w:tcPr>
          <w:p w:rsidR="00A51B9E" w:rsidRDefault="00A51B9E" w:rsidP="00A51B9E">
            <w:pPr>
              <w:spacing w:after="0" w:line="240" w:lineRule="auto"/>
              <w:rPr>
                <w:rFonts w:ascii="Times New Roman" w:eastAsia="Times New Roman" w:hAnsi="Times New Roman" w:cs="Times New Roman"/>
                <w:sz w:val="24"/>
                <w:szCs w:val="24"/>
                <w:lang w:eastAsia="lv-LV" w:bidi="lo-LA"/>
              </w:rPr>
            </w:pPr>
            <w:r w:rsidRPr="00116DB9">
              <w:rPr>
                <w:rFonts w:ascii="Times New Roman" w:eastAsia="Times New Roman" w:hAnsi="Times New Roman" w:cs="Times New Roman"/>
                <w:sz w:val="24"/>
                <w:szCs w:val="24"/>
                <w:lang w:eastAsia="lv-LV" w:bidi="lo-LA"/>
              </w:rPr>
              <w:t>PVN</w:t>
            </w:r>
          </w:p>
        </w:tc>
        <w:tc>
          <w:tcPr>
            <w:tcW w:w="4677" w:type="dxa"/>
            <w:tcBorders>
              <w:top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tcBorders>
              <w:top w:val="single" w:sz="12" w:space="0" w:color="auto"/>
            </w:tcBorders>
            <w:shd w:val="clear" w:color="auto" w:fill="auto"/>
          </w:tcPr>
          <w:p w:rsidR="00A51B9E" w:rsidRPr="00116DB9" w:rsidRDefault="00A51B9E" w:rsidP="00A51B9E">
            <w:pPr>
              <w:spacing w:after="0" w:line="240" w:lineRule="auto"/>
              <w:rPr>
                <w:rFonts w:ascii="Times New Roman" w:eastAsia="Times New Roman" w:hAnsi="Times New Roman" w:cs="Times New Roman"/>
                <w:b/>
                <w:sz w:val="24"/>
                <w:szCs w:val="24"/>
                <w:lang w:eastAsia="lv-LV" w:bidi="lo-LA"/>
              </w:rPr>
            </w:pPr>
            <w:r w:rsidRPr="00116DB9">
              <w:rPr>
                <w:rFonts w:ascii="Times New Roman" w:eastAsia="Times New Roman" w:hAnsi="Times New Roman" w:cs="Times New Roman"/>
                <w:b/>
                <w:sz w:val="24"/>
                <w:szCs w:val="24"/>
                <w:lang w:eastAsia="lv-LV" w:bidi="lo-LA"/>
              </w:rPr>
              <w:t>Kopējā cena ar PVN</w:t>
            </w:r>
          </w:p>
        </w:tc>
        <w:tc>
          <w:tcPr>
            <w:tcW w:w="4677" w:type="dxa"/>
            <w:tcBorders>
              <w:top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bl>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p w:rsidR="00A51B9E" w:rsidRPr="00A51B9E" w:rsidRDefault="00A51B9E" w:rsidP="00A51B9E">
      <w:pPr>
        <w:spacing w:after="40" w:line="240" w:lineRule="auto"/>
        <w:jc w:val="center"/>
        <w:rPr>
          <w:rFonts w:ascii="Times New Roman" w:eastAsia="Times New Roman" w:hAnsi="Times New Roman" w:cs="Times New Roman"/>
          <w:b/>
          <w:sz w:val="24"/>
          <w:szCs w:val="24"/>
          <w:lang w:eastAsia="lv-LV" w:bidi="lo-LA"/>
        </w:rPr>
      </w:pPr>
      <w:r w:rsidRPr="00A51B9E">
        <w:rPr>
          <w:rFonts w:ascii="Times New Roman" w:eastAsia="Times New Roman" w:hAnsi="Times New Roman" w:cs="Times New Roman"/>
          <w:b/>
          <w:sz w:val="24"/>
          <w:szCs w:val="24"/>
          <w:lang w:eastAsia="lv-LV" w:bidi="lo-LA"/>
        </w:rPr>
        <w:t xml:space="preserve">Otrā modeļa piedāvājums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677"/>
      </w:tblGrid>
      <w:tr w:rsidR="00A51B9E" w:rsidRPr="00931235" w:rsidTr="00116F5A">
        <w:tc>
          <w:tcPr>
            <w:tcW w:w="4537" w:type="dxa"/>
            <w:shd w:val="clear" w:color="auto" w:fill="auto"/>
          </w:tcPr>
          <w:p w:rsidR="00A51B9E" w:rsidRPr="00A51B9E" w:rsidRDefault="00A51B9E" w:rsidP="00A51B9E">
            <w:pPr>
              <w:spacing w:after="0" w:line="240" w:lineRule="auto"/>
              <w:jc w:val="center"/>
              <w:rPr>
                <w:rFonts w:ascii="Times New Roman" w:eastAsia="Times New Roman" w:hAnsi="Times New Roman" w:cs="Times New Roman"/>
                <w:b/>
                <w:sz w:val="24"/>
                <w:szCs w:val="24"/>
                <w:lang w:eastAsia="lv-LV" w:bidi="lo-LA"/>
              </w:rPr>
            </w:pPr>
            <w:r w:rsidRPr="00A51B9E">
              <w:rPr>
                <w:rFonts w:ascii="Times New Roman" w:eastAsia="Times New Roman" w:hAnsi="Times New Roman" w:cs="Times New Roman"/>
                <w:b/>
                <w:sz w:val="24"/>
                <w:szCs w:val="24"/>
                <w:lang w:eastAsia="lv-LV" w:bidi="lo-LA"/>
              </w:rPr>
              <w:t>Nosaukums</w:t>
            </w:r>
          </w:p>
        </w:tc>
        <w:tc>
          <w:tcPr>
            <w:tcW w:w="4677" w:type="dxa"/>
            <w:shd w:val="clear" w:color="auto" w:fill="auto"/>
          </w:tcPr>
          <w:p w:rsidR="00A51B9E" w:rsidRPr="00A51B9E" w:rsidRDefault="00A51B9E" w:rsidP="00A51B9E">
            <w:pPr>
              <w:spacing w:after="0" w:line="240" w:lineRule="auto"/>
              <w:jc w:val="center"/>
              <w:rPr>
                <w:rFonts w:ascii="Times New Roman" w:eastAsia="Times New Roman" w:hAnsi="Times New Roman" w:cs="Times New Roman"/>
                <w:b/>
                <w:sz w:val="24"/>
                <w:szCs w:val="24"/>
                <w:lang w:eastAsia="lv-LV" w:bidi="lo-LA"/>
              </w:rPr>
            </w:pPr>
            <w:r w:rsidRPr="00A51B9E">
              <w:rPr>
                <w:rFonts w:ascii="Times New Roman" w:eastAsia="Times New Roman" w:hAnsi="Times New Roman" w:cs="Times New Roman"/>
                <w:b/>
                <w:sz w:val="24"/>
                <w:szCs w:val="24"/>
                <w:lang w:eastAsia="lv-LV" w:bidi="lo-LA"/>
              </w:rPr>
              <w:t>Apraksts</w:t>
            </w:r>
          </w:p>
        </w:tc>
      </w:tr>
      <w:tr w:rsidR="00A51B9E" w:rsidRPr="00931235" w:rsidTr="00116F5A">
        <w:tc>
          <w:tcPr>
            <w:tcW w:w="453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931235">
              <w:rPr>
                <w:rFonts w:ascii="Times New Roman" w:eastAsia="Times New Roman" w:hAnsi="Times New Roman" w:cs="Times New Roman"/>
                <w:sz w:val="24"/>
                <w:szCs w:val="24"/>
                <w:lang w:eastAsia="lv-LV" w:bidi="lo-LA"/>
              </w:rPr>
              <w:t>Pasūtītājs</w:t>
            </w:r>
          </w:p>
        </w:tc>
        <w:tc>
          <w:tcPr>
            <w:tcW w:w="467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931235">
              <w:rPr>
                <w:rFonts w:ascii="Times New Roman" w:eastAsia="Times New Roman" w:hAnsi="Times New Roman" w:cs="Times New Roman"/>
                <w:sz w:val="24"/>
                <w:szCs w:val="24"/>
                <w:lang w:eastAsia="lv-LV" w:bidi="lo-LA"/>
              </w:rPr>
              <w:t>Personu skaits</w:t>
            </w:r>
          </w:p>
        </w:tc>
        <w:tc>
          <w:tcPr>
            <w:tcW w:w="467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Brauciena</w:t>
            </w:r>
            <w:r w:rsidRPr="00931235">
              <w:rPr>
                <w:rFonts w:ascii="Times New Roman" w:eastAsia="Times New Roman" w:hAnsi="Times New Roman" w:cs="Times New Roman"/>
                <w:sz w:val="24"/>
                <w:szCs w:val="24"/>
                <w:lang w:eastAsia="lv-LV" w:bidi="lo-LA"/>
              </w:rPr>
              <w:t xml:space="preserve"> maršruts</w:t>
            </w:r>
          </w:p>
        </w:tc>
        <w:tc>
          <w:tcPr>
            <w:tcW w:w="467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A51B9E">
              <w:rPr>
                <w:rFonts w:ascii="Times New Roman" w:hAnsi="Times New Roman" w:cs="Times New Roman"/>
                <w:color w:val="000000"/>
              </w:rPr>
              <w:t xml:space="preserve">Iebraukšanas datums </w:t>
            </w:r>
            <w:r>
              <w:rPr>
                <w:rFonts w:ascii="Times New Roman" w:hAnsi="Times New Roman" w:cs="Times New Roman"/>
                <w:color w:val="000000"/>
              </w:rPr>
              <w:t>Stokholmā</w:t>
            </w:r>
            <w:r w:rsidRPr="00A51B9E">
              <w:rPr>
                <w:rFonts w:ascii="Times New Roman" w:hAnsi="Times New Roman" w:cs="Times New Roman"/>
                <w:color w:val="000000"/>
              </w:rPr>
              <w:t xml:space="preserve"> (Zviedrija)</w:t>
            </w:r>
          </w:p>
        </w:tc>
        <w:tc>
          <w:tcPr>
            <w:tcW w:w="467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shd w:val="clear" w:color="auto" w:fill="auto"/>
          </w:tcPr>
          <w:p w:rsidR="00A51B9E" w:rsidRPr="00931235" w:rsidRDefault="00116F5A" w:rsidP="00116F5A">
            <w:pPr>
              <w:spacing w:after="0" w:line="240" w:lineRule="auto"/>
              <w:rPr>
                <w:rFonts w:ascii="Times New Roman" w:eastAsia="Times New Roman" w:hAnsi="Times New Roman" w:cs="Times New Roman"/>
                <w:sz w:val="24"/>
                <w:szCs w:val="24"/>
                <w:lang w:eastAsia="lv-LV" w:bidi="lo-LA"/>
              </w:rPr>
            </w:pPr>
            <w:r w:rsidRPr="00A51B9E">
              <w:rPr>
                <w:rFonts w:ascii="Times New Roman" w:hAnsi="Times New Roman" w:cs="Times New Roman"/>
                <w:color w:val="000000"/>
              </w:rPr>
              <w:t xml:space="preserve">Izbraukšanas datums no </w:t>
            </w:r>
            <w:r>
              <w:rPr>
                <w:rFonts w:ascii="Times New Roman" w:hAnsi="Times New Roman" w:cs="Times New Roman"/>
                <w:color w:val="000000"/>
              </w:rPr>
              <w:t>Stokholmas</w:t>
            </w:r>
            <w:r w:rsidRPr="00A51B9E">
              <w:rPr>
                <w:rFonts w:ascii="Times New Roman" w:hAnsi="Times New Roman" w:cs="Times New Roman"/>
                <w:color w:val="000000"/>
              </w:rPr>
              <w:t xml:space="preserve"> (Zviedrija)</w:t>
            </w:r>
          </w:p>
        </w:tc>
        <w:tc>
          <w:tcPr>
            <w:tcW w:w="467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931235">
              <w:rPr>
                <w:rFonts w:ascii="Times New Roman" w:eastAsia="Times New Roman" w:hAnsi="Times New Roman" w:cs="Times New Roman"/>
                <w:sz w:val="24"/>
                <w:szCs w:val="24"/>
                <w:lang w:eastAsia="lv-LV" w:bidi="lo-LA"/>
              </w:rPr>
              <w:t>Lidojuma klase</w:t>
            </w:r>
          </w:p>
        </w:tc>
        <w:tc>
          <w:tcPr>
            <w:tcW w:w="4677" w:type="dxa"/>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tcBorders>
              <w:bottom w:val="single" w:sz="4"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931235">
              <w:rPr>
                <w:rFonts w:ascii="Times New Roman" w:eastAsia="Times New Roman" w:hAnsi="Times New Roman" w:cs="Times New Roman"/>
                <w:sz w:val="24"/>
                <w:szCs w:val="24"/>
                <w:lang w:eastAsia="lv-LV" w:bidi="lo-LA"/>
              </w:rPr>
              <w:t>Apdrošināšana</w:t>
            </w:r>
          </w:p>
        </w:tc>
        <w:tc>
          <w:tcPr>
            <w:tcW w:w="4677" w:type="dxa"/>
            <w:tcBorders>
              <w:bottom w:val="single" w:sz="4"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tcBorders>
              <w:bottom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sidRPr="00931235">
              <w:rPr>
                <w:rFonts w:ascii="Times New Roman" w:eastAsia="Times New Roman" w:hAnsi="Times New Roman" w:cs="Times New Roman"/>
                <w:sz w:val="24"/>
                <w:szCs w:val="24"/>
                <w:lang w:eastAsia="lv-LV" w:bidi="lo-LA"/>
              </w:rPr>
              <w:t>Bagāža</w:t>
            </w:r>
          </w:p>
        </w:tc>
        <w:tc>
          <w:tcPr>
            <w:tcW w:w="4677" w:type="dxa"/>
            <w:tcBorders>
              <w:bottom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tcBorders>
              <w:bottom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Naktsmītne</w:t>
            </w:r>
          </w:p>
        </w:tc>
        <w:tc>
          <w:tcPr>
            <w:tcW w:w="4677" w:type="dxa"/>
            <w:tcBorders>
              <w:bottom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tcBorders>
              <w:bottom w:val="single" w:sz="12" w:space="0" w:color="auto"/>
            </w:tcBorders>
            <w:shd w:val="clear" w:color="auto" w:fill="auto"/>
          </w:tcPr>
          <w:p w:rsidR="00A51B9E" w:rsidRDefault="00A51B9E" w:rsidP="00A51B9E">
            <w:pPr>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Kopējā cena bez PVN</w:t>
            </w:r>
          </w:p>
        </w:tc>
        <w:tc>
          <w:tcPr>
            <w:tcW w:w="4677" w:type="dxa"/>
            <w:tcBorders>
              <w:bottom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tcBorders>
              <w:top w:val="single" w:sz="12" w:space="0" w:color="auto"/>
              <w:bottom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PVN</w:t>
            </w:r>
          </w:p>
        </w:tc>
        <w:tc>
          <w:tcPr>
            <w:tcW w:w="4677" w:type="dxa"/>
            <w:tcBorders>
              <w:top w:val="single" w:sz="12" w:space="0" w:color="auto"/>
              <w:bottom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r w:rsidR="00A51B9E" w:rsidRPr="00931235" w:rsidTr="00116F5A">
        <w:tc>
          <w:tcPr>
            <w:tcW w:w="4537" w:type="dxa"/>
            <w:tcBorders>
              <w:top w:val="single" w:sz="12" w:space="0" w:color="auto"/>
            </w:tcBorders>
            <w:shd w:val="clear" w:color="auto" w:fill="auto"/>
          </w:tcPr>
          <w:p w:rsidR="00A51B9E" w:rsidRDefault="00A51B9E" w:rsidP="00A51B9E">
            <w:pPr>
              <w:spacing w:after="0" w:line="240" w:lineRule="auto"/>
              <w:rPr>
                <w:rFonts w:ascii="Times New Roman" w:eastAsia="Times New Roman" w:hAnsi="Times New Roman" w:cs="Times New Roman"/>
                <w:sz w:val="24"/>
                <w:szCs w:val="24"/>
                <w:lang w:eastAsia="lv-LV" w:bidi="lo-LA"/>
              </w:rPr>
            </w:pPr>
            <w:r w:rsidRPr="00116DB9">
              <w:rPr>
                <w:rFonts w:ascii="Times New Roman" w:eastAsia="Times New Roman" w:hAnsi="Times New Roman" w:cs="Times New Roman"/>
                <w:b/>
                <w:sz w:val="24"/>
                <w:szCs w:val="24"/>
                <w:lang w:eastAsia="lv-LV" w:bidi="lo-LA"/>
              </w:rPr>
              <w:t>Kopējā cena ar PVN</w:t>
            </w:r>
          </w:p>
        </w:tc>
        <w:tc>
          <w:tcPr>
            <w:tcW w:w="4677" w:type="dxa"/>
            <w:tcBorders>
              <w:top w:val="single" w:sz="12" w:space="0" w:color="auto"/>
            </w:tcBorders>
            <w:shd w:val="clear" w:color="auto" w:fill="auto"/>
          </w:tcPr>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tc>
      </w:tr>
    </w:tbl>
    <w:p w:rsidR="00A51B9E" w:rsidRDefault="00A51B9E" w:rsidP="00A51B9E">
      <w:pPr>
        <w:spacing w:after="0" w:line="240" w:lineRule="auto"/>
        <w:rPr>
          <w:rFonts w:ascii="Times New Roman" w:eastAsia="Times New Roman" w:hAnsi="Times New Roman" w:cs="Times New Roman"/>
          <w:sz w:val="24"/>
          <w:szCs w:val="24"/>
          <w:lang w:eastAsia="lv-LV" w:bidi="lo-LA"/>
        </w:rPr>
      </w:pPr>
    </w:p>
    <w:p w:rsidR="00A51B9E" w:rsidRPr="00931235" w:rsidRDefault="00A51B9E" w:rsidP="00A51B9E">
      <w:pPr>
        <w:spacing w:after="0" w:line="240" w:lineRule="auto"/>
        <w:rPr>
          <w:rFonts w:ascii="Times New Roman" w:eastAsia="Times New Roman" w:hAnsi="Times New Roman" w:cs="Times New Roman"/>
          <w:sz w:val="24"/>
          <w:szCs w:val="24"/>
          <w:lang w:eastAsia="lv-LV" w:bidi="lo-LA"/>
        </w:rPr>
      </w:pPr>
    </w:p>
    <w:p w:rsidR="00A51B9E" w:rsidRDefault="00A51B9E" w:rsidP="00A51B9E">
      <w:pPr>
        <w:spacing w:after="40" w:line="240" w:lineRule="auto"/>
        <w:jc w:val="center"/>
        <w:rPr>
          <w:rFonts w:ascii="Times New Roman" w:eastAsia="Times New Roman" w:hAnsi="Times New Roman" w:cs="Times New Roman"/>
          <w:b/>
          <w:sz w:val="24"/>
          <w:szCs w:val="24"/>
        </w:rPr>
      </w:pPr>
    </w:p>
    <w:p w:rsidR="00A51B9E" w:rsidRPr="00A51B9E" w:rsidRDefault="00A51B9E" w:rsidP="00A51B9E">
      <w:pPr>
        <w:spacing w:after="0" w:line="240" w:lineRule="auto"/>
        <w:rPr>
          <w:rFonts w:ascii="Times New Roman" w:eastAsia="Times New Roman" w:hAnsi="Times New Roman" w:cs="Times New Roman"/>
          <w:sz w:val="24"/>
          <w:szCs w:val="24"/>
          <w:lang w:eastAsia="lv-LV" w:bidi="lo-LA"/>
        </w:rPr>
      </w:pPr>
    </w:p>
    <w:p w:rsidR="00A51B9E" w:rsidRPr="00A51B9E" w:rsidRDefault="00A51B9E" w:rsidP="00A51B9E">
      <w:pPr>
        <w:spacing w:after="0" w:line="240" w:lineRule="auto"/>
        <w:rPr>
          <w:rFonts w:ascii="Times New Roman" w:eastAsia="Times New Roman" w:hAnsi="Times New Roman" w:cs="Times New Roman"/>
          <w:sz w:val="24"/>
          <w:szCs w:val="24"/>
          <w:lang w:eastAsia="lv-LV" w:bidi="lo-LA"/>
        </w:rPr>
      </w:pPr>
    </w:p>
    <w:p w:rsidR="00A51B9E" w:rsidRPr="00A51B9E" w:rsidRDefault="00A51B9E" w:rsidP="00A51B9E">
      <w:pPr>
        <w:spacing w:after="0"/>
        <w:ind w:left="360"/>
        <w:jc w:val="right"/>
        <w:rPr>
          <w:rFonts w:ascii="Times New Roman" w:hAnsi="Times New Roman" w:cs="Times New Roman"/>
          <w:sz w:val="24"/>
          <w:szCs w:val="24"/>
        </w:rPr>
      </w:pPr>
      <w:r w:rsidRPr="00A51B9E">
        <w:rPr>
          <w:rFonts w:ascii="Times New Roman" w:hAnsi="Times New Roman" w:cs="Times New Roman"/>
          <w:sz w:val="24"/>
          <w:szCs w:val="24"/>
        </w:rPr>
        <w:t>Pretendenta vadītājs _____________________________________</w:t>
      </w:r>
    </w:p>
    <w:p w:rsidR="00A51B9E" w:rsidRPr="00A51B9E" w:rsidRDefault="00A51B9E" w:rsidP="00A51B9E">
      <w:pPr>
        <w:spacing w:after="0"/>
        <w:ind w:left="360"/>
        <w:jc w:val="center"/>
        <w:rPr>
          <w:rFonts w:ascii="Times New Roman" w:hAnsi="Times New Roman" w:cs="Times New Roman"/>
          <w:sz w:val="20"/>
          <w:szCs w:val="20"/>
        </w:rPr>
      </w:pPr>
      <w:r w:rsidRPr="00A51B9E">
        <w:rPr>
          <w:rFonts w:ascii="Times New Roman" w:hAnsi="Times New Roman" w:cs="Times New Roman"/>
          <w:sz w:val="20"/>
          <w:szCs w:val="20"/>
        </w:rPr>
        <w:t xml:space="preserve">                                                                                                   (amats, paraksts, paraksta atšifrējums) </w:t>
      </w:r>
    </w:p>
    <w:p w:rsidR="00116F5A" w:rsidRDefault="00116F5A" w:rsidP="00116F5A">
      <w:pPr>
        <w:spacing w:after="0" w:line="240" w:lineRule="auto"/>
        <w:jc w:val="right"/>
        <w:rPr>
          <w:rFonts w:ascii="Times New Roman" w:hAnsi="Times New Roman" w:cs="Times New Roman"/>
          <w:b/>
        </w:rPr>
      </w:pPr>
    </w:p>
    <w:p w:rsidR="00116F5A" w:rsidRDefault="00116F5A" w:rsidP="00116F5A">
      <w:pPr>
        <w:spacing w:after="0" w:line="240" w:lineRule="auto"/>
        <w:jc w:val="right"/>
        <w:rPr>
          <w:rFonts w:ascii="Times New Roman" w:hAnsi="Times New Roman" w:cs="Times New Roman"/>
          <w:b/>
        </w:rPr>
      </w:pPr>
    </w:p>
    <w:p w:rsidR="00116F5A" w:rsidRDefault="00116F5A" w:rsidP="00116F5A">
      <w:pPr>
        <w:spacing w:after="0" w:line="240" w:lineRule="auto"/>
        <w:jc w:val="right"/>
        <w:rPr>
          <w:rFonts w:ascii="Times New Roman" w:hAnsi="Times New Roman" w:cs="Times New Roman"/>
          <w:b/>
        </w:rPr>
      </w:pPr>
    </w:p>
    <w:p w:rsidR="00116F5A" w:rsidRPr="00116F5A" w:rsidRDefault="00116F5A" w:rsidP="00116F5A">
      <w:pPr>
        <w:spacing w:after="0" w:line="240" w:lineRule="auto"/>
        <w:jc w:val="right"/>
        <w:rPr>
          <w:rFonts w:ascii="Times New Roman" w:hAnsi="Times New Roman" w:cs="Times New Roman"/>
          <w:b/>
        </w:rPr>
      </w:pPr>
      <w:r w:rsidRPr="00116F5A">
        <w:rPr>
          <w:rFonts w:ascii="Times New Roman" w:hAnsi="Times New Roman" w:cs="Times New Roman"/>
          <w:b/>
        </w:rPr>
        <w:lastRenderedPageBreak/>
        <w:t>5.pielikums</w:t>
      </w:r>
    </w:p>
    <w:p w:rsidR="00116F5A" w:rsidRPr="00116F5A" w:rsidRDefault="00116F5A" w:rsidP="00116F5A">
      <w:pPr>
        <w:spacing w:after="0" w:line="240" w:lineRule="auto"/>
        <w:jc w:val="right"/>
        <w:rPr>
          <w:rFonts w:ascii="Times New Roman" w:hAnsi="Times New Roman" w:cs="Times New Roman"/>
          <w:i/>
        </w:rPr>
      </w:pPr>
      <w:r w:rsidRPr="00116F5A">
        <w:rPr>
          <w:rFonts w:ascii="Times New Roman" w:hAnsi="Times New Roman" w:cs="Times New Roman"/>
        </w:rPr>
        <w:t xml:space="preserve">Iepirkuma </w:t>
      </w:r>
      <w:r w:rsidRPr="00116F5A">
        <w:rPr>
          <w:rFonts w:ascii="Times New Roman" w:hAnsi="Times New Roman" w:cs="Times New Roman"/>
          <w:i/>
        </w:rPr>
        <w:t xml:space="preserve">„Ceļojumu aģentūru pakalpojumi </w:t>
      </w:r>
    </w:p>
    <w:p w:rsidR="00116F5A" w:rsidRPr="00116F5A" w:rsidRDefault="00116F5A" w:rsidP="00116F5A">
      <w:pPr>
        <w:spacing w:after="0" w:line="240" w:lineRule="auto"/>
        <w:jc w:val="right"/>
        <w:rPr>
          <w:rFonts w:ascii="Times New Roman" w:hAnsi="Times New Roman" w:cs="Times New Roman"/>
        </w:rPr>
      </w:pPr>
      <w:r w:rsidRPr="00116F5A">
        <w:rPr>
          <w:rFonts w:ascii="Times New Roman" w:hAnsi="Times New Roman" w:cs="Times New Roman"/>
          <w:i/>
        </w:rPr>
        <w:t>Vidzemes plānošanas reģionam”</w:t>
      </w:r>
      <w:r w:rsidRPr="00116F5A">
        <w:rPr>
          <w:rFonts w:ascii="Times New Roman" w:hAnsi="Times New Roman" w:cs="Times New Roman"/>
        </w:rPr>
        <w:t xml:space="preserve"> nolikumam,</w:t>
      </w:r>
    </w:p>
    <w:p w:rsidR="00116F5A" w:rsidRPr="00116F5A" w:rsidRDefault="00116F5A" w:rsidP="00116F5A">
      <w:pPr>
        <w:spacing w:after="0" w:line="240" w:lineRule="auto"/>
        <w:jc w:val="right"/>
        <w:rPr>
          <w:rFonts w:ascii="Times New Roman" w:hAnsi="Times New Roman" w:cs="Times New Roman"/>
          <w:sz w:val="24"/>
          <w:szCs w:val="24"/>
        </w:rPr>
      </w:pPr>
      <w:r w:rsidRPr="00116F5A">
        <w:rPr>
          <w:rFonts w:ascii="Times New Roman" w:hAnsi="Times New Roman" w:cs="Times New Roman"/>
        </w:rPr>
        <w:t>iepirkuma identifikācijas Nr. VPR/2015/</w:t>
      </w:r>
      <w:r>
        <w:rPr>
          <w:rFonts w:ascii="Times New Roman" w:hAnsi="Times New Roman" w:cs="Times New Roman"/>
        </w:rPr>
        <w:t>20</w:t>
      </w:r>
    </w:p>
    <w:p w:rsidR="00116F5A" w:rsidRPr="00116F5A" w:rsidRDefault="00116F5A" w:rsidP="00116F5A">
      <w:pPr>
        <w:spacing w:after="0" w:line="240" w:lineRule="auto"/>
        <w:rPr>
          <w:rFonts w:ascii="Times New Roman" w:hAnsi="Times New Roman" w:cs="Times New Roman"/>
          <w:sz w:val="24"/>
          <w:szCs w:val="24"/>
        </w:rPr>
      </w:pPr>
    </w:p>
    <w:p w:rsidR="00116F5A" w:rsidRPr="00116F5A" w:rsidRDefault="00116F5A" w:rsidP="00116F5A">
      <w:pPr>
        <w:spacing w:after="80" w:line="240" w:lineRule="auto"/>
        <w:jc w:val="center"/>
        <w:rPr>
          <w:rFonts w:ascii="Times New Roman" w:hAnsi="Times New Roman" w:cs="Times New Roman"/>
          <w:sz w:val="24"/>
          <w:szCs w:val="24"/>
        </w:rPr>
      </w:pPr>
      <w:r w:rsidRPr="00116F5A">
        <w:rPr>
          <w:rFonts w:ascii="Times New Roman" w:hAnsi="Times New Roman" w:cs="Times New Roman"/>
          <w:sz w:val="24"/>
          <w:szCs w:val="24"/>
        </w:rPr>
        <w:t>Iepirkuma</w:t>
      </w:r>
    </w:p>
    <w:p w:rsidR="00116F5A" w:rsidRPr="00116F5A" w:rsidRDefault="00116F5A" w:rsidP="00116F5A">
      <w:pPr>
        <w:spacing w:after="80" w:line="240" w:lineRule="auto"/>
        <w:jc w:val="center"/>
        <w:rPr>
          <w:rFonts w:ascii="Times New Roman" w:hAnsi="Times New Roman" w:cs="Times New Roman"/>
          <w:b/>
          <w:bCs/>
          <w:sz w:val="24"/>
          <w:szCs w:val="24"/>
        </w:rPr>
      </w:pPr>
      <w:r w:rsidRPr="00116F5A">
        <w:rPr>
          <w:rFonts w:ascii="Times New Roman" w:hAnsi="Times New Roman" w:cs="Times New Roman"/>
          <w:b/>
          <w:bCs/>
          <w:sz w:val="24"/>
          <w:szCs w:val="24"/>
        </w:rPr>
        <w:t>„Ceļojumu aģentūru pakalpojumi Vidzemes plānošanas reģionam”</w:t>
      </w:r>
    </w:p>
    <w:p w:rsidR="00116F5A" w:rsidRPr="00116F5A" w:rsidRDefault="00116F5A" w:rsidP="00116F5A">
      <w:pPr>
        <w:tabs>
          <w:tab w:val="left" w:pos="426"/>
        </w:tabs>
        <w:spacing w:after="80" w:line="240" w:lineRule="auto"/>
        <w:jc w:val="center"/>
        <w:rPr>
          <w:rFonts w:ascii="Times New Roman" w:hAnsi="Times New Roman" w:cs="Times New Roman"/>
          <w:sz w:val="24"/>
          <w:szCs w:val="24"/>
          <w:u w:val="single"/>
        </w:rPr>
      </w:pPr>
      <w:r w:rsidRPr="00116F5A">
        <w:rPr>
          <w:rFonts w:ascii="Times New Roman" w:hAnsi="Times New Roman" w:cs="Times New Roman"/>
          <w:sz w:val="24"/>
          <w:szCs w:val="24"/>
        </w:rPr>
        <w:t>Iepirkuma identifikācijas Nr. VPR/2015/</w:t>
      </w:r>
      <w:r>
        <w:rPr>
          <w:rFonts w:ascii="Times New Roman" w:hAnsi="Times New Roman" w:cs="Times New Roman"/>
          <w:sz w:val="24"/>
          <w:szCs w:val="24"/>
        </w:rPr>
        <w:t>20</w:t>
      </w:r>
    </w:p>
    <w:p w:rsidR="00116F5A" w:rsidRPr="00116F5A" w:rsidRDefault="00116F5A" w:rsidP="00116F5A">
      <w:pPr>
        <w:spacing w:after="0" w:line="240" w:lineRule="auto"/>
        <w:jc w:val="center"/>
        <w:rPr>
          <w:rFonts w:ascii="Times New Roman" w:hAnsi="Times New Roman" w:cs="Times New Roman"/>
          <w:b/>
          <w:bCs/>
          <w:sz w:val="24"/>
          <w:szCs w:val="24"/>
          <w:u w:val="single"/>
        </w:rPr>
      </w:pPr>
    </w:p>
    <w:p w:rsidR="00A51B9E" w:rsidRPr="00116F5A" w:rsidRDefault="00116F5A" w:rsidP="00116F5A">
      <w:pPr>
        <w:spacing w:after="0" w:line="240" w:lineRule="auto"/>
        <w:jc w:val="center"/>
        <w:rPr>
          <w:rFonts w:ascii="Times New Roman" w:hAnsi="Times New Roman" w:cs="Times New Roman"/>
          <w:sz w:val="24"/>
          <w:szCs w:val="24"/>
        </w:rPr>
      </w:pPr>
      <w:r w:rsidRPr="00116F5A">
        <w:rPr>
          <w:rFonts w:ascii="Times New Roman" w:hAnsi="Times New Roman" w:cs="Times New Roman"/>
          <w:b/>
          <w:bCs/>
          <w:sz w:val="24"/>
          <w:szCs w:val="24"/>
          <w:u w:val="single"/>
        </w:rPr>
        <w:t>TEHNISKAIS PIEDĀVĀJUMS</w:t>
      </w:r>
    </w:p>
    <w:p w:rsidR="00116F5A" w:rsidRDefault="00116F5A" w:rsidP="00A51B9E">
      <w:pPr>
        <w:spacing w:after="0" w:line="240" w:lineRule="auto"/>
        <w:rPr>
          <w:rFonts w:ascii="Times New Roman" w:hAnsi="Times New Roman" w:cs="Times New Roman"/>
        </w:rPr>
      </w:pP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36"/>
        <w:gridCol w:w="3119"/>
        <w:gridCol w:w="10"/>
      </w:tblGrid>
      <w:tr w:rsidR="00116F5A" w:rsidRPr="007C70A2" w:rsidTr="00B614AF">
        <w:trPr>
          <w:trHeight w:val="58"/>
        </w:trPr>
        <w:tc>
          <w:tcPr>
            <w:tcW w:w="709" w:type="dxa"/>
            <w:shd w:val="clear" w:color="auto" w:fill="D9D9D9"/>
            <w:vAlign w:val="center"/>
          </w:tcPr>
          <w:p w:rsidR="00116F5A" w:rsidRPr="007C70A2" w:rsidRDefault="00116F5A" w:rsidP="00B614AF">
            <w:pPr>
              <w:jc w:val="center"/>
              <w:rPr>
                <w:rFonts w:ascii="Times New Roman" w:hAnsi="Times New Roman" w:cs="Times New Roman"/>
                <w:b/>
              </w:rPr>
            </w:pPr>
            <w:r w:rsidRPr="007C70A2">
              <w:rPr>
                <w:rFonts w:ascii="Times New Roman" w:hAnsi="Times New Roman" w:cs="Times New Roman"/>
                <w:b/>
              </w:rPr>
              <w:t>Nr. p.k.</w:t>
            </w:r>
          </w:p>
        </w:tc>
        <w:tc>
          <w:tcPr>
            <w:tcW w:w="5636" w:type="dxa"/>
            <w:shd w:val="clear" w:color="auto" w:fill="D9D9D9"/>
            <w:vAlign w:val="center"/>
          </w:tcPr>
          <w:p w:rsidR="00116F5A" w:rsidRPr="007C70A2" w:rsidRDefault="00116F5A" w:rsidP="00B614AF">
            <w:pPr>
              <w:jc w:val="center"/>
              <w:rPr>
                <w:rFonts w:ascii="Times New Roman" w:hAnsi="Times New Roman" w:cs="Times New Roman"/>
                <w:b/>
              </w:rPr>
            </w:pPr>
            <w:r w:rsidRPr="007C70A2">
              <w:rPr>
                <w:rFonts w:ascii="Times New Roman" w:hAnsi="Times New Roman" w:cs="Times New Roman"/>
                <w:b/>
              </w:rPr>
              <w:t>Prasības</w:t>
            </w:r>
          </w:p>
        </w:tc>
        <w:tc>
          <w:tcPr>
            <w:tcW w:w="3129" w:type="dxa"/>
            <w:gridSpan w:val="2"/>
            <w:shd w:val="clear" w:color="auto" w:fill="D9D9D9"/>
            <w:vAlign w:val="center"/>
          </w:tcPr>
          <w:p w:rsidR="00116F5A" w:rsidRPr="007C70A2" w:rsidRDefault="00116F5A" w:rsidP="00B614AF">
            <w:pPr>
              <w:ind w:left="-438" w:firstLine="110"/>
              <w:jc w:val="center"/>
              <w:rPr>
                <w:rFonts w:ascii="Times New Roman" w:hAnsi="Times New Roman" w:cs="Times New Roman"/>
                <w:b/>
              </w:rPr>
            </w:pPr>
            <w:r w:rsidRPr="007C70A2">
              <w:rPr>
                <w:rFonts w:ascii="Times New Roman" w:hAnsi="Times New Roman" w:cs="Times New Roman"/>
                <w:b/>
              </w:rPr>
              <w:t>Piedāvājums</w:t>
            </w:r>
          </w:p>
        </w:tc>
      </w:tr>
      <w:tr w:rsidR="00116F5A" w:rsidRPr="007C70A2" w:rsidTr="00116F5A">
        <w:trPr>
          <w:gridAfter w:val="2"/>
          <w:wAfter w:w="3129" w:type="dxa"/>
          <w:trHeight w:val="388"/>
        </w:trPr>
        <w:tc>
          <w:tcPr>
            <w:tcW w:w="6345" w:type="dxa"/>
            <w:gridSpan w:val="2"/>
            <w:shd w:val="clear" w:color="auto" w:fill="auto"/>
            <w:noWrap/>
            <w:vAlign w:val="center"/>
          </w:tcPr>
          <w:p w:rsidR="00116F5A" w:rsidRPr="007C70A2" w:rsidRDefault="00116F5A" w:rsidP="00116F5A">
            <w:pPr>
              <w:spacing w:after="80"/>
              <w:jc w:val="both"/>
              <w:rPr>
                <w:rFonts w:ascii="Times New Roman" w:hAnsi="Times New Roman" w:cs="Times New Roman"/>
                <w:b/>
              </w:rPr>
            </w:pPr>
            <w:r w:rsidRPr="007C70A2">
              <w:rPr>
                <w:rFonts w:ascii="Times New Roman" w:hAnsi="Times New Roman" w:cs="Times New Roman"/>
                <w:b/>
              </w:rPr>
              <w:t>1. Pakalpojumu apraksts</w:t>
            </w: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1.1.</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lang w:eastAsia="lo-LA" w:bidi="lo-LA"/>
              </w:rPr>
            </w:pPr>
            <w:r w:rsidRPr="007C70A2">
              <w:rPr>
                <w:rFonts w:ascii="Times New Roman" w:eastAsia="Times New Roman" w:hAnsi="Times New Roman" w:cs="Times New Roman"/>
              </w:rPr>
              <w:t xml:space="preserve">Pēc Pasūtītāja pieprasījuma veic </w:t>
            </w:r>
            <w:r w:rsidRPr="007C70A2">
              <w:rPr>
                <w:rFonts w:ascii="Times New Roman" w:eastAsia="Times New Roman" w:hAnsi="Times New Roman" w:cs="Times New Roman"/>
                <w:b/>
                <w:bCs/>
              </w:rPr>
              <w:t xml:space="preserve">aviobiļešu </w:t>
            </w:r>
            <w:r w:rsidRPr="007C70A2">
              <w:rPr>
                <w:rFonts w:ascii="Times New Roman" w:eastAsia="Times New Roman" w:hAnsi="Times New Roman" w:cs="Times New Roman"/>
                <w:bCs/>
              </w:rPr>
              <w:t>(lidmašīnu reisi ekonomiskajā klasē)</w:t>
            </w:r>
            <w:r w:rsidRPr="007C70A2">
              <w:rPr>
                <w:rFonts w:ascii="Times New Roman" w:eastAsia="Times New Roman" w:hAnsi="Times New Roman" w:cs="Times New Roman"/>
              </w:rPr>
              <w:t xml:space="preserve">, </w:t>
            </w:r>
            <w:r w:rsidRPr="007C70A2">
              <w:rPr>
                <w:rFonts w:ascii="Times New Roman" w:eastAsia="Times New Roman" w:hAnsi="Times New Roman" w:cs="Times New Roman"/>
                <w:b/>
                <w:bCs/>
              </w:rPr>
              <w:t xml:space="preserve">dzelzceļa biļešu </w:t>
            </w:r>
            <w:r w:rsidRPr="007C70A2">
              <w:rPr>
                <w:rFonts w:ascii="Times New Roman" w:eastAsia="Times New Roman" w:hAnsi="Times New Roman" w:cs="Times New Roman"/>
                <w:bCs/>
              </w:rPr>
              <w:t>(ātrvilcieni, starptautiskie vilcieni)</w:t>
            </w:r>
            <w:r w:rsidRPr="007C70A2">
              <w:rPr>
                <w:rFonts w:ascii="Times New Roman" w:eastAsia="Times New Roman" w:hAnsi="Times New Roman" w:cs="Times New Roman"/>
              </w:rPr>
              <w:t xml:space="preserve">, </w:t>
            </w:r>
            <w:r w:rsidRPr="007C70A2">
              <w:rPr>
                <w:rFonts w:ascii="Times New Roman" w:eastAsia="Times New Roman" w:hAnsi="Times New Roman" w:cs="Times New Roman"/>
                <w:b/>
                <w:bCs/>
              </w:rPr>
              <w:t xml:space="preserve">autobusa biļešu </w:t>
            </w:r>
            <w:r w:rsidRPr="007C70A2">
              <w:rPr>
                <w:rFonts w:ascii="Times New Roman" w:eastAsia="Times New Roman" w:hAnsi="Times New Roman" w:cs="Times New Roman"/>
                <w:bCs/>
              </w:rPr>
              <w:t>(</w:t>
            </w:r>
            <w:r w:rsidRPr="007C70A2">
              <w:rPr>
                <w:rFonts w:ascii="Times New Roman" w:hAnsi="Times New Roman" w:cs="Times New Roman"/>
                <w:bCs/>
              </w:rPr>
              <w:t>starptautiskie un reģionālas nozīmes autobusu reisi</w:t>
            </w:r>
            <w:r w:rsidRPr="007C70A2">
              <w:rPr>
                <w:rFonts w:ascii="Times New Roman" w:eastAsia="Times New Roman" w:hAnsi="Times New Roman" w:cs="Times New Roman"/>
                <w:bCs/>
              </w:rPr>
              <w:t>)</w:t>
            </w:r>
            <w:r w:rsidRPr="007C70A2">
              <w:rPr>
                <w:rFonts w:ascii="Times New Roman" w:eastAsia="Times New Roman" w:hAnsi="Times New Roman" w:cs="Times New Roman"/>
              </w:rPr>
              <w:t xml:space="preserve"> un </w:t>
            </w:r>
            <w:r w:rsidRPr="007C70A2">
              <w:rPr>
                <w:rFonts w:ascii="Times New Roman" w:eastAsia="Times New Roman" w:hAnsi="Times New Roman" w:cs="Times New Roman"/>
                <w:b/>
                <w:bCs/>
              </w:rPr>
              <w:t>ūdenstransporta līdzekļu biļešu</w:t>
            </w:r>
            <w:r w:rsidRPr="007C70A2">
              <w:rPr>
                <w:rFonts w:ascii="Times New Roman" w:eastAsia="Times New Roman" w:hAnsi="Times New Roman" w:cs="Times New Roman"/>
              </w:rPr>
              <w:t xml:space="preserve"> (piem., prāmju), viss kopā turpmāk tekstā – biļešu, rezervēšanu un iegādi, pirms rezervēšanas un iegādes </w:t>
            </w:r>
            <w:r w:rsidRPr="007C70A2">
              <w:rPr>
                <w:rFonts w:ascii="Times New Roman" w:eastAsia="Times New Roman" w:hAnsi="Times New Roman" w:cs="Times New Roman"/>
                <w:lang w:eastAsia="lo-LA" w:bidi="lo-LA"/>
              </w:rPr>
              <w:t>iepriekš iepazīstinot Pasūtītāju ar iespējamiem braucienu laikiem, maršrutiem un cenām, biļešu izpirkšanas, maiņas un</w:t>
            </w:r>
            <w:r w:rsidRPr="007C70A2">
              <w:rPr>
                <w:rFonts w:ascii="Times New Roman" w:eastAsia="Times New Roman" w:hAnsi="Times New Roman" w:cs="Times New Roman"/>
              </w:rPr>
              <w:t xml:space="preserve"> </w:t>
            </w:r>
            <w:r w:rsidRPr="007C70A2">
              <w:rPr>
                <w:rFonts w:ascii="Times New Roman" w:eastAsia="Times New Roman" w:hAnsi="Times New Roman" w:cs="Times New Roman"/>
                <w:lang w:eastAsia="lo-LA" w:bidi="lo-LA"/>
              </w:rPr>
              <w:t>anulēšanas noteikumiem,</w:t>
            </w:r>
            <w:r w:rsidRPr="007C70A2">
              <w:rPr>
                <w:rFonts w:ascii="Times New Roman" w:eastAsia="Times New Roman" w:hAnsi="Times New Roman" w:cs="Times New Roman"/>
                <w:b/>
                <w:bCs/>
              </w:rPr>
              <w:t xml:space="preserve"> </w:t>
            </w:r>
            <w:r w:rsidRPr="007C70A2">
              <w:rPr>
                <w:rFonts w:ascii="Times New Roman" w:eastAsia="Times New Roman" w:hAnsi="Times New Roman" w:cs="Times New Roman"/>
                <w:lang w:eastAsia="lo-LA" w:bidi="lo-LA"/>
              </w:rPr>
              <w:t>un nepieciešamības gadījumā piemēro tos saskaņā ar attiecīgā</w:t>
            </w:r>
            <w:r w:rsidRPr="007C70A2">
              <w:rPr>
                <w:rFonts w:ascii="Times New Roman" w:eastAsia="Times New Roman" w:hAnsi="Times New Roman" w:cs="Times New Roman"/>
                <w:b/>
                <w:bCs/>
              </w:rPr>
              <w:t xml:space="preserve"> </w:t>
            </w:r>
            <w:r w:rsidRPr="007C70A2">
              <w:rPr>
                <w:rFonts w:ascii="Times New Roman" w:eastAsia="Times New Roman" w:hAnsi="Times New Roman" w:cs="Times New Roman"/>
                <w:lang w:eastAsia="lo-LA" w:bidi="lo-LA"/>
              </w:rPr>
              <w:t>pārvadātāja nosacījumiem.</w:t>
            </w:r>
          </w:p>
        </w:tc>
        <w:tc>
          <w:tcPr>
            <w:tcW w:w="3119" w:type="dxa"/>
            <w:shd w:val="clear" w:color="auto" w:fill="auto"/>
            <w:vAlign w:val="center"/>
          </w:tcPr>
          <w:p w:rsidR="00116F5A" w:rsidRPr="007C70A2" w:rsidRDefault="00116F5A" w:rsidP="00B614AF">
            <w:pPr>
              <w:pStyle w:val="Header"/>
              <w:suppressAutoHyphens/>
              <w:ind w:left="-208"/>
              <w:jc w:val="both"/>
              <w:rPr>
                <w:sz w:val="22"/>
                <w:szCs w:val="22"/>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1.2.</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lang w:eastAsia="lo-LA" w:bidi="lo-LA"/>
              </w:rPr>
            </w:pPr>
            <w:r w:rsidRPr="007C70A2">
              <w:rPr>
                <w:rFonts w:ascii="Times New Roman" w:eastAsia="Times New Roman" w:hAnsi="Times New Roman" w:cs="Times New Roman"/>
              </w:rPr>
              <w:t xml:space="preserve">Pēc Pasūtītāja pieprasījuma veic </w:t>
            </w:r>
            <w:r w:rsidRPr="007C70A2">
              <w:rPr>
                <w:rFonts w:ascii="Times New Roman" w:eastAsia="Times New Roman" w:hAnsi="Times New Roman" w:cs="Times New Roman"/>
                <w:b/>
                <w:bCs/>
              </w:rPr>
              <w:t>viesnīcu</w:t>
            </w:r>
            <w:r w:rsidRPr="007C70A2">
              <w:rPr>
                <w:rFonts w:ascii="Times New Roman" w:eastAsia="Times New Roman" w:hAnsi="Times New Roman" w:cs="Times New Roman"/>
              </w:rPr>
              <w:t xml:space="preserve"> </w:t>
            </w:r>
            <w:r w:rsidRPr="007C70A2">
              <w:rPr>
                <w:rFonts w:ascii="Times New Roman" w:eastAsia="Times New Roman" w:hAnsi="Times New Roman" w:cs="Times New Roman"/>
                <w:i/>
              </w:rPr>
              <w:t>(viesu namu, u.c. naktsmītņu – ja attiecināms)</w:t>
            </w:r>
            <w:r w:rsidRPr="007C70A2">
              <w:rPr>
                <w:rFonts w:ascii="Times New Roman" w:eastAsia="Times New Roman" w:hAnsi="Times New Roman" w:cs="Times New Roman"/>
              </w:rPr>
              <w:t xml:space="preserve"> rezervēšanu ārvalstīs un Latvijas Republikā, </w:t>
            </w:r>
            <w:r w:rsidRPr="007C70A2">
              <w:rPr>
                <w:rFonts w:ascii="Times New Roman" w:eastAsia="Times New Roman" w:hAnsi="Times New Roman" w:cs="Times New Roman"/>
                <w:lang w:eastAsia="lo-LA" w:bidi="lo-LA"/>
              </w:rPr>
              <w:t>iepriekš</w:t>
            </w:r>
            <w:r w:rsidRPr="007C70A2">
              <w:rPr>
                <w:rFonts w:ascii="Times New Roman" w:eastAsia="Times New Roman" w:hAnsi="Times New Roman" w:cs="Times New Roman"/>
              </w:rPr>
              <w:t xml:space="preserve"> </w:t>
            </w:r>
            <w:r w:rsidRPr="007C70A2">
              <w:rPr>
                <w:rFonts w:ascii="Times New Roman" w:eastAsia="Times New Roman" w:hAnsi="Times New Roman" w:cs="Times New Roman"/>
                <w:lang w:eastAsia="lo-LA" w:bidi="lo-LA"/>
              </w:rPr>
              <w:t>iepazīstinot Pasūtītāju ar iespējamām viesnīcām un to cenām, viesnīcas rezervācijas vārda</w:t>
            </w:r>
            <w:r w:rsidRPr="007C70A2">
              <w:rPr>
                <w:rFonts w:ascii="Times New Roman" w:eastAsia="Times New Roman" w:hAnsi="Times New Roman" w:cs="Times New Roman"/>
              </w:rPr>
              <w:t xml:space="preserve"> </w:t>
            </w:r>
            <w:r w:rsidRPr="007C70A2">
              <w:rPr>
                <w:rFonts w:ascii="Times New Roman" w:eastAsia="Times New Roman" w:hAnsi="Times New Roman" w:cs="Times New Roman"/>
                <w:lang w:eastAsia="lo-LA" w:bidi="lo-LA"/>
              </w:rPr>
              <w:t>maiņas un rezervācijas anulēšanas noteikumiem, un nepieciešamības gadījumā piemēro tos</w:t>
            </w:r>
            <w:r w:rsidRPr="007C70A2">
              <w:rPr>
                <w:rFonts w:ascii="Times New Roman" w:eastAsia="Times New Roman" w:hAnsi="Times New Roman" w:cs="Times New Roman"/>
              </w:rPr>
              <w:t xml:space="preserve"> </w:t>
            </w:r>
            <w:r w:rsidRPr="007C70A2">
              <w:rPr>
                <w:rFonts w:ascii="Times New Roman" w:eastAsia="Times New Roman" w:hAnsi="Times New Roman" w:cs="Times New Roman"/>
                <w:lang w:eastAsia="lo-LA" w:bidi="lo-LA"/>
              </w:rPr>
              <w:t>saskaņā ar attiecīgās viesnīcas nosacījumiem.</w:t>
            </w:r>
          </w:p>
        </w:tc>
        <w:tc>
          <w:tcPr>
            <w:tcW w:w="3119" w:type="dxa"/>
            <w:shd w:val="clear" w:color="auto" w:fill="auto"/>
            <w:vAlign w:val="center"/>
          </w:tcPr>
          <w:p w:rsidR="00116F5A" w:rsidRPr="007C70A2" w:rsidRDefault="00116F5A" w:rsidP="00B614AF">
            <w:pPr>
              <w:pStyle w:val="Header"/>
              <w:suppressAutoHyphens/>
              <w:jc w:val="both"/>
              <w:rPr>
                <w:sz w:val="22"/>
                <w:szCs w:val="22"/>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1.3.</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rPr>
              <w:t xml:space="preserve">Pakalpojuma sniedzējs pēc Pasūtītāja pieprasījuma informē Pasūtītāju par </w:t>
            </w:r>
            <w:r w:rsidRPr="007C70A2">
              <w:rPr>
                <w:rFonts w:ascii="Times New Roman" w:eastAsia="Times New Roman" w:hAnsi="Times New Roman" w:cs="Times New Roman"/>
                <w:b/>
                <w:bCs/>
              </w:rPr>
              <w:t>vīzu</w:t>
            </w:r>
            <w:r w:rsidRPr="007C70A2">
              <w:rPr>
                <w:rFonts w:ascii="Times New Roman" w:eastAsia="Times New Roman" w:hAnsi="Times New Roman" w:cs="Times New Roman"/>
              </w:rPr>
              <w:t xml:space="preserve"> nepieciešamību, kā arī nepieciešamības gadījumā veic vīzu noformēšanu.</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1.4.</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bCs/>
              </w:rPr>
            </w:pPr>
            <w:r w:rsidRPr="007C70A2">
              <w:rPr>
                <w:rFonts w:ascii="Times New Roman" w:eastAsia="Times New Roman" w:hAnsi="Times New Roman" w:cs="Times New Roman"/>
              </w:rPr>
              <w:t xml:space="preserve">Pakalpojuma sniedzējs pēc Pasūtītāja pieprasījuma veic </w:t>
            </w:r>
            <w:proofErr w:type="gramStart"/>
            <w:r w:rsidRPr="007C70A2">
              <w:rPr>
                <w:rFonts w:ascii="Times New Roman" w:eastAsia="Times New Roman" w:hAnsi="Times New Roman" w:cs="Times New Roman"/>
                <w:b/>
                <w:bCs/>
              </w:rPr>
              <w:t>autonomas rezervēšanu</w:t>
            </w:r>
            <w:proofErr w:type="gramEnd"/>
            <w:r w:rsidRPr="007C70A2">
              <w:rPr>
                <w:rFonts w:ascii="Times New Roman" w:eastAsia="Times New Roman" w:hAnsi="Times New Roman" w:cs="Times New Roman"/>
                <w:b/>
                <w:bCs/>
              </w:rPr>
              <w:t xml:space="preserve"> </w:t>
            </w:r>
            <w:r w:rsidRPr="007C70A2">
              <w:rPr>
                <w:rFonts w:ascii="Times New Roman" w:eastAsia="Times New Roman" w:hAnsi="Times New Roman" w:cs="Times New Roman"/>
                <w:bCs/>
              </w:rPr>
              <w:t>(attiecas tikai uz gadījumiem ārpus Latvijas teritorijas).</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1.5.</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rPr>
              <w:t xml:space="preserve">Pakalpojuma sniedzējs pēc Pasūtītāja pieprasījuma nepieciešamības gadījumā sniedz </w:t>
            </w:r>
            <w:r w:rsidRPr="007C70A2">
              <w:rPr>
                <w:rFonts w:ascii="Times New Roman" w:eastAsia="Times New Roman" w:hAnsi="Times New Roman" w:cs="Times New Roman"/>
                <w:b/>
                <w:bCs/>
              </w:rPr>
              <w:t xml:space="preserve">citus pakalpojumus </w:t>
            </w:r>
            <w:r w:rsidRPr="007C70A2">
              <w:rPr>
                <w:rFonts w:ascii="Times New Roman" w:eastAsia="Times New Roman" w:hAnsi="Times New Roman" w:cs="Times New Roman"/>
                <w:bCs/>
              </w:rPr>
              <w:t>(ekskursiju, gidu pakalpojumi, konferenču, semināru organizēšanas pakalpojumi)</w:t>
            </w:r>
            <w:r w:rsidRPr="007C70A2">
              <w:rPr>
                <w:rFonts w:ascii="Times New Roman" w:eastAsia="Times New Roman" w:hAnsi="Times New Roman" w:cs="Times New Roman"/>
              </w:rPr>
              <w:t xml:space="preserve"> komandējumu organizēšanā un ārvalstu ekspertu uzņemšanā Latvijas Republikā. </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1.6.</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lang w:eastAsia="lo-LA" w:bidi="lo-LA"/>
              </w:rPr>
            </w:pPr>
            <w:r w:rsidRPr="007C70A2">
              <w:rPr>
                <w:rFonts w:ascii="Times New Roman" w:eastAsia="Times New Roman" w:hAnsi="Times New Roman" w:cs="Times New Roman"/>
              </w:rPr>
              <w:t xml:space="preserve">Pakalpojuma sniedzējs pēc Pasūtītāja pieprasījuma </w:t>
            </w:r>
            <w:r w:rsidRPr="007C70A2">
              <w:rPr>
                <w:rFonts w:ascii="Times New Roman" w:eastAsia="Times New Roman" w:hAnsi="Times New Roman" w:cs="Times New Roman"/>
                <w:lang w:eastAsia="lo-LA" w:bidi="lo-LA"/>
              </w:rPr>
              <w:t xml:space="preserve">noformē Pasūtītāja darbiniekiem </w:t>
            </w:r>
            <w:r w:rsidRPr="007C70A2">
              <w:rPr>
                <w:rFonts w:ascii="Times New Roman" w:eastAsia="Times New Roman" w:hAnsi="Times New Roman" w:cs="Times New Roman"/>
                <w:b/>
                <w:bCs/>
                <w:lang w:eastAsia="lo-LA" w:bidi="lo-LA"/>
              </w:rPr>
              <w:t>ceļojumu apdrošināšanu</w:t>
            </w:r>
            <w:r w:rsidRPr="007C70A2">
              <w:rPr>
                <w:rFonts w:ascii="Times New Roman" w:eastAsia="Times New Roman" w:hAnsi="Times New Roman" w:cs="Times New Roman"/>
                <w:lang w:eastAsia="lo-LA" w:bidi="lo-LA"/>
              </w:rPr>
              <w:t xml:space="preserve">, t.sk. izskaidro ceļojumu apdrošināšanas maiņas un anulēšanas nosacījumus. Pakalpojuma sniedzējam jāveic ceļojuma apdrošināšanas polises (optimālā programma) iegāde. Pakalpojuma sniedzējam jānodrošina iespēja Pasūtītājam izvēlēties apdrošināšanas riskus konkrētos braucienos. Apdrošināšanas prēmijai ir jāatbilst tiešā pakalpojuma sniedzēja noteiktajai apdrošināšanas prēmijai, piemērojot tiešā pakalpojuma sniedzēja piešķirtās atlaides un Pakalpojuma sniedzējam pieejamos atvieglojumus. Apdrošinātājam, kura pakalpojumus Pakalpojuma sniedzējs </w:t>
            </w:r>
            <w:r w:rsidRPr="007C70A2">
              <w:rPr>
                <w:rFonts w:ascii="Times New Roman" w:eastAsia="Times New Roman" w:hAnsi="Times New Roman" w:cs="Times New Roman"/>
                <w:lang w:eastAsia="lo-LA" w:bidi="lo-LA"/>
              </w:rPr>
              <w:lastRenderedPageBreak/>
              <w:t xml:space="preserve">izmanto, jānodrošina tādi palīdzības dienesti, kam var pieteikt apdrošināšanas gadījumus visu diennakti, arī brīvdienās. </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lastRenderedPageBreak/>
              <w:t>1.7.</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rPr>
              <w:t>Pakalpojumi jānodrošina gan individuāliem Pasūtītāja darbiniekiem, gan Pasūtītāja darbinieku grupām, gan Pasūtītāja pieteiktajiem ekspertiem/sadarbības partneriem u.tml.</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116F5A">
        <w:trPr>
          <w:gridAfter w:val="2"/>
          <w:wAfter w:w="3129" w:type="dxa"/>
          <w:trHeight w:val="375"/>
        </w:trPr>
        <w:tc>
          <w:tcPr>
            <w:tcW w:w="6345" w:type="dxa"/>
            <w:gridSpan w:val="2"/>
            <w:shd w:val="clear" w:color="auto" w:fill="auto"/>
            <w:noWrap/>
            <w:vAlign w:val="center"/>
          </w:tcPr>
          <w:p w:rsidR="00116F5A" w:rsidRPr="007C70A2" w:rsidRDefault="00116F5A" w:rsidP="00116F5A">
            <w:pPr>
              <w:spacing w:after="80"/>
              <w:jc w:val="both"/>
              <w:rPr>
                <w:rFonts w:ascii="Times New Roman" w:hAnsi="Times New Roman" w:cs="Times New Roman"/>
              </w:rPr>
            </w:pPr>
            <w:r w:rsidRPr="007C70A2">
              <w:rPr>
                <w:rFonts w:ascii="Times New Roman" w:hAnsi="Times New Roman" w:cs="Times New Roman"/>
                <w:b/>
                <w:bCs/>
              </w:rPr>
              <w:t>2. Pakalpojumu nodrošināšana</w:t>
            </w: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2.1.</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rPr>
              <w:t>Pakalpojumu sniedzējam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3119" w:type="dxa"/>
            <w:shd w:val="clear" w:color="auto" w:fill="auto"/>
            <w:vAlign w:val="center"/>
          </w:tcPr>
          <w:p w:rsidR="00116F5A" w:rsidRPr="007C70A2" w:rsidRDefault="00116F5A" w:rsidP="00B614AF">
            <w:pPr>
              <w:suppressAutoHyphens/>
              <w:ind w:left="855"/>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2.2.</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rPr>
              <w:t>Pakalpojumu sniedzējam jānodrošina Pasūtītājam iespēja savienot dažāda veida transporta izmantošanu galamērķa sasniegšanai.</w:t>
            </w:r>
          </w:p>
        </w:tc>
        <w:tc>
          <w:tcPr>
            <w:tcW w:w="3119" w:type="dxa"/>
            <w:shd w:val="clear" w:color="auto" w:fill="auto"/>
            <w:vAlign w:val="center"/>
          </w:tcPr>
          <w:p w:rsidR="00116F5A" w:rsidRPr="007C70A2" w:rsidRDefault="00116F5A" w:rsidP="00B614AF">
            <w:pPr>
              <w:suppressAutoHyphens/>
              <w:ind w:left="855"/>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2.3.</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rPr>
              <w:t>Pakalpojumu sniedzējam jānodrošina iespēja iepazīties ar detalizētu informāciju par brauciena laikā nepieciešamo sabiedriskā transporta līdzekļu izmantošanu.</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2.4.</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rPr>
              <w:t>Pakalpojumu sniedzējam jāpiedāvā ekonomiskās klases vai tai pielīdzināmas klases biļetes, ja nepieciešams, tās kombinējot ar dzelzceļa, autobusa vai ūdenstransporta biļetēm. Ja prasītajos maršrutos Pasūtītāja noteiktajos lidošanas/braukšanas laikos nav pieejama iespēja izmantot ekonomiskās klases vai tai pielīdzināmas klases pakalpojumus, tad tas jānorāda ar pasūtījuma izpildi apliecinošajos dokumentos un pasūtījuma veidlapā.</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2.5.</w:t>
            </w:r>
          </w:p>
        </w:tc>
        <w:tc>
          <w:tcPr>
            <w:tcW w:w="5636" w:type="dxa"/>
            <w:shd w:val="clear" w:color="auto" w:fill="auto"/>
            <w:vAlign w:val="center"/>
          </w:tcPr>
          <w:p w:rsidR="00116F5A" w:rsidRPr="007C70A2" w:rsidRDefault="00116F5A" w:rsidP="00B614AF">
            <w:pPr>
              <w:shd w:val="clear" w:color="auto" w:fill="FFFFFF"/>
              <w:tabs>
                <w:tab w:val="left" w:pos="2760"/>
              </w:tabs>
              <w:autoSpaceDE w:val="0"/>
              <w:autoSpaceDN w:val="0"/>
              <w:adjustRightInd w:val="0"/>
              <w:spacing w:after="0" w:line="240" w:lineRule="auto"/>
              <w:jc w:val="both"/>
              <w:rPr>
                <w:rFonts w:ascii="Times New Roman" w:hAnsi="Times New Roman" w:cs="Times New Roman"/>
              </w:rPr>
            </w:pPr>
            <w:r w:rsidRPr="007C70A2">
              <w:rPr>
                <w:rFonts w:ascii="Times New Roman" w:hAnsi="Times New Roman" w:cs="Times New Roman"/>
                <w:lang w:eastAsia="lo-LA" w:bidi="lo-LA"/>
              </w:rPr>
              <w:t xml:space="preserve">Pakalpojuma sniedzējam jāveic </w:t>
            </w:r>
            <w:proofErr w:type="gramStart"/>
            <w:r w:rsidRPr="007C70A2">
              <w:rPr>
                <w:rFonts w:ascii="Times New Roman" w:hAnsi="Times New Roman" w:cs="Times New Roman"/>
                <w:lang w:eastAsia="lo-LA" w:bidi="lo-LA"/>
              </w:rPr>
              <w:t xml:space="preserve">attiecīgo Pasūtītāja </w:t>
            </w:r>
            <w:r w:rsidRPr="007C70A2">
              <w:rPr>
                <w:rFonts w:ascii="Times New Roman" w:hAnsi="Times New Roman" w:cs="Times New Roman"/>
              </w:rPr>
              <w:t>darbinieku</w:t>
            </w:r>
            <w:r w:rsidRPr="007C70A2">
              <w:rPr>
                <w:rFonts w:ascii="Times New Roman" w:hAnsi="Times New Roman" w:cs="Times New Roman"/>
                <w:lang w:eastAsia="lo-LA" w:bidi="lo-LA"/>
              </w:rPr>
              <w:t xml:space="preserve"> komandējuma nodrošināšanai nepieciešamo dokumentu</w:t>
            </w:r>
            <w:proofErr w:type="gramEnd"/>
            <w:r w:rsidRPr="007C70A2">
              <w:rPr>
                <w:rFonts w:ascii="Times New Roman" w:hAnsi="Times New Roman" w:cs="Times New Roman"/>
                <w:lang w:eastAsia="lo-LA" w:bidi="lo-LA"/>
              </w:rPr>
              <w:t xml:space="preserve"> (biļetes, viesnīcas rezervācijas </w:t>
            </w:r>
            <w:r w:rsidRPr="007C70A2">
              <w:rPr>
                <w:rFonts w:ascii="Times New Roman" w:hAnsi="Times New Roman" w:cs="Times New Roman"/>
                <w:i/>
                <w:lang w:eastAsia="lo-LA" w:bidi="lo-LA"/>
              </w:rPr>
              <w:t>(</w:t>
            </w:r>
            <w:proofErr w:type="spellStart"/>
            <w:r w:rsidRPr="007C70A2">
              <w:rPr>
                <w:rFonts w:ascii="Times New Roman" w:hAnsi="Times New Roman" w:cs="Times New Roman"/>
                <w:i/>
                <w:lang w:eastAsia="lo-LA" w:bidi="lo-LA"/>
              </w:rPr>
              <w:t>voucher</w:t>
            </w:r>
            <w:proofErr w:type="spellEnd"/>
            <w:r w:rsidRPr="007C70A2">
              <w:rPr>
                <w:rFonts w:ascii="Times New Roman" w:hAnsi="Times New Roman" w:cs="Times New Roman"/>
                <w:i/>
                <w:lang w:eastAsia="lo-LA" w:bidi="lo-LA"/>
              </w:rPr>
              <w:t>)</w:t>
            </w:r>
            <w:r w:rsidRPr="007C70A2">
              <w:rPr>
                <w:rFonts w:ascii="Times New Roman" w:hAnsi="Times New Roman" w:cs="Times New Roman"/>
                <w:lang w:eastAsia="lo-LA" w:bidi="lo-LA"/>
              </w:rPr>
              <w:t>, ceļojuma apdrošināšanas polises) piegāde Pasūtītājam (</w:t>
            </w:r>
            <w:r w:rsidRPr="007C70A2">
              <w:rPr>
                <w:rFonts w:ascii="Times New Roman" w:hAnsi="Times New Roman" w:cs="Times New Roman"/>
              </w:rPr>
              <w:t>J.Poruka iela 8-108, Cēsis, Cēsu novads, Latvija, LV-4101, vai citā Pasūtītāja norādītajā adresē vai tajā lidostā/stacijā/ostā, no kuras sākas lidojums/brauciens</w:t>
            </w:r>
            <w:r w:rsidRPr="007C70A2">
              <w:rPr>
                <w:rFonts w:ascii="Times New Roman" w:hAnsi="Times New Roman" w:cs="Times New Roman"/>
                <w:lang w:eastAsia="lo-LA" w:bidi="lo-LA"/>
              </w:rPr>
              <w:t>) bez maksas 48 (četrdesmit astoņu) stundu laikā pēc 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2.6.</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rPr>
              <w:t>Piedāvātajā biļešu cenā, viesnīcas cenā un citu 1.punktā minēto pakalpojumu cenā jābūt iekļautiem visiem normatīvajos aktos paredzētajiem nodokļiem un nodevām, tai skaitā lidostu nodevām un atlaidēm.</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2.7.</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lang w:eastAsia="lo-LA" w:bidi="lo-LA"/>
              </w:rPr>
            </w:pPr>
            <w:r w:rsidRPr="007C70A2">
              <w:rPr>
                <w:rFonts w:ascii="Times New Roman" w:eastAsia="Times New Roman" w:hAnsi="Times New Roman" w:cs="Times New Roman"/>
              </w:rPr>
              <w:t>Pakalpojumu sniedzējam</w:t>
            </w:r>
            <w:r w:rsidRPr="007C70A2">
              <w:rPr>
                <w:rFonts w:ascii="Times New Roman" w:eastAsia="Times New Roman" w:hAnsi="Times New Roman" w:cs="Times New Roman"/>
                <w:lang w:eastAsia="lo-LA" w:bidi="lo-LA"/>
              </w:rPr>
              <w:t xml:space="preserve"> savlaicīgi jāinformē Pasūtītājs par paredzētajām lidojumu/braucienu grafiku izmaiņām, atceltiem reisiem, u.c. apstākļiem, kas var ietekmēt Pasūtītāja plānotā komandējuma īstenošanu, un nepieciešamības gadījumā </w:t>
            </w:r>
            <w:r w:rsidRPr="007C70A2">
              <w:rPr>
                <w:rFonts w:ascii="Times New Roman" w:eastAsia="Times New Roman" w:hAnsi="Times New Roman" w:cs="Times New Roman"/>
              </w:rPr>
              <w:t>pakalpojumu sniedzējs</w:t>
            </w:r>
            <w:r w:rsidRPr="007C70A2">
              <w:rPr>
                <w:rFonts w:ascii="Times New Roman" w:eastAsia="Times New Roman" w:hAnsi="Times New Roman" w:cs="Times New Roman"/>
                <w:lang w:eastAsia="lo-LA" w:bidi="lo-LA"/>
              </w:rPr>
              <w:t xml:space="preserve"> palīdz Pasūtītājam pārplānot komandējumu bez papildus samaksas.</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2.8.</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lang w:eastAsia="lo-LA" w:bidi="lo-LA"/>
              </w:rPr>
            </w:pPr>
            <w:r w:rsidRPr="007C70A2">
              <w:rPr>
                <w:rFonts w:ascii="Times New Roman" w:eastAsia="Times New Roman" w:hAnsi="Times New Roman" w:cs="Times New Roman"/>
                <w:lang w:eastAsia="lo-LA" w:bidi="lo-LA"/>
              </w:rPr>
              <w:t xml:space="preserve">Rezervēto viesnīcu diennakts maksājuma apmērs nedrīkst pārsniegt Ministru kabineta 2010. gada 12. oktobra noteikumos Nr.969 „Kārtība, kādā atlīdzināmi ar komandējumiem saistītie izdevumi” paredzēto viesnīcas maksas normu. </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lastRenderedPageBreak/>
              <w:t>2.9.</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lang w:eastAsia="lo-LA" w:bidi="lo-LA"/>
              </w:rPr>
              <w:t>Viesnīcai</w:t>
            </w:r>
            <w:r w:rsidRPr="007C70A2">
              <w:rPr>
                <w:rFonts w:ascii="Times New Roman" w:eastAsia="Times New Roman" w:hAnsi="Times New Roman" w:cs="Times New Roman"/>
              </w:rPr>
              <w:t xml:space="preserve"> jāatrodas pēc iespējas tuvāk galamērķim un tās kategorijai ir jābūt ne zemākai par trešo kategoriju atbilstoši Latvijas valsts standartam LVS 200-1:2009 vai ekvivalentam citā standartizācijas sistēmā. Ja konkrētajā apdzīvotajā vietā tāda nav pieejama, tad pakalpojumu sniedzējam jāsaskaņo ar Pasūtītāju viesnīcas kategorija. </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2.10.</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lang w:eastAsia="lo-LA" w:bidi="lo-LA"/>
              </w:rPr>
            </w:pPr>
            <w:r w:rsidRPr="007C70A2">
              <w:rPr>
                <w:rFonts w:ascii="Times New Roman" w:eastAsia="Times New Roman" w:hAnsi="Times New Roman" w:cs="Times New Roman"/>
                <w:lang w:eastAsia="lo-LA" w:bidi="lo-LA"/>
              </w:rPr>
              <w:t>Pēc Pasūtītāja pieprasījuma Pakalpojuma sniedzējam jāgarantē viesnīcas rezervācija</w:t>
            </w:r>
            <w:proofErr w:type="gramStart"/>
            <w:r w:rsidRPr="007C70A2">
              <w:rPr>
                <w:rFonts w:ascii="Times New Roman" w:eastAsia="Times New Roman" w:hAnsi="Times New Roman" w:cs="Times New Roman"/>
                <w:lang w:eastAsia="lo-LA" w:bidi="lo-LA"/>
              </w:rPr>
              <w:t xml:space="preserve">  </w:t>
            </w:r>
            <w:proofErr w:type="gramEnd"/>
            <w:r w:rsidRPr="007C70A2">
              <w:rPr>
                <w:rFonts w:ascii="Times New Roman" w:eastAsia="Times New Roman" w:hAnsi="Times New Roman" w:cs="Times New Roman"/>
                <w:lang w:eastAsia="lo-LA" w:bidi="lo-LA"/>
              </w:rPr>
              <w:t>un iespēja Pasūtītājam veikt apmaksu uz vietas viesnīcas, ja Pasūtītājs pasūtījumā norādījis, ka par viesnīcas pakalpojumiem norēķināsies bez Pakalpojuma sniedzēja starpniecības.</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2.11.</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lang w:eastAsia="lo-LA" w:bidi="lo-LA"/>
              </w:rPr>
            </w:pPr>
            <w:r w:rsidRPr="007C70A2">
              <w:rPr>
                <w:rFonts w:ascii="Times New Roman" w:eastAsia="Times New Roman" w:hAnsi="Times New Roman" w:cs="Times New Roman"/>
              </w:rPr>
              <w:t>Pakalpojumu sniedzējam</w:t>
            </w:r>
            <w:r w:rsidRPr="007C70A2">
              <w:rPr>
                <w:rFonts w:ascii="Times New Roman" w:eastAsia="Times New Roman" w:hAnsi="Times New Roman" w:cs="Times New Roman"/>
                <w:lang w:eastAsia="lo-LA" w:bidi="lo-LA"/>
              </w:rPr>
              <w:t xml:space="preserve"> jānodrošina Pasūtītājam iespēja operatīvi sazināties ar </w:t>
            </w:r>
            <w:r w:rsidRPr="007C70A2">
              <w:rPr>
                <w:rFonts w:ascii="Times New Roman" w:eastAsia="Times New Roman" w:hAnsi="Times New Roman" w:cs="Times New Roman"/>
              </w:rPr>
              <w:t>Pakalpojumu sniedzēja</w:t>
            </w:r>
            <w:r w:rsidRPr="007C70A2">
              <w:rPr>
                <w:rFonts w:ascii="Times New Roman" w:eastAsia="Times New Roman" w:hAnsi="Times New Roman" w:cs="Times New Roman"/>
                <w:lang w:eastAsia="lo-LA" w:bidi="lo-LA"/>
              </w:rPr>
              <w:t xml:space="preserve"> norīkoto darbinieku darba laikā (no pulksten 9:00 līdz pulksten 17:00) pa tālruni vai elektronisko pastu, lai veiktu pasūtījumus, </w:t>
            </w:r>
            <w:r w:rsidRPr="007C70A2">
              <w:rPr>
                <w:rFonts w:ascii="Times New Roman" w:eastAsia="Times New Roman" w:hAnsi="Times New Roman" w:cs="Times New Roman"/>
              </w:rPr>
              <w:t>bezmaksas konsultācijas un aktīva līdzdalība gadījumos, kad ir iestājies kāds no ceļojuma apdrošināšanas riskiem un/vai ir nepieciešama kompensācijas piedziņa, kā arī jānodrošina</w:t>
            </w:r>
            <w:r w:rsidRPr="007C70A2">
              <w:rPr>
                <w:rFonts w:ascii="Times New Roman" w:eastAsia="Times New Roman" w:hAnsi="Times New Roman" w:cs="Times New Roman"/>
                <w:lang w:eastAsia="lo-LA" w:bidi="lo-LA"/>
              </w:rPr>
              <w:t xml:space="preserve"> diennakts informatīvais tālrunis steidzamu jautājumu risināšanai un/vai neatliekamas informācijas saņemšanai.</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2.12.</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lang w:eastAsia="lo-LA" w:bidi="lo-LA"/>
              </w:rPr>
            </w:pPr>
            <w:r w:rsidRPr="007C70A2">
              <w:rPr>
                <w:rFonts w:ascii="Times New Roman" w:eastAsia="Times New Roman" w:hAnsi="Times New Roman" w:cs="Times New Roman"/>
                <w:lang w:eastAsia="lo-LA" w:bidi="lo-LA"/>
              </w:rPr>
              <w:t xml:space="preserve">Pēc Pasūtītāja pieprasījuma </w:t>
            </w:r>
            <w:r w:rsidRPr="007C70A2">
              <w:rPr>
                <w:rFonts w:ascii="Times New Roman" w:eastAsia="Times New Roman" w:hAnsi="Times New Roman" w:cs="Times New Roman"/>
              </w:rPr>
              <w:t>Pakalpojumu sniedzējam</w:t>
            </w:r>
            <w:r w:rsidRPr="007C70A2">
              <w:rPr>
                <w:rFonts w:ascii="Times New Roman" w:eastAsia="Times New Roman" w:hAnsi="Times New Roman" w:cs="Times New Roman"/>
                <w:lang w:eastAsia="lo-LA" w:bidi="lo-LA"/>
              </w:rPr>
              <w:t xml:space="preserve"> bez maksas jāsniedz statistikas dati un analīze par Pasūtītāja komandējumu nodrošināšanai izlietotajiem finanšu līdzekļiem un pasūtītajām biļetēm.</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2.13.</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lang w:eastAsia="lo-LA" w:bidi="lo-LA"/>
              </w:rPr>
            </w:pPr>
            <w:r w:rsidRPr="007C70A2">
              <w:rPr>
                <w:rFonts w:ascii="Times New Roman" w:eastAsia="Times New Roman" w:hAnsi="Times New Roman" w:cs="Times New Roman"/>
                <w:lang w:eastAsia="lo-LA" w:bidi="lo-LA"/>
              </w:rPr>
              <w:t>Pakalpojuma sniedzējam Pasūtītāja apkalpošanai jānorīko konkrēts darbinieks, kurš sadarbojas ar Pasūtītāju un ir tieši atbildīgs par tā pieprasījuma saņemšanu un operatīvu atbildi, un šā darbinieka pastāvīgu aizvietotāju.</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2.14.</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lang w:eastAsia="lo-LA" w:bidi="lo-LA"/>
              </w:rPr>
            </w:pPr>
            <w:r w:rsidRPr="007C70A2">
              <w:rPr>
                <w:rFonts w:ascii="Times New Roman" w:eastAsia="Times New Roman" w:hAnsi="Times New Roman" w:cs="Times New Roman"/>
                <w:lang w:eastAsia="lo-LA" w:bidi="lo-LA"/>
              </w:rPr>
              <w:t>Pakalpojuma sniedzējs veic visu Pasūtītāja pasūtījumu apstrādi ne vēlāk kā 2 (divu) stundu laikā no pasūtījuma saņemšanas brīža. Steidzamos gadījumos Pakalpojuma sniedzējam jānodrošina pasūtījuma apstrāde ne vēlāk kā 30 (trīsdesmit) minūšu laikā, vai lielos, sarežģītos pasūtījumos termiņā, par kuru puses vienojušās.</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2.15.</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lang w:eastAsia="lo-LA" w:bidi="lo-LA"/>
              </w:rPr>
            </w:pPr>
            <w:r w:rsidRPr="007C70A2">
              <w:rPr>
                <w:rFonts w:ascii="Times New Roman" w:eastAsia="Times New Roman" w:hAnsi="Times New Roman" w:cs="Times New Roman"/>
                <w:lang w:eastAsia="lo-LA" w:bidi="lo-LA"/>
              </w:rPr>
              <w:t>Pēc Pasūtītāja pieprasījuma Pakalpojuma sniedzējam jāinformē Pasūtītājs par iespējamiem komandējuma brauciena laikiem, maršrutiem un cenām, kā arī par biļešu izpirkšanas noteikumiem saskaņā ar attiecīgā pakalpojuma sniedzēja nosacījumiem. Pakalpojuma sniedzējam jāpiedāvā biļetes ar izdevīgākajiem ceļošanas laikiem, izdevīgāko ceļošanas maršrutu un maksu. Pakalpojuma sniedzējam jāpiedāvā Pasūtītājam vairāki komandējuma brauciena maršruti.</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2"/>
          <w:wAfter w:w="3129" w:type="dxa"/>
          <w:trHeight w:val="58"/>
        </w:trPr>
        <w:tc>
          <w:tcPr>
            <w:tcW w:w="6345" w:type="dxa"/>
            <w:gridSpan w:val="2"/>
            <w:shd w:val="clear" w:color="auto" w:fill="auto"/>
            <w:noWrap/>
            <w:vAlign w:val="center"/>
          </w:tcPr>
          <w:p w:rsidR="00116F5A" w:rsidRPr="007C70A2" w:rsidRDefault="00116F5A" w:rsidP="00116F5A">
            <w:pPr>
              <w:spacing w:after="80"/>
              <w:jc w:val="both"/>
              <w:rPr>
                <w:rFonts w:ascii="Times New Roman" w:hAnsi="Times New Roman" w:cs="Times New Roman"/>
              </w:rPr>
            </w:pPr>
            <w:r w:rsidRPr="007C70A2">
              <w:rPr>
                <w:rFonts w:ascii="Times New Roman" w:hAnsi="Times New Roman" w:cs="Times New Roman"/>
                <w:b/>
                <w:bCs/>
                <w:lang w:eastAsia="lo-LA" w:bidi="lo-LA"/>
              </w:rPr>
              <w:t>3. Pakalpojumu apmaksa</w:t>
            </w: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spacing w:after="0"/>
              <w:jc w:val="both"/>
              <w:rPr>
                <w:rFonts w:ascii="Times New Roman" w:hAnsi="Times New Roman" w:cs="Times New Roman"/>
              </w:rPr>
            </w:pPr>
            <w:r w:rsidRPr="007C70A2">
              <w:rPr>
                <w:rFonts w:ascii="Times New Roman" w:hAnsi="Times New Roman" w:cs="Times New Roman"/>
              </w:rPr>
              <w:t>3.1.</w:t>
            </w:r>
          </w:p>
        </w:tc>
        <w:tc>
          <w:tcPr>
            <w:tcW w:w="5636" w:type="dxa"/>
            <w:shd w:val="clear" w:color="auto" w:fill="auto"/>
            <w:vAlign w:val="center"/>
          </w:tcPr>
          <w:p w:rsidR="00116F5A" w:rsidRPr="007C70A2" w:rsidRDefault="00116F5A" w:rsidP="00B614AF">
            <w:pPr>
              <w:suppressAutoHyphens/>
              <w:spacing w:after="0" w:line="240" w:lineRule="auto"/>
              <w:jc w:val="both"/>
              <w:rPr>
                <w:rFonts w:ascii="Times New Roman" w:hAnsi="Times New Roman" w:cs="Times New Roman"/>
                <w:lang w:eastAsia="lo-LA" w:bidi="lo-LA"/>
              </w:rPr>
            </w:pPr>
            <w:r w:rsidRPr="007C70A2">
              <w:rPr>
                <w:rFonts w:ascii="Times New Roman" w:hAnsi="Times New Roman" w:cs="Times New Roman"/>
                <w:lang w:eastAsia="lo-LA" w:bidi="lo-LA"/>
              </w:rPr>
              <w:t>Pakalpojuma sniedzējam pēc katras pakalpojumu sniegšanas reizes 5 (piecu) darba dienu laikā ir jāiesniedz Pasūtītājam rēķins par sniegtajiem pakalpojumiem.</w:t>
            </w:r>
          </w:p>
        </w:tc>
        <w:tc>
          <w:tcPr>
            <w:tcW w:w="3119" w:type="dxa"/>
            <w:shd w:val="clear" w:color="auto" w:fill="auto"/>
            <w:vAlign w:val="center"/>
          </w:tcPr>
          <w:p w:rsidR="00116F5A" w:rsidRPr="007C70A2" w:rsidRDefault="00116F5A" w:rsidP="00B614AF">
            <w:pPr>
              <w:spacing w:after="0"/>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spacing w:after="0"/>
              <w:jc w:val="both"/>
              <w:rPr>
                <w:rFonts w:ascii="Times New Roman" w:hAnsi="Times New Roman" w:cs="Times New Roman"/>
              </w:rPr>
            </w:pPr>
            <w:r w:rsidRPr="007C70A2">
              <w:rPr>
                <w:rFonts w:ascii="Times New Roman" w:hAnsi="Times New Roman" w:cs="Times New Roman"/>
              </w:rPr>
              <w:t>3.2.</w:t>
            </w:r>
          </w:p>
        </w:tc>
        <w:tc>
          <w:tcPr>
            <w:tcW w:w="5636" w:type="dxa"/>
            <w:shd w:val="clear" w:color="auto" w:fill="auto"/>
            <w:vAlign w:val="center"/>
          </w:tcPr>
          <w:p w:rsidR="00116F5A" w:rsidRPr="007C70A2" w:rsidRDefault="00116F5A" w:rsidP="00B614AF">
            <w:pPr>
              <w:suppressAutoHyphens/>
              <w:spacing w:after="0" w:line="240" w:lineRule="auto"/>
              <w:jc w:val="both"/>
              <w:rPr>
                <w:rFonts w:ascii="Times New Roman" w:hAnsi="Times New Roman" w:cs="Times New Roman"/>
              </w:rPr>
            </w:pPr>
            <w:r w:rsidRPr="007C70A2">
              <w:rPr>
                <w:rFonts w:ascii="Times New Roman" w:hAnsi="Times New Roman" w:cs="Times New Roman"/>
              </w:rPr>
              <w:t>Rēķini par sniegtajiem pakalpojumiem iesniedzami Pasūtītājam papīra formātā, izņemot gadījumus, kad rēķins ir nosūtīts Pasūtītājam elektroniski un ir derīgs bez paraksta vai elektroniski parakstīts.</w:t>
            </w:r>
          </w:p>
        </w:tc>
        <w:tc>
          <w:tcPr>
            <w:tcW w:w="3119" w:type="dxa"/>
            <w:shd w:val="clear" w:color="auto" w:fill="auto"/>
            <w:vAlign w:val="center"/>
          </w:tcPr>
          <w:p w:rsidR="00116F5A" w:rsidRPr="007C70A2" w:rsidRDefault="00116F5A" w:rsidP="00B614AF">
            <w:pPr>
              <w:spacing w:after="0"/>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spacing w:after="0"/>
              <w:jc w:val="both"/>
              <w:rPr>
                <w:rFonts w:ascii="Times New Roman" w:hAnsi="Times New Roman" w:cs="Times New Roman"/>
              </w:rPr>
            </w:pPr>
            <w:r w:rsidRPr="007C70A2">
              <w:rPr>
                <w:rFonts w:ascii="Times New Roman" w:hAnsi="Times New Roman" w:cs="Times New Roman"/>
              </w:rPr>
              <w:t>3.3.</w:t>
            </w:r>
          </w:p>
        </w:tc>
        <w:tc>
          <w:tcPr>
            <w:tcW w:w="5636" w:type="dxa"/>
            <w:shd w:val="clear" w:color="auto" w:fill="auto"/>
            <w:vAlign w:val="center"/>
          </w:tcPr>
          <w:p w:rsidR="00116F5A" w:rsidRPr="007C70A2" w:rsidRDefault="00116F5A" w:rsidP="00B614AF">
            <w:pPr>
              <w:suppressAutoHyphens/>
              <w:spacing w:after="0" w:line="240" w:lineRule="auto"/>
              <w:jc w:val="both"/>
              <w:rPr>
                <w:rFonts w:ascii="Times New Roman" w:hAnsi="Times New Roman" w:cs="Times New Roman"/>
                <w:lang w:eastAsia="lo-LA" w:bidi="lo-LA"/>
              </w:rPr>
            </w:pPr>
            <w:r w:rsidRPr="007C70A2">
              <w:rPr>
                <w:rFonts w:ascii="Times New Roman" w:hAnsi="Times New Roman" w:cs="Times New Roman"/>
                <w:lang w:eastAsia="lo-LA" w:bidi="lo-LA"/>
              </w:rPr>
              <w:t xml:space="preserve">Pasūtītājs samaksu par saņemtajiem pakalpojumiem veic 10 (desmit) darba dienu laikā pēc attiecīgo Pasūtītāja darbinieku komandējuma nodrošināšanai nepieciešamo dokumentu (transporta biļetes, naktsmītņu rezervācijas </w:t>
            </w:r>
            <w:r w:rsidRPr="007C70A2">
              <w:rPr>
                <w:rFonts w:ascii="Times New Roman" w:hAnsi="Times New Roman" w:cs="Times New Roman"/>
                <w:i/>
                <w:lang w:eastAsia="lo-LA" w:bidi="lo-LA"/>
              </w:rPr>
              <w:t>(</w:t>
            </w:r>
            <w:proofErr w:type="spellStart"/>
            <w:r w:rsidRPr="007C70A2">
              <w:rPr>
                <w:rFonts w:ascii="Times New Roman" w:hAnsi="Times New Roman" w:cs="Times New Roman"/>
                <w:i/>
                <w:lang w:eastAsia="lo-LA" w:bidi="lo-LA"/>
              </w:rPr>
              <w:t>voucher</w:t>
            </w:r>
            <w:proofErr w:type="spellEnd"/>
            <w:r w:rsidRPr="007C70A2">
              <w:rPr>
                <w:rFonts w:ascii="Times New Roman" w:hAnsi="Times New Roman" w:cs="Times New Roman"/>
                <w:i/>
                <w:lang w:eastAsia="lo-LA" w:bidi="lo-LA"/>
              </w:rPr>
              <w:t>)</w:t>
            </w:r>
            <w:r w:rsidRPr="007C70A2">
              <w:rPr>
                <w:rFonts w:ascii="Times New Roman" w:hAnsi="Times New Roman" w:cs="Times New Roman"/>
                <w:lang w:eastAsia="lo-LA" w:bidi="lo-LA"/>
              </w:rPr>
              <w:t>, ceļojuma apdrošināšanas polises) un rēķina saņemšanas.</w:t>
            </w:r>
          </w:p>
        </w:tc>
        <w:tc>
          <w:tcPr>
            <w:tcW w:w="3119" w:type="dxa"/>
            <w:shd w:val="clear" w:color="auto" w:fill="auto"/>
            <w:vAlign w:val="center"/>
          </w:tcPr>
          <w:p w:rsidR="00116F5A" w:rsidRPr="007C70A2" w:rsidRDefault="00116F5A" w:rsidP="00B614AF">
            <w:pPr>
              <w:spacing w:after="0"/>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spacing w:after="0"/>
              <w:jc w:val="both"/>
              <w:rPr>
                <w:rFonts w:ascii="Times New Roman" w:hAnsi="Times New Roman" w:cs="Times New Roman"/>
              </w:rPr>
            </w:pPr>
            <w:r w:rsidRPr="007C70A2">
              <w:rPr>
                <w:rFonts w:ascii="Times New Roman" w:hAnsi="Times New Roman" w:cs="Times New Roman"/>
              </w:rPr>
              <w:lastRenderedPageBreak/>
              <w:t>3.4.</w:t>
            </w:r>
          </w:p>
        </w:tc>
        <w:tc>
          <w:tcPr>
            <w:tcW w:w="5636" w:type="dxa"/>
            <w:shd w:val="clear" w:color="auto" w:fill="auto"/>
            <w:vAlign w:val="center"/>
          </w:tcPr>
          <w:p w:rsidR="00116F5A" w:rsidRPr="007C70A2" w:rsidRDefault="00116F5A" w:rsidP="00B614AF">
            <w:pPr>
              <w:suppressAutoHyphens/>
              <w:spacing w:after="0" w:line="240" w:lineRule="auto"/>
              <w:jc w:val="both"/>
              <w:rPr>
                <w:rFonts w:ascii="Times New Roman" w:hAnsi="Times New Roman" w:cs="Times New Roman"/>
                <w:lang w:eastAsia="lo-LA" w:bidi="lo-LA"/>
              </w:rPr>
            </w:pPr>
            <w:r w:rsidRPr="007C70A2">
              <w:rPr>
                <w:rFonts w:ascii="Times New Roman" w:hAnsi="Times New Roman" w:cs="Times New Roman"/>
                <w:lang w:eastAsia="lo-LA" w:bidi="lo-LA"/>
              </w:rPr>
              <w:t>Izņēmuma gadījumos Pakalpojuma sniedzējs pēc Pasūtītāja pieprasījuma, papildus rēķinam latviešu valodā, sagatavo rēķinu arī angļu valodā.</w:t>
            </w:r>
          </w:p>
        </w:tc>
        <w:tc>
          <w:tcPr>
            <w:tcW w:w="3119" w:type="dxa"/>
            <w:shd w:val="clear" w:color="auto" w:fill="auto"/>
            <w:vAlign w:val="center"/>
          </w:tcPr>
          <w:p w:rsidR="00116F5A" w:rsidRPr="007C70A2" w:rsidRDefault="00116F5A" w:rsidP="00B614AF">
            <w:pPr>
              <w:spacing w:after="0"/>
              <w:jc w:val="both"/>
              <w:rPr>
                <w:rFonts w:ascii="Times New Roman" w:hAnsi="Times New Roman" w:cs="Times New Roman"/>
              </w:rPr>
            </w:pPr>
          </w:p>
        </w:tc>
      </w:tr>
      <w:tr w:rsidR="00116F5A" w:rsidRPr="007C70A2" w:rsidTr="00B614AF">
        <w:trPr>
          <w:gridAfter w:val="2"/>
          <w:wAfter w:w="3129" w:type="dxa"/>
          <w:trHeight w:val="58"/>
        </w:trPr>
        <w:tc>
          <w:tcPr>
            <w:tcW w:w="6345" w:type="dxa"/>
            <w:gridSpan w:val="2"/>
            <w:shd w:val="clear" w:color="auto" w:fill="auto"/>
            <w:noWrap/>
            <w:vAlign w:val="center"/>
          </w:tcPr>
          <w:p w:rsidR="00116F5A" w:rsidRPr="007C70A2" w:rsidRDefault="00116F5A" w:rsidP="00116F5A">
            <w:pPr>
              <w:spacing w:after="80"/>
              <w:jc w:val="both"/>
              <w:rPr>
                <w:rFonts w:ascii="Times New Roman" w:hAnsi="Times New Roman" w:cs="Times New Roman"/>
              </w:rPr>
            </w:pPr>
            <w:r w:rsidRPr="007C70A2">
              <w:rPr>
                <w:rFonts w:ascii="Times New Roman" w:hAnsi="Times New Roman" w:cs="Times New Roman"/>
                <w:b/>
                <w:bCs/>
              </w:rPr>
              <w:t>4. Cita informācija</w:t>
            </w: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4.1.</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rPr>
              <w:t xml:space="preserve">Pakalpojuma sniedzējs nodrošina visas dokumentācijas par Pasūtītāja veiktajiem pasūtījumiem un to izpildes gaitu saglabāšanu un nepieejamību trešajām personām. </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4.2.</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rPr>
              <w:t xml:space="preserve">Pakalpojuma sniedzējs nodrošina biļešu rezervēšanu un noformēšanu atkarībā no Pasūtītāja izvirzītajām prasībām atbilstoši katra konkrētā transporta uzņēmuma vispārīgajiem noteikumiem un praksei, kā arī spēkā esošajiem normatīvajiem aktiem un starptautiskiem tiesību aktiem, kas regulē citu pārvadājumu veidus. </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4.3.</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rPr>
              <w:t>Pakalpojuma sniedzējam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r w:rsidR="00116F5A" w:rsidRPr="007C70A2" w:rsidTr="00B614AF">
        <w:trPr>
          <w:gridAfter w:val="1"/>
          <w:wAfter w:w="10" w:type="dxa"/>
          <w:trHeight w:val="58"/>
        </w:trPr>
        <w:tc>
          <w:tcPr>
            <w:tcW w:w="709" w:type="dxa"/>
            <w:shd w:val="clear" w:color="auto" w:fill="auto"/>
            <w:noWrap/>
            <w:vAlign w:val="center"/>
          </w:tcPr>
          <w:p w:rsidR="00116F5A" w:rsidRPr="007C70A2" w:rsidRDefault="00116F5A" w:rsidP="00B614AF">
            <w:pPr>
              <w:jc w:val="both"/>
              <w:rPr>
                <w:rFonts w:ascii="Times New Roman" w:hAnsi="Times New Roman" w:cs="Times New Roman"/>
              </w:rPr>
            </w:pPr>
            <w:r w:rsidRPr="007C70A2">
              <w:rPr>
                <w:rFonts w:ascii="Times New Roman" w:hAnsi="Times New Roman" w:cs="Times New Roman"/>
              </w:rPr>
              <w:t>4.4.</w:t>
            </w:r>
          </w:p>
        </w:tc>
        <w:tc>
          <w:tcPr>
            <w:tcW w:w="5636" w:type="dxa"/>
            <w:shd w:val="clear" w:color="auto" w:fill="auto"/>
            <w:vAlign w:val="center"/>
          </w:tcPr>
          <w:p w:rsidR="00116F5A" w:rsidRPr="007C70A2" w:rsidRDefault="00116F5A" w:rsidP="00B614AF">
            <w:pPr>
              <w:tabs>
                <w:tab w:val="center" w:pos="4153"/>
                <w:tab w:val="right" w:pos="8306"/>
              </w:tabs>
              <w:suppressAutoHyphens/>
              <w:spacing w:after="0" w:line="240" w:lineRule="auto"/>
              <w:jc w:val="both"/>
              <w:rPr>
                <w:rFonts w:ascii="Times New Roman" w:eastAsia="Times New Roman" w:hAnsi="Times New Roman" w:cs="Times New Roman"/>
              </w:rPr>
            </w:pPr>
            <w:r w:rsidRPr="007C70A2">
              <w:rPr>
                <w:rFonts w:ascii="Times New Roman" w:eastAsia="Times New Roman" w:hAnsi="Times New Roman" w:cs="Times New Roman"/>
              </w:rPr>
              <w:t xml:space="preserve">Pakalpojuma sniedzējam jānodrošina servisa (konsultāciju) pieejamība 7 (septiņas) dienas nedēļā 24 (divdesmit četras) stundas diennaktī, nodrošinot Pasūtītāju ar telefona numuru, pa kuru iespējams sazvanīt atbildīgo konsultantu.  </w:t>
            </w:r>
          </w:p>
        </w:tc>
        <w:tc>
          <w:tcPr>
            <w:tcW w:w="3119" w:type="dxa"/>
            <w:shd w:val="clear" w:color="auto" w:fill="auto"/>
            <w:vAlign w:val="center"/>
          </w:tcPr>
          <w:p w:rsidR="00116F5A" w:rsidRPr="007C70A2" w:rsidRDefault="00116F5A" w:rsidP="00B614AF">
            <w:pPr>
              <w:jc w:val="both"/>
              <w:rPr>
                <w:rFonts w:ascii="Times New Roman" w:hAnsi="Times New Roman" w:cs="Times New Roman"/>
              </w:rPr>
            </w:pPr>
          </w:p>
        </w:tc>
      </w:tr>
    </w:tbl>
    <w:p w:rsidR="007C70A2" w:rsidRDefault="007C70A2" w:rsidP="00EE13BF">
      <w:pPr>
        <w:spacing w:after="0"/>
        <w:ind w:left="360"/>
        <w:jc w:val="right"/>
        <w:rPr>
          <w:rFonts w:ascii="Times New Roman" w:hAnsi="Times New Roman" w:cs="Times New Roman"/>
          <w:sz w:val="24"/>
          <w:szCs w:val="24"/>
        </w:rPr>
      </w:pPr>
    </w:p>
    <w:p w:rsidR="007C70A2" w:rsidRDefault="007C70A2" w:rsidP="00EE13BF">
      <w:pPr>
        <w:spacing w:after="0"/>
        <w:ind w:left="360"/>
        <w:jc w:val="right"/>
        <w:rPr>
          <w:rFonts w:ascii="Times New Roman" w:hAnsi="Times New Roman" w:cs="Times New Roman"/>
          <w:sz w:val="24"/>
          <w:szCs w:val="24"/>
        </w:rPr>
      </w:pPr>
    </w:p>
    <w:p w:rsidR="007C70A2" w:rsidRDefault="007C70A2" w:rsidP="00EE13BF">
      <w:pPr>
        <w:spacing w:after="0"/>
        <w:ind w:left="360"/>
        <w:jc w:val="right"/>
        <w:rPr>
          <w:rFonts w:ascii="Times New Roman" w:hAnsi="Times New Roman" w:cs="Times New Roman"/>
          <w:sz w:val="24"/>
          <w:szCs w:val="24"/>
        </w:rPr>
      </w:pPr>
    </w:p>
    <w:p w:rsidR="007C70A2" w:rsidRDefault="007C70A2" w:rsidP="00EE13BF">
      <w:pPr>
        <w:spacing w:after="0"/>
        <w:ind w:left="360"/>
        <w:jc w:val="right"/>
        <w:rPr>
          <w:rFonts w:ascii="Times New Roman" w:hAnsi="Times New Roman" w:cs="Times New Roman"/>
          <w:sz w:val="24"/>
          <w:szCs w:val="24"/>
        </w:rPr>
      </w:pPr>
    </w:p>
    <w:p w:rsidR="007C70A2" w:rsidRDefault="007C70A2" w:rsidP="00EE13BF">
      <w:pPr>
        <w:spacing w:after="0"/>
        <w:ind w:left="360"/>
        <w:jc w:val="right"/>
        <w:rPr>
          <w:rFonts w:ascii="Times New Roman" w:hAnsi="Times New Roman" w:cs="Times New Roman"/>
          <w:sz w:val="24"/>
          <w:szCs w:val="24"/>
        </w:rPr>
      </w:pPr>
    </w:p>
    <w:p w:rsidR="00EE13BF" w:rsidRPr="00FF3535" w:rsidRDefault="00EE13BF" w:rsidP="00EE13BF">
      <w:pPr>
        <w:spacing w:after="0"/>
        <w:ind w:left="360"/>
        <w:jc w:val="right"/>
        <w:rPr>
          <w:rFonts w:ascii="Times New Roman" w:hAnsi="Times New Roman" w:cs="Times New Roman"/>
          <w:sz w:val="24"/>
          <w:szCs w:val="24"/>
        </w:rPr>
      </w:pPr>
      <w:r w:rsidRPr="00FF3535">
        <w:rPr>
          <w:rFonts w:ascii="Times New Roman" w:hAnsi="Times New Roman" w:cs="Times New Roman"/>
          <w:sz w:val="24"/>
          <w:szCs w:val="24"/>
        </w:rPr>
        <w:t xml:space="preserve">Pretendenta </w:t>
      </w:r>
      <w:r>
        <w:rPr>
          <w:rFonts w:ascii="Times New Roman" w:hAnsi="Times New Roman" w:cs="Times New Roman"/>
          <w:sz w:val="24"/>
          <w:szCs w:val="24"/>
        </w:rPr>
        <w:t>vadītājs</w:t>
      </w:r>
      <w:r w:rsidRPr="00FF3535">
        <w:rPr>
          <w:rFonts w:ascii="Times New Roman" w:hAnsi="Times New Roman" w:cs="Times New Roman"/>
          <w:sz w:val="24"/>
          <w:szCs w:val="24"/>
        </w:rPr>
        <w:t xml:space="preserve"> _____________________________________</w:t>
      </w:r>
    </w:p>
    <w:p w:rsidR="00EE13BF" w:rsidRPr="00FF3535" w:rsidRDefault="00EE13BF" w:rsidP="00EE13BF">
      <w:pPr>
        <w:spacing w:after="0"/>
        <w:ind w:left="360"/>
        <w:jc w:val="center"/>
        <w:rPr>
          <w:rFonts w:ascii="Times New Roman" w:hAnsi="Times New Roman" w:cs="Times New Roman"/>
          <w:sz w:val="20"/>
          <w:szCs w:val="20"/>
        </w:rPr>
      </w:pPr>
      <w:r w:rsidRPr="00FF3535">
        <w:rPr>
          <w:rFonts w:ascii="Times New Roman" w:hAnsi="Times New Roman" w:cs="Times New Roman"/>
          <w:sz w:val="20"/>
          <w:szCs w:val="20"/>
        </w:rPr>
        <w:t xml:space="preserve">             </w:t>
      </w:r>
      <w:r>
        <w:rPr>
          <w:rFonts w:ascii="Times New Roman" w:hAnsi="Times New Roman" w:cs="Times New Roman"/>
          <w:sz w:val="20"/>
          <w:szCs w:val="20"/>
        </w:rPr>
        <w:t xml:space="preserve">                                                                                      (amats, paraksts, paraksta atšifrējums)</w:t>
      </w:r>
      <w:r w:rsidRPr="00FF3535">
        <w:rPr>
          <w:rFonts w:ascii="Times New Roman" w:hAnsi="Times New Roman" w:cs="Times New Roman"/>
          <w:sz w:val="20"/>
          <w:szCs w:val="20"/>
        </w:rPr>
        <w:t xml:space="preserve"> </w:t>
      </w:r>
    </w:p>
    <w:p w:rsidR="00EE13BF" w:rsidRPr="00FD135E" w:rsidRDefault="00EE13BF" w:rsidP="00EE13BF">
      <w:pPr>
        <w:widowControl w:val="0"/>
        <w:ind w:left="7920" w:right="-1"/>
        <w:jc w:val="right"/>
        <w:rPr>
          <w:rFonts w:ascii="Times New Roman" w:hAnsi="Times New Roman" w:cs="Times New Roman"/>
          <w:b/>
          <w:sz w:val="24"/>
          <w:szCs w:val="24"/>
        </w:rPr>
      </w:pPr>
    </w:p>
    <w:p w:rsidR="00EE13BF" w:rsidRPr="00FD135E" w:rsidRDefault="00EE13BF" w:rsidP="00EE13BF">
      <w:pPr>
        <w:widowControl w:val="0"/>
        <w:ind w:left="7920" w:right="-1"/>
        <w:jc w:val="right"/>
        <w:rPr>
          <w:rFonts w:ascii="Times New Roman" w:hAnsi="Times New Roman" w:cs="Times New Roman"/>
          <w:b/>
          <w:sz w:val="24"/>
          <w:szCs w:val="24"/>
        </w:rPr>
      </w:pPr>
    </w:p>
    <w:p w:rsidR="00EE13BF" w:rsidRDefault="00EE13BF" w:rsidP="00FF035A">
      <w:pPr>
        <w:keepNext/>
      </w:pPr>
    </w:p>
    <w:p w:rsidR="00EE13BF" w:rsidRDefault="00EE13BF" w:rsidP="00EE13BF">
      <w:pPr>
        <w:keepNext/>
        <w:jc w:val="right"/>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p w:rsidR="00EE13BF" w:rsidRDefault="00EE13BF" w:rsidP="00EE13BF">
      <w:pPr>
        <w:spacing w:after="0" w:line="240" w:lineRule="auto"/>
        <w:jc w:val="right"/>
        <w:rPr>
          <w:rFonts w:ascii="Times New Roman" w:hAnsi="Times New Roman" w:cs="Times New Roman"/>
          <w:sz w:val="20"/>
          <w:szCs w:val="20"/>
        </w:rPr>
      </w:pPr>
    </w:p>
    <w:bookmarkEnd w:id="10"/>
    <w:bookmarkEnd w:id="11"/>
    <w:bookmarkEnd w:id="12"/>
    <w:p w:rsidR="00EE13BF" w:rsidRPr="00944405" w:rsidRDefault="00EE13BF" w:rsidP="00EE13BF">
      <w:pPr>
        <w:spacing w:after="0" w:line="240" w:lineRule="auto"/>
        <w:rPr>
          <w:rFonts w:ascii="Times New Roman" w:hAnsi="Times New Roman" w:cs="Times New Roman"/>
          <w:sz w:val="24"/>
          <w:szCs w:val="24"/>
        </w:rPr>
      </w:pPr>
    </w:p>
    <w:sectPr w:rsidR="00EE13BF" w:rsidRPr="00944405" w:rsidSect="00241E69">
      <w:footerReference w:type="default" r:id="rId14"/>
      <w:pgSz w:w="11906" w:h="16838" w:code="9"/>
      <w:pgMar w:top="1077" w:right="1077" w:bottom="1077"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96" w:rsidRDefault="006D0296">
      <w:pPr>
        <w:spacing w:after="0" w:line="240" w:lineRule="auto"/>
      </w:pPr>
      <w:r>
        <w:separator/>
      </w:r>
    </w:p>
  </w:endnote>
  <w:endnote w:type="continuationSeparator" w:id="0">
    <w:p w:rsidR="006D0296" w:rsidRDefault="006D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CC"/>
    <w:family w:val="roman"/>
    <w:pitch w:val="variable"/>
    <w:sig w:usb0="00000000"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827"/>
      <w:docPartObj>
        <w:docPartGallery w:val="Page Numbers (Bottom of Page)"/>
        <w:docPartUnique/>
      </w:docPartObj>
    </w:sdtPr>
    <w:sdtEndPr/>
    <w:sdtContent>
      <w:sdt>
        <w:sdtPr>
          <w:id w:val="1070625693"/>
          <w:docPartObj>
            <w:docPartGallery w:val="Page Numbers (Top of Page)"/>
            <w:docPartUnique/>
          </w:docPartObj>
        </w:sdtPr>
        <w:sdtEndPr/>
        <w:sdtContent>
          <w:p w:rsidR="00A51B9E" w:rsidRDefault="00A51B9E">
            <w:pPr>
              <w:pStyle w:val="Footer"/>
              <w:jc w:val="right"/>
            </w:pPr>
            <w:r w:rsidRPr="00C83874">
              <w:rPr>
                <w:rFonts w:ascii="Times New Roman" w:hAnsi="Times New Roman" w:cs="Times New Roman"/>
                <w:bCs/>
                <w:sz w:val="20"/>
                <w:szCs w:val="20"/>
              </w:rPr>
              <w:fldChar w:fldCharType="begin"/>
            </w:r>
            <w:r w:rsidRPr="00C83874">
              <w:rPr>
                <w:rFonts w:ascii="Times New Roman" w:hAnsi="Times New Roman" w:cs="Times New Roman"/>
                <w:bCs/>
                <w:sz w:val="20"/>
                <w:szCs w:val="20"/>
              </w:rPr>
              <w:instrText xml:space="preserve"> PAGE </w:instrText>
            </w:r>
            <w:r w:rsidRPr="00C83874">
              <w:rPr>
                <w:rFonts w:ascii="Times New Roman" w:hAnsi="Times New Roman" w:cs="Times New Roman"/>
                <w:bCs/>
                <w:sz w:val="20"/>
                <w:szCs w:val="20"/>
              </w:rPr>
              <w:fldChar w:fldCharType="separate"/>
            </w:r>
            <w:r w:rsidR="003E1686">
              <w:rPr>
                <w:rFonts w:ascii="Times New Roman" w:hAnsi="Times New Roman" w:cs="Times New Roman"/>
                <w:bCs/>
                <w:noProof/>
                <w:sz w:val="20"/>
                <w:szCs w:val="20"/>
              </w:rPr>
              <w:t>14</w:t>
            </w:r>
            <w:r w:rsidRPr="00C83874">
              <w:rPr>
                <w:rFonts w:ascii="Times New Roman" w:hAnsi="Times New Roman" w:cs="Times New Roman"/>
                <w:bCs/>
                <w:sz w:val="20"/>
                <w:szCs w:val="20"/>
              </w:rPr>
              <w:fldChar w:fldCharType="end"/>
            </w:r>
            <w:r w:rsidRPr="00C83874">
              <w:rPr>
                <w:rFonts w:ascii="Times New Roman" w:hAnsi="Times New Roman" w:cs="Times New Roman"/>
                <w:sz w:val="20"/>
                <w:szCs w:val="20"/>
              </w:rPr>
              <w:t xml:space="preserve"> lapa no </w:t>
            </w:r>
            <w:r w:rsidRPr="00C83874">
              <w:rPr>
                <w:rFonts w:ascii="Times New Roman" w:hAnsi="Times New Roman" w:cs="Times New Roman"/>
                <w:bCs/>
                <w:sz w:val="20"/>
                <w:szCs w:val="20"/>
              </w:rPr>
              <w:fldChar w:fldCharType="begin"/>
            </w:r>
            <w:r w:rsidRPr="00C83874">
              <w:rPr>
                <w:rFonts w:ascii="Times New Roman" w:hAnsi="Times New Roman" w:cs="Times New Roman"/>
                <w:bCs/>
                <w:sz w:val="20"/>
                <w:szCs w:val="20"/>
              </w:rPr>
              <w:instrText xml:space="preserve"> NUMPAGES  </w:instrText>
            </w:r>
            <w:r w:rsidRPr="00C83874">
              <w:rPr>
                <w:rFonts w:ascii="Times New Roman" w:hAnsi="Times New Roman" w:cs="Times New Roman"/>
                <w:bCs/>
                <w:sz w:val="20"/>
                <w:szCs w:val="20"/>
              </w:rPr>
              <w:fldChar w:fldCharType="separate"/>
            </w:r>
            <w:r w:rsidR="003E1686">
              <w:rPr>
                <w:rFonts w:ascii="Times New Roman" w:hAnsi="Times New Roman" w:cs="Times New Roman"/>
                <w:bCs/>
                <w:noProof/>
                <w:sz w:val="20"/>
                <w:szCs w:val="20"/>
              </w:rPr>
              <w:t>20</w:t>
            </w:r>
            <w:r w:rsidRPr="00C83874">
              <w:rPr>
                <w:rFonts w:ascii="Times New Roman" w:hAnsi="Times New Roman" w:cs="Times New Roman"/>
                <w:bCs/>
                <w:sz w:val="20"/>
                <w:szCs w:val="20"/>
              </w:rPr>
              <w:fldChar w:fldCharType="end"/>
            </w:r>
          </w:p>
        </w:sdtContent>
      </w:sdt>
    </w:sdtContent>
  </w:sdt>
  <w:p w:rsidR="00A51B9E" w:rsidRDefault="00A51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9E" w:rsidRPr="009F71C0" w:rsidRDefault="00A51B9E">
    <w:pPr>
      <w:pStyle w:val="Footer"/>
      <w:ind w:right="360"/>
      <w:jc w:val="right"/>
      <w:rPr>
        <w:rFonts w:ascii="Times New Roman" w:hAnsi="Times New Roman" w:cs="Times New Roman"/>
        <w:sz w:val="20"/>
        <w:szCs w:val="20"/>
      </w:rPr>
    </w:pPr>
    <w:r w:rsidRPr="009F71C0">
      <w:rPr>
        <w:rFonts w:ascii="Times New Roman" w:hAnsi="Times New Roman" w:cs="Times New Roman"/>
        <w:sz w:val="20"/>
        <w:szCs w:val="20"/>
      </w:rPr>
      <w:fldChar w:fldCharType="begin"/>
    </w:r>
    <w:r w:rsidRPr="009F71C0">
      <w:rPr>
        <w:rFonts w:ascii="Times New Roman" w:hAnsi="Times New Roman" w:cs="Times New Roman"/>
        <w:sz w:val="20"/>
        <w:szCs w:val="20"/>
      </w:rPr>
      <w:instrText xml:space="preserve"> PAGE  \* MERGEFORMAT </w:instrText>
    </w:r>
    <w:r w:rsidRPr="009F71C0">
      <w:rPr>
        <w:rFonts w:ascii="Times New Roman" w:hAnsi="Times New Roman" w:cs="Times New Roman"/>
        <w:sz w:val="20"/>
        <w:szCs w:val="20"/>
      </w:rPr>
      <w:fldChar w:fldCharType="separate"/>
    </w:r>
    <w:r w:rsidR="003E1686">
      <w:rPr>
        <w:rFonts w:ascii="Times New Roman" w:hAnsi="Times New Roman" w:cs="Times New Roman"/>
        <w:noProof/>
        <w:sz w:val="20"/>
        <w:szCs w:val="20"/>
      </w:rPr>
      <w:t>15</w:t>
    </w:r>
    <w:r w:rsidRPr="009F71C0">
      <w:rPr>
        <w:rFonts w:ascii="Times New Roman" w:hAnsi="Times New Roman" w:cs="Times New Roman"/>
        <w:sz w:val="20"/>
        <w:szCs w:val="20"/>
      </w:rPr>
      <w:fldChar w:fldCharType="end"/>
    </w:r>
    <w:r w:rsidRPr="009F71C0">
      <w:rPr>
        <w:rFonts w:ascii="Times New Roman" w:hAnsi="Times New Roman" w:cs="Times New Roman"/>
        <w:sz w:val="20"/>
        <w:szCs w:val="20"/>
      </w:rPr>
      <w:t xml:space="preserve">. lapa no </w:t>
    </w:r>
    <w:r w:rsidR="006D0296">
      <w:fldChar w:fldCharType="begin"/>
    </w:r>
    <w:r w:rsidR="006D0296">
      <w:instrText xml:space="preserve"> NUMPAGES  \* MERGEFORMAT </w:instrText>
    </w:r>
    <w:r w:rsidR="006D0296">
      <w:fldChar w:fldCharType="separate"/>
    </w:r>
    <w:r w:rsidR="003E1686" w:rsidRPr="003E1686">
      <w:rPr>
        <w:rFonts w:ascii="Times New Roman" w:hAnsi="Times New Roman" w:cs="Times New Roman"/>
        <w:noProof/>
        <w:sz w:val="20"/>
        <w:szCs w:val="20"/>
      </w:rPr>
      <w:t>20</w:t>
    </w:r>
    <w:r w:rsidR="006D0296">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9E" w:rsidRPr="009F71C0" w:rsidRDefault="00A51B9E">
    <w:pPr>
      <w:pStyle w:val="Footer"/>
      <w:ind w:right="360"/>
      <w:jc w:val="right"/>
      <w:rPr>
        <w:rFonts w:ascii="Times New Roman" w:hAnsi="Times New Roman" w:cs="Times New Roman"/>
        <w:sz w:val="20"/>
        <w:szCs w:val="20"/>
      </w:rPr>
    </w:pPr>
    <w:r w:rsidRPr="009F71C0">
      <w:rPr>
        <w:rFonts w:ascii="Times New Roman" w:hAnsi="Times New Roman" w:cs="Times New Roman"/>
        <w:sz w:val="20"/>
        <w:szCs w:val="20"/>
      </w:rPr>
      <w:fldChar w:fldCharType="begin"/>
    </w:r>
    <w:r w:rsidRPr="009F71C0">
      <w:rPr>
        <w:rFonts w:ascii="Times New Roman" w:hAnsi="Times New Roman" w:cs="Times New Roman"/>
        <w:sz w:val="20"/>
        <w:szCs w:val="20"/>
      </w:rPr>
      <w:instrText xml:space="preserve"> PAGE  \* MERGEFORMAT </w:instrText>
    </w:r>
    <w:r w:rsidRPr="009F71C0">
      <w:rPr>
        <w:rFonts w:ascii="Times New Roman" w:hAnsi="Times New Roman" w:cs="Times New Roman"/>
        <w:sz w:val="20"/>
        <w:szCs w:val="20"/>
      </w:rPr>
      <w:fldChar w:fldCharType="separate"/>
    </w:r>
    <w:r w:rsidR="003E1686">
      <w:rPr>
        <w:rFonts w:ascii="Times New Roman" w:hAnsi="Times New Roman" w:cs="Times New Roman"/>
        <w:noProof/>
        <w:sz w:val="20"/>
        <w:szCs w:val="20"/>
      </w:rPr>
      <w:t>20</w:t>
    </w:r>
    <w:r w:rsidRPr="009F71C0">
      <w:rPr>
        <w:rFonts w:ascii="Times New Roman" w:hAnsi="Times New Roman" w:cs="Times New Roman"/>
        <w:sz w:val="20"/>
        <w:szCs w:val="20"/>
      </w:rPr>
      <w:fldChar w:fldCharType="end"/>
    </w:r>
    <w:r w:rsidRPr="009F71C0">
      <w:rPr>
        <w:rFonts w:ascii="Times New Roman" w:hAnsi="Times New Roman" w:cs="Times New Roman"/>
        <w:sz w:val="20"/>
        <w:szCs w:val="20"/>
      </w:rPr>
      <w:t xml:space="preserve">. lapa no </w:t>
    </w:r>
    <w:r w:rsidR="006D0296">
      <w:fldChar w:fldCharType="begin"/>
    </w:r>
    <w:r w:rsidR="006D0296">
      <w:instrText xml:space="preserve"> NUMPAGES  \* MERGEFORMAT </w:instrText>
    </w:r>
    <w:r w:rsidR="006D0296">
      <w:fldChar w:fldCharType="separate"/>
    </w:r>
    <w:r w:rsidR="003E1686" w:rsidRPr="003E1686">
      <w:rPr>
        <w:rFonts w:ascii="Times New Roman" w:hAnsi="Times New Roman" w:cs="Times New Roman"/>
        <w:noProof/>
        <w:sz w:val="20"/>
        <w:szCs w:val="20"/>
      </w:rPr>
      <w:t>20</w:t>
    </w:r>
    <w:r w:rsidR="006D0296">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96" w:rsidRDefault="006D0296">
      <w:pPr>
        <w:spacing w:after="0" w:line="240" w:lineRule="auto"/>
      </w:pPr>
      <w:r>
        <w:separator/>
      </w:r>
    </w:p>
  </w:footnote>
  <w:footnote w:type="continuationSeparator" w:id="0">
    <w:p w:rsidR="006D0296" w:rsidRDefault="006D0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9E" w:rsidRPr="00D03A0C" w:rsidRDefault="00A51B9E" w:rsidP="00241E69">
    <w:pPr>
      <w:pStyle w:val="Header"/>
      <w:tabs>
        <w:tab w:val="clear" w:pos="4153"/>
        <w:tab w:val="clear" w:pos="8306"/>
        <w:tab w:val="left" w:pos="228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C3C"/>
    <w:multiLevelType w:val="multilevel"/>
    <w:tmpl w:val="34D096A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nsid w:val="223D3257"/>
    <w:multiLevelType w:val="multilevel"/>
    <w:tmpl w:val="04C8CF6E"/>
    <w:lvl w:ilvl="0">
      <w:start w:val="1"/>
      <w:numFmt w:val="decimal"/>
      <w:lvlText w:val="%1."/>
      <w:lvlJc w:val="left"/>
      <w:pPr>
        <w:ind w:left="660" w:hanging="660"/>
      </w:pPr>
      <w:rPr>
        <w:rFonts w:hint="default"/>
      </w:rPr>
    </w:lvl>
    <w:lvl w:ilvl="1">
      <w:start w:val="1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27D83C21"/>
    <w:multiLevelType w:val="multilevel"/>
    <w:tmpl w:val="62EC7C9C"/>
    <w:lvl w:ilvl="0">
      <w:start w:val="3"/>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nsid w:val="292B0823"/>
    <w:multiLevelType w:val="multilevel"/>
    <w:tmpl w:val="CBAE4E90"/>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348B65C0"/>
    <w:multiLevelType w:val="multilevel"/>
    <w:tmpl w:val="DD4E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5B81"/>
    <w:multiLevelType w:val="multilevel"/>
    <w:tmpl w:val="62EC7C9C"/>
    <w:lvl w:ilvl="0">
      <w:start w:val="3"/>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nsid w:val="3E1D20EF"/>
    <w:multiLevelType w:val="multilevel"/>
    <w:tmpl w:val="634E1FCE"/>
    <w:lvl w:ilvl="0">
      <w:start w:val="5"/>
      <w:numFmt w:val="decimal"/>
      <w:lvlText w:val="%1."/>
      <w:lvlJc w:val="left"/>
      <w:pPr>
        <w:ind w:left="785"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29" w:hanging="720"/>
      </w:pPr>
      <w:rPr>
        <w:rFonts w:hint="default"/>
        <w:b w:val="0"/>
        <w:bCs w:val="0"/>
      </w:rPr>
    </w:lvl>
    <w:lvl w:ilvl="3">
      <w:start w:val="1"/>
      <w:numFmt w:val="decimal"/>
      <w:lvlText w:val="%1.%2.%3.%4."/>
      <w:lvlJc w:val="left"/>
      <w:pPr>
        <w:ind w:left="1571" w:hanging="720"/>
      </w:pPr>
      <w:rPr>
        <w:rFonts w:hint="default"/>
      </w:rPr>
    </w:lvl>
    <w:lvl w:ilvl="4">
      <w:start w:val="1"/>
      <w:numFmt w:val="decimal"/>
      <w:lvlText w:val="%1.%2.%3.%4.%5."/>
      <w:lvlJc w:val="left"/>
      <w:pPr>
        <w:ind w:left="4766" w:hanging="1080"/>
      </w:pPr>
      <w:rPr>
        <w:rFonts w:hint="default"/>
        <w:b w:val="0"/>
        <w:bCs w:val="0"/>
      </w:rPr>
    </w:lvl>
    <w:lvl w:ilvl="5">
      <w:start w:val="1"/>
      <w:numFmt w:val="decimal"/>
      <w:lvlText w:val="%1.%2.%3.%4.%5.%6."/>
      <w:lvlJc w:val="left"/>
      <w:pPr>
        <w:ind w:left="2215" w:hanging="108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2859" w:hanging="1440"/>
      </w:pPr>
      <w:rPr>
        <w:rFonts w:hint="default"/>
      </w:rPr>
    </w:lvl>
    <w:lvl w:ilvl="8">
      <w:start w:val="1"/>
      <w:numFmt w:val="decimal"/>
      <w:lvlText w:val="%1.%2.%3.%4.%5.%6.%7.%8.%9."/>
      <w:lvlJc w:val="left"/>
      <w:pPr>
        <w:ind w:left="3361" w:hanging="1800"/>
      </w:pPr>
      <w:rPr>
        <w:rFonts w:hint="default"/>
      </w:rPr>
    </w:lvl>
  </w:abstractNum>
  <w:abstractNum w:abstractNumId="7">
    <w:nsid w:val="436F3C09"/>
    <w:multiLevelType w:val="multilevel"/>
    <w:tmpl w:val="63CAC2B2"/>
    <w:lvl w:ilvl="0">
      <w:start w:val="5"/>
      <w:numFmt w:val="decimal"/>
      <w:lvlText w:val="%1."/>
      <w:lvlJc w:val="left"/>
      <w:pPr>
        <w:ind w:left="540" w:hanging="540"/>
      </w:pPr>
      <w:rPr>
        <w:rFonts w:hint="default"/>
        <w:b/>
      </w:rPr>
    </w:lvl>
    <w:lvl w:ilvl="1">
      <w:start w:val="3"/>
      <w:numFmt w:val="decimal"/>
      <w:lvlText w:val="%1.%2."/>
      <w:lvlJc w:val="left"/>
      <w:pPr>
        <w:ind w:left="894" w:hanging="540"/>
      </w:pPr>
      <w:rPr>
        <w:rFonts w:hint="default"/>
        <w:b/>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8">
    <w:nsid w:val="48ED722E"/>
    <w:multiLevelType w:val="multilevel"/>
    <w:tmpl w:val="2B7EF55E"/>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4FDE2BB5"/>
    <w:multiLevelType w:val="multilevel"/>
    <w:tmpl w:val="28DA82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1B83DDF"/>
    <w:multiLevelType w:val="multilevel"/>
    <w:tmpl w:val="9506B566"/>
    <w:lvl w:ilvl="0">
      <w:start w:val="1"/>
      <w:numFmt w:val="decimal"/>
      <w:lvlText w:val="%1."/>
      <w:lvlJc w:val="left"/>
      <w:pPr>
        <w:ind w:left="540" w:hanging="540"/>
      </w:pPr>
      <w:rPr>
        <w:rFonts w:hint="default"/>
      </w:rPr>
    </w:lvl>
    <w:lvl w:ilvl="1">
      <w:start w:val="9"/>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784F41F8"/>
    <w:multiLevelType w:val="multilevel"/>
    <w:tmpl w:val="CD88588C"/>
    <w:lvl w:ilvl="0">
      <w:start w:val="1"/>
      <w:numFmt w:val="decimal"/>
      <w:lvlText w:val="%1."/>
      <w:lvlJc w:val="left"/>
      <w:pPr>
        <w:ind w:left="360" w:hanging="360"/>
      </w:pPr>
      <w:rPr>
        <w:rFonts w:hint="default"/>
      </w:rPr>
    </w:lvl>
    <w:lvl w:ilvl="1">
      <w:start w:val="8"/>
      <w:numFmt w:val="decimal"/>
      <w:lvlText w:val="%1.%2."/>
      <w:lvlJc w:val="left"/>
      <w:pPr>
        <w:ind w:left="1004" w:hanging="360"/>
      </w:pPr>
      <w:rPr>
        <w:rFonts w:hint="default"/>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2">
    <w:nsid w:val="7B55496B"/>
    <w:multiLevelType w:val="multilevel"/>
    <w:tmpl w:val="9912E4C8"/>
    <w:lvl w:ilvl="0">
      <w:start w:val="1"/>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7E9D1519"/>
    <w:multiLevelType w:val="multilevel"/>
    <w:tmpl w:val="22F2145C"/>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4"/>
  </w:num>
  <w:num w:numId="2">
    <w:abstractNumId w:val="6"/>
  </w:num>
  <w:num w:numId="3">
    <w:abstractNumId w:val="11"/>
  </w:num>
  <w:num w:numId="4">
    <w:abstractNumId w:val="9"/>
  </w:num>
  <w:num w:numId="5">
    <w:abstractNumId w:val="5"/>
  </w:num>
  <w:num w:numId="6">
    <w:abstractNumId w:val="13"/>
  </w:num>
  <w:num w:numId="7">
    <w:abstractNumId w:val="8"/>
  </w:num>
  <w:num w:numId="8">
    <w:abstractNumId w:val="10"/>
  </w:num>
  <w:num w:numId="9">
    <w:abstractNumId w:val="12"/>
  </w:num>
  <w:num w:numId="10">
    <w:abstractNumId w:val="1"/>
  </w:num>
  <w:num w:numId="11">
    <w:abstractNumId w:val="0"/>
  </w:num>
  <w:num w:numId="12">
    <w:abstractNumId w:val="3"/>
  </w:num>
  <w:num w:numId="13">
    <w:abstractNumId w:val="2"/>
  </w:num>
  <w:num w:numId="14">
    <w:abstractNumId w:val="7"/>
  </w:num>
  <w:num w:numId="15">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BF"/>
    <w:rsid w:val="00001446"/>
    <w:rsid w:val="000018D1"/>
    <w:rsid w:val="000108D5"/>
    <w:rsid w:val="00011EA1"/>
    <w:rsid w:val="000B09E4"/>
    <w:rsid w:val="000D514B"/>
    <w:rsid w:val="00116DB9"/>
    <w:rsid w:val="00116F5A"/>
    <w:rsid w:val="00142737"/>
    <w:rsid w:val="001D3F23"/>
    <w:rsid w:val="001E626A"/>
    <w:rsid w:val="00215394"/>
    <w:rsid w:val="00227CC9"/>
    <w:rsid w:val="00234D66"/>
    <w:rsid w:val="00241E69"/>
    <w:rsid w:val="002600E0"/>
    <w:rsid w:val="002B39DD"/>
    <w:rsid w:val="002D4D51"/>
    <w:rsid w:val="003C7E83"/>
    <w:rsid w:val="003E1686"/>
    <w:rsid w:val="004261D9"/>
    <w:rsid w:val="00494880"/>
    <w:rsid w:val="004A3661"/>
    <w:rsid w:val="00511052"/>
    <w:rsid w:val="00543A53"/>
    <w:rsid w:val="005A7CD7"/>
    <w:rsid w:val="0060175F"/>
    <w:rsid w:val="006263F3"/>
    <w:rsid w:val="006D0296"/>
    <w:rsid w:val="00705055"/>
    <w:rsid w:val="007348D0"/>
    <w:rsid w:val="0079053A"/>
    <w:rsid w:val="00791623"/>
    <w:rsid w:val="007947AD"/>
    <w:rsid w:val="007C70A2"/>
    <w:rsid w:val="008226FB"/>
    <w:rsid w:val="00832FA9"/>
    <w:rsid w:val="0091167E"/>
    <w:rsid w:val="00976590"/>
    <w:rsid w:val="00992C50"/>
    <w:rsid w:val="00A51B9E"/>
    <w:rsid w:val="00A63A1B"/>
    <w:rsid w:val="00A72808"/>
    <w:rsid w:val="00AD3DA3"/>
    <w:rsid w:val="00BC25F7"/>
    <w:rsid w:val="00BD0650"/>
    <w:rsid w:val="00BE5052"/>
    <w:rsid w:val="00CF360E"/>
    <w:rsid w:val="00D45826"/>
    <w:rsid w:val="00D73C4E"/>
    <w:rsid w:val="00DB6317"/>
    <w:rsid w:val="00E205A4"/>
    <w:rsid w:val="00E53A06"/>
    <w:rsid w:val="00E71011"/>
    <w:rsid w:val="00ED4F5B"/>
    <w:rsid w:val="00EE13BF"/>
    <w:rsid w:val="00EE5C13"/>
    <w:rsid w:val="00EF4028"/>
    <w:rsid w:val="00F633AC"/>
    <w:rsid w:val="00F875FF"/>
    <w:rsid w:val="00F902D8"/>
    <w:rsid w:val="00FF035A"/>
    <w:rsid w:val="00FF76C1"/>
    <w:rsid w:val="00FF7B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CD7"/>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D4D51"/>
    <w:rPr>
      <w:b/>
      <w:bCs/>
      <w:i w:val="0"/>
      <w:iCs w:val="0"/>
    </w:rPr>
  </w:style>
  <w:style w:type="paragraph" w:styleId="ListParagraph">
    <w:name w:val="List Paragraph"/>
    <w:basedOn w:val="Normal"/>
    <w:uiPriority w:val="34"/>
    <w:qFormat/>
    <w:rsid w:val="002D4D51"/>
    <w:pPr>
      <w:ind w:left="720"/>
    </w:pPr>
    <w:rPr>
      <w:rFonts w:ascii="RimTimes" w:hAnsi="RimTimes"/>
      <w:sz w:val="20"/>
      <w:szCs w:val="20"/>
    </w:rPr>
  </w:style>
  <w:style w:type="paragraph" w:styleId="Header">
    <w:name w:val="header"/>
    <w:basedOn w:val="Normal"/>
    <w:link w:val="HeaderChar"/>
    <w:uiPriority w:val="99"/>
    <w:rsid w:val="00EE13B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E13BF"/>
    <w:rPr>
      <w:sz w:val="24"/>
      <w:szCs w:val="24"/>
    </w:rPr>
  </w:style>
  <w:style w:type="paragraph" w:styleId="Footer">
    <w:name w:val="footer"/>
    <w:basedOn w:val="Normal"/>
    <w:link w:val="FooterChar"/>
    <w:uiPriority w:val="99"/>
    <w:rsid w:val="00EE13BF"/>
    <w:pPr>
      <w:tabs>
        <w:tab w:val="center" w:pos="4153"/>
        <w:tab w:val="right" w:pos="8306"/>
      </w:tabs>
      <w:spacing w:after="0" w:line="240" w:lineRule="auto"/>
    </w:pPr>
    <w:rPr>
      <w:rFonts w:ascii="RimTimes" w:eastAsia="Times New Roman" w:hAnsi="RimTimes" w:cs="RimTimes"/>
      <w:sz w:val="24"/>
      <w:szCs w:val="24"/>
    </w:rPr>
  </w:style>
  <w:style w:type="character" w:customStyle="1" w:styleId="FooterChar">
    <w:name w:val="Footer Char"/>
    <w:basedOn w:val="DefaultParagraphFont"/>
    <w:link w:val="Footer"/>
    <w:uiPriority w:val="99"/>
    <w:rsid w:val="00EE13BF"/>
    <w:rPr>
      <w:rFonts w:ascii="RimTimes" w:hAnsi="RimTimes" w:cs="RimTimes"/>
      <w:sz w:val="24"/>
      <w:szCs w:val="24"/>
    </w:rPr>
  </w:style>
  <w:style w:type="character" w:styleId="PageNumber">
    <w:name w:val="page number"/>
    <w:basedOn w:val="DefaultParagraphFont"/>
    <w:uiPriority w:val="99"/>
    <w:rsid w:val="00EE13BF"/>
  </w:style>
  <w:style w:type="paragraph" w:styleId="NormalWeb">
    <w:name w:val="Normal (Web)"/>
    <w:basedOn w:val="Normal"/>
    <w:uiPriority w:val="99"/>
    <w:rsid w:val="00EE13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EE1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BF"/>
    <w:rPr>
      <w:rFonts w:ascii="Tahoma" w:eastAsia="Calibri" w:hAnsi="Tahoma" w:cs="Tahoma"/>
      <w:sz w:val="16"/>
      <w:szCs w:val="16"/>
    </w:rPr>
  </w:style>
  <w:style w:type="character" w:styleId="CommentReference">
    <w:name w:val="annotation reference"/>
    <w:basedOn w:val="DefaultParagraphFont"/>
    <w:uiPriority w:val="99"/>
    <w:semiHidden/>
    <w:rsid w:val="00EE13BF"/>
    <w:rPr>
      <w:sz w:val="16"/>
      <w:szCs w:val="16"/>
    </w:rPr>
  </w:style>
  <w:style w:type="paragraph" w:styleId="CommentText">
    <w:name w:val="annotation text"/>
    <w:basedOn w:val="Normal"/>
    <w:link w:val="CommentTextChar"/>
    <w:uiPriority w:val="99"/>
    <w:semiHidden/>
    <w:rsid w:val="00EE13BF"/>
    <w:pPr>
      <w:spacing w:line="240" w:lineRule="auto"/>
    </w:pPr>
    <w:rPr>
      <w:sz w:val="20"/>
      <w:szCs w:val="20"/>
    </w:rPr>
  </w:style>
  <w:style w:type="character" w:customStyle="1" w:styleId="CommentTextChar">
    <w:name w:val="Comment Text Char"/>
    <w:basedOn w:val="DefaultParagraphFont"/>
    <w:link w:val="CommentText"/>
    <w:uiPriority w:val="99"/>
    <w:semiHidden/>
    <w:rsid w:val="00EE13BF"/>
    <w:rPr>
      <w:rFonts w:ascii="Calibri" w:eastAsia="Calibri" w:hAnsi="Calibri" w:cs="Calibri"/>
    </w:rPr>
  </w:style>
  <w:style w:type="paragraph" w:styleId="CommentSubject">
    <w:name w:val="annotation subject"/>
    <w:basedOn w:val="CommentText"/>
    <w:next w:val="CommentText"/>
    <w:link w:val="CommentSubjectChar"/>
    <w:uiPriority w:val="99"/>
    <w:semiHidden/>
    <w:rsid w:val="00EE13BF"/>
    <w:rPr>
      <w:b/>
      <w:bCs/>
    </w:rPr>
  </w:style>
  <w:style w:type="character" w:customStyle="1" w:styleId="CommentSubjectChar">
    <w:name w:val="Comment Subject Char"/>
    <w:basedOn w:val="CommentTextChar"/>
    <w:link w:val="CommentSubject"/>
    <w:uiPriority w:val="99"/>
    <w:semiHidden/>
    <w:rsid w:val="00EE13BF"/>
    <w:rPr>
      <w:rFonts w:ascii="Calibri" w:eastAsia="Calibri" w:hAnsi="Calibri" w:cs="Calibri"/>
      <w:b/>
      <w:bCs/>
    </w:rPr>
  </w:style>
  <w:style w:type="paragraph" w:customStyle="1" w:styleId="CharCharCharCharCharChar">
    <w:name w:val="Char Char Char Char Char Char"/>
    <w:basedOn w:val="Normal"/>
    <w:uiPriority w:val="99"/>
    <w:rsid w:val="00EE13BF"/>
    <w:pPr>
      <w:spacing w:before="120" w:after="160" w:line="240" w:lineRule="exact"/>
      <w:ind w:firstLine="720"/>
      <w:jc w:val="both"/>
    </w:pPr>
    <w:rPr>
      <w:rFonts w:ascii="Verdana" w:eastAsia="MS Mincho" w:hAnsi="Verdana" w:cs="Verdana"/>
      <w:sz w:val="20"/>
      <w:szCs w:val="20"/>
      <w:lang w:val="en-US"/>
    </w:rPr>
  </w:style>
  <w:style w:type="paragraph" w:customStyle="1" w:styleId="tv213">
    <w:name w:val="tv213"/>
    <w:basedOn w:val="Normal"/>
    <w:rsid w:val="00EE13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rsid w:val="00EE1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3BF"/>
    <w:rPr>
      <w:rFonts w:ascii="Calibri" w:eastAsia="Calibri" w:hAnsi="Calibri" w:cs="Calibri"/>
    </w:rPr>
  </w:style>
  <w:style w:type="character" w:styleId="FootnoteReference">
    <w:name w:val="footnote reference"/>
    <w:basedOn w:val="DefaultParagraphFont"/>
    <w:uiPriority w:val="99"/>
    <w:semiHidden/>
    <w:rsid w:val="00EE13BF"/>
    <w:rPr>
      <w:vertAlign w:val="superscript"/>
    </w:rPr>
  </w:style>
  <w:style w:type="character" w:styleId="Hyperlink">
    <w:name w:val="Hyperlink"/>
    <w:basedOn w:val="DefaultParagraphFont"/>
    <w:uiPriority w:val="99"/>
    <w:rsid w:val="00EE13BF"/>
    <w:rPr>
      <w:color w:val="0000FF"/>
      <w:u w:val="single"/>
    </w:rPr>
  </w:style>
  <w:style w:type="paragraph" w:styleId="Revision">
    <w:name w:val="Revision"/>
    <w:hidden/>
    <w:uiPriority w:val="99"/>
    <w:semiHidden/>
    <w:rsid w:val="00EE13BF"/>
    <w:rPr>
      <w:rFonts w:ascii="Calibri" w:eastAsia="Calibri" w:hAnsi="Calibri" w:cs="Calibri"/>
      <w:sz w:val="22"/>
      <w:szCs w:val="22"/>
    </w:rPr>
  </w:style>
  <w:style w:type="table" w:styleId="TableGrid">
    <w:name w:val="Table Grid"/>
    <w:basedOn w:val="TableNormal"/>
    <w:uiPriority w:val="99"/>
    <w:rsid w:val="00EE13B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E13B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E13B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uvlaka 3,plain,plain Char,b1,uvlaka 31,Body Text Char1,Body Text Char Char,Body Text1"/>
    <w:basedOn w:val="Normal"/>
    <w:link w:val="BodyTextChar"/>
    <w:uiPriority w:val="99"/>
    <w:rsid w:val="00EE13BF"/>
    <w:pPr>
      <w:widowControl w:val="0"/>
      <w:spacing w:after="120" w:line="240" w:lineRule="auto"/>
    </w:pPr>
    <w:rPr>
      <w:rFonts w:ascii="RimTimes" w:eastAsia="Times New Roman" w:hAnsi="RimTimes" w:cs="RimTimes"/>
      <w:sz w:val="24"/>
      <w:szCs w:val="24"/>
    </w:rPr>
  </w:style>
  <w:style w:type="character" w:customStyle="1" w:styleId="BodyTextChar">
    <w:name w:val="Body Text Char"/>
    <w:aliases w:val="b Char,uvlaka 3 Char,plain Char1,plain Char Char,b1 Char,uvlaka 31 Char,Body Text Char1 Char,Body Text Char Char Char,Body Text1 Char"/>
    <w:basedOn w:val="DefaultParagraphFont"/>
    <w:link w:val="BodyText"/>
    <w:uiPriority w:val="99"/>
    <w:rsid w:val="00EE13BF"/>
    <w:rPr>
      <w:rFonts w:ascii="RimTimes" w:hAnsi="RimTimes" w:cs="RimTimes"/>
      <w:sz w:val="24"/>
      <w:szCs w:val="24"/>
    </w:rPr>
  </w:style>
  <w:style w:type="paragraph" w:customStyle="1" w:styleId="Default">
    <w:name w:val="Default"/>
    <w:uiPriority w:val="99"/>
    <w:rsid w:val="00EE13BF"/>
    <w:pPr>
      <w:autoSpaceDE w:val="0"/>
      <w:autoSpaceDN w:val="0"/>
      <w:adjustRightInd w:val="0"/>
    </w:pPr>
    <w:rPr>
      <w:rFonts w:ascii="Calibri" w:eastAsia="Calibri" w:hAnsi="Calibri" w:cs="Calibri"/>
      <w:color w:val="000000"/>
      <w:sz w:val="24"/>
      <w:szCs w:val="24"/>
      <w:lang w:eastAsia="lv-LV"/>
    </w:rPr>
  </w:style>
  <w:style w:type="paragraph" w:customStyle="1" w:styleId="1">
    <w:name w:val="1 Знак"/>
    <w:basedOn w:val="Normal"/>
    <w:rsid w:val="00EE13BF"/>
    <w:pPr>
      <w:keepNext/>
      <w:keepLines/>
      <w:spacing w:before="40" w:after="0" w:line="240" w:lineRule="auto"/>
      <w:ind w:firstLine="709"/>
    </w:pPr>
    <w:rPr>
      <w:rFonts w:ascii="Times New Roman" w:eastAsia="Times New Roman" w:hAnsi="Times New Roman" w:cs="Times New Roman"/>
      <w:sz w:val="24"/>
      <w:szCs w:val="24"/>
      <w:lang w:val="pl-PL" w:eastAsia="pl-PL"/>
    </w:rPr>
  </w:style>
  <w:style w:type="paragraph" w:styleId="NoSpacing">
    <w:name w:val="No Spacing"/>
    <w:uiPriority w:val="1"/>
    <w:qFormat/>
    <w:rsid w:val="00EE13BF"/>
    <w:rPr>
      <w:rFonts w:eastAsia="Calibri"/>
      <w:sz w:val="24"/>
      <w:szCs w:val="24"/>
      <w:lang w:val="en-US"/>
    </w:rPr>
  </w:style>
  <w:style w:type="table" w:customStyle="1" w:styleId="TableGrid3">
    <w:name w:val="Table Grid3"/>
    <w:basedOn w:val="TableNormal"/>
    <w:next w:val="TableGrid"/>
    <w:uiPriority w:val="99"/>
    <w:rsid w:val="007947A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60175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0B09E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CD7"/>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D4D51"/>
    <w:rPr>
      <w:b/>
      <w:bCs/>
      <w:i w:val="0"/>
      <w:iCs w:val="0"/>
    </w:rPr>
  </w:style>
  <w:style w:type="paragraph" w:styleId="ListParagraph">
    <w:name w:val="List Paragraph"/>
    <w:basedOn w:val="Normal"/>
    <w:uiPriority w:val="34"/>
    <w:qFormat/>
    <w:rsid w:val="002D4D51"/>
    <w:pPr>
      <w:ind w:left="720"/>
    </w:pPr>
    <w:rPr>
      <w:rFonts w:ascii="RimTimes" w:hAnsi="RimTimes"/>
      <w:sz w:val="20"/>
      <w:szCs w:val="20"/>
    </w:rPr>
  </w:style>
  <w:style w:type="paragraph" w:styleId="Header">
    <w:name w:val="header"/>
    <w:basedOn w:val="Normal"/>
    <w:link w:val="HeaderChar"/>
    <w:uiPriority w:val="99"/>
    <w:rsid w:val="00EE13B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E13BF"/>
    <w:rPr>
      <w:sz w:val="24"/>
      <w:szCs w:val="24"/>
    </w:rPr>
  </w:style>
  <w:style w:type="paragraph" w:styleId="Footer">
    <w:name w:val="footer"/>
    <w:basedOn w:val="Normal"/>
    <w:link w:val="FooterChar"/>
    <w:uiPriority w:val="99"/>
    <w:rsid w:val="00EE13BF"/>
    <w:pPr>
      <w:tabs>
        <w:tab w:val="center" w:pos="4153"/>
        <w:tab w:val="right" w:pos="8306"/>
      </w:tabs>
      <w:spacing w:after="0" w:line="240" w:lineRule="auto"/>
    </w:pPr>
    <w:rPr>
      <w:rFonts w:ascii="RimTimes" w:eastAsia="Times New Roman" w:hAnsi="RimTimes" w:cs="RimTimes"/>
      <w:sz w:val="24"/>
      <w:szCs w:val="24"/>
    </w:rPr>
  </w:style>
  <w:style w:type="character" w:customStyle="1" w:styleId="FooterChar">
    <w:name w:val="Footer Char"/>
    <w:basedOn w:val="DefaultParagraphFont"/>
    <w:link w:val="Footer"/>
    <w:uiPriority w:val="99"/>
    <w:rsid w:val="00EE13BF"/>
    <w:rPr>
      <w:rFonts w:ascii="RimTimes" w:hAnsi="RimTimes" w:cs="RimTimes"/>
      <w:sz w:val="24"/>
      <w:szCs w:val="24"/>
    </w:rPr>
  </w:style>
  <w:style w:type="character" w:styleId="PageNumber">
    <w:name w:val="page number"/>
    <w:basedOn w:val="DefaultParagraphFont"/>
    <w:uiPriority w:val="99"/>
    <w:rsid w:val="00EE13BF"/>
  </w:style>
  <w:style w:type="paragraph" w:styleId="NormalWeb">
    <w:name w:val="Normal (Web)"/>
    <w:basedOn w:val="Normal"/>
    <w:uiPriority w:val="99"/>
    <w:rsid w:val="00EE13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EE1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BF"/>
    <w:rPr>
      <w:rFonts w:ascii="Tahoma" w:eastAsia="Calibri" w:hAnsi="Tahoma" w:cs="Tahoma"/>
      <w:sz w:val="16"/>
      <w:szCs w:val="16"/>
    </w:rPr>
  </w:style>
  <w:style w:type="character" w:styleId="CommentReference">
    <w:name w:val="annotation reference"/>
    <w:basedOn w:val="DefaultParagraphFont"/>
    <w:uiPriority w:val="99"/>
    <w:semiHidden/>
    <w:rsid w:val="00EE13BF"/>
    <w:rPr>
      <w:sz w:val="16"/>
      <w:szCs w:val="16"/>
    </w:rPr>
  </w:style>
  <w:style w:type="paragraph" w:styleId="CommentText">
    <w:name w:val="annotation text"/>
    <w:basedOn w:val="Normal"/>
    <w:link w:val="CommentTextChar"/>
    <w:uiPriority w:val="99"/>
    <w:semiHidden/>
    <w:rsid w:val="00EE13BF"/>
    <w:pPr>
      <w:spacing w:line="240" w:lineRule="auto"/>
    </w:pPr>
    <w:rPr>
      <w:sz w:val="20"/>
      <w:szCs w:val="20"/>
    </w:rPr>
  </w:style>
  <w:style w:type="character" w:customStyle="1" w:styleId="CommentTextChar">
    <w:name w:val="Comment Text Char"/>
    <w:basedOn w:val="DefaultParagraphFont"/>
    <w:link w:val="CommentText"/>
    <w:uiPriority w:val="99"/>
    <w:semiHidden/>
    <w:rsid w:val="00EE13BF"/>
    <w:rPr>
      <w:rFonts w:ascii="Calibri" w:eastAsia="Calibri" w:hAnsi="Calibri" w:cs="Calibri"/>
    </w:rPr>
  </w:style>
  <w:style w:type="paragraph" w:styleId="CommentSubject">
    <w:name w:val="annotation subject"/>
    <w:basedOn w:val="CommentText"/>
    <w:next w:val="CommentText"/>
    <w:link w:val="CommentSubjectChar"/>
    <w:uiPriority w:val="99"/>
    <w:semiHidden/>
    <w:rsid w:val="00EE13BF"/>
    <w:rPr>
      <w:b/>
      <w:bCs/>
    </w:rPr>
  </w:style>
  <w:style w:type="character" w:customStyle="1" w:styleId="CommentSubjectChar">
    <w:name w:val="Comment Subject Char"/>
    <w:basedOn w:val="CommentTextChar"/>
    <w:link w:val="CommentSubject"/>
    <w:uiPriority w:val="99"/>
    <w:semiHidden/>
    <w:rsid w:val="00EE13BF"/>
    <w:rPr>
      <w:rFonts w:ascii="Calibri" w:eastAsia="Calibri" w:hAnsi="Calibri" w:cs="Calibri"/>
      <w:b/>
      <w:bCs/>
    </w:rPr>
  </w:style>
  <w:style w:type="paragraph" w:customStyle="1" w:styleId="CharCharCharCharCharChar">
    <w:name w:val="Char Char Char Char Char Char"/>
    <w:basedOn w:val="Normal"/>
    <w:uiPriority w:val="99"/>
    <w:rsid w:val="00EE13BF"/>
    <w:pPr>
      <w:spacing w:before="120" w:after="160" w:line="240" w:lineRule="exact"/>
      <w:ind w:firstLine="720"/>
      <w:jc w:val="both"/>
    </w:pPr>
    <w:rPr>
      <w:rFonts w:ascii="Verdana" w:eastAsia="MS Mincho" w:hAnsi="Verdana" w:cs="Verdana"/>
      <w:sz w:val="20"/>
      <w:szCs w:val="20"/>
      <w:lang w:val="en-US"/>
    </w:rPr>
  </w:style>
  <w:style w:type="paragraph" w:customStyle="1" w:styleId="tv213">
    <w:name w:val="tv213"/>
    <w:basedOn w:val="Normal"/>
    <w:rsid w:val="00EE13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rsid w:val="00EE1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3BF"/>
    <w:rPr>
      <w:rFonts w:ascii="Calibri" w:eastAsia="Calibri" w:hAnsi="Calibri" w:cs="Calibri"/>
    </w:rPr>
  </w:style>
  <w:style w:type="character" w:styleId="FootnoteReference">
    <w:name w:val="footnote reference"/>
    <w:basedOn w:val="DefaultParagraphFont"/>
    <w:uiPriority w:val="99"/>
    <w:semiHidden/>
    <w:rsid w:val="00EE13BF"/>
    <w:rPr>
      <w:vertAlign w:val="superscript"/>
    </w:rPr>
  </w:style>
  <w:style w:type="character" w:styleId="Hyperlink">
    <w:name w:val="Hyperlink"/>
    <w:basedOn w:val="DefaultParagraphFont"/>
    <w:uiPriority w:val="99"/>
    <w:rsid w:val="00EE13BF"/>
    <w:rPr>
      <w:color w:val="0000FF"/>
      <w:u w:val="single"/>
    </w:rPr>
  </w:style>
  <w:style w:type="paragraph" w:styleId="Revision">
    <w:name w:val="Revision"/>
    <w:hidden/>
    <w:uiPriority w:val="99"/>
    <w:semiHidden/>
    <w:rsid w:val="00EE13BF"/>
    <w:rPr>
      <w:rFonts w:ascii="Calibri" w:eastAsia="Calibri" w:hAnsi="Calibri" w:cs="Calibri"/>
      <w:sz w:val="22"/>
      <w:szCs w:val="22"/>
    </w:rPr>
  </w:style>
  <w:style w:type="table" w:styleId="TableGrid">
    <w:name w:val="Table Grid"/>
    <w:basedOn w:val="TableNormal"/>
    <w:uiPriority w:val="99"/>
    <w:rsid w:val="00EE13B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E13B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E13B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uvlaka 3,plain,plain Char,b1,uvlaka 31,Body Text Char1,Body Text Char Char,Body Text1"/>
    <w:basedOn w:val="Normal"/>
    <w:link w:val="BodyTextChar"/>
    <w:uiPriority w:val="99"/>
    <w:rsid w:val="00EE13BF"/>
    <w:pPr>
      <w:widowControl w:val="0"/>
      <w:spacing w:after="120" w:line="240" w:lineRule="auto"/>
    </w:pPr>
    <w:rPr>
      <w:rFonts w:ascii="RimTimes" w:eastAsia="Times New Roman" w:hAnsi="RimTimes" w:cs="RimTimes"/>
      <w:sz w:val="24"/>
      <w:szCs w:val="24"/>
    </w:rPr>
  </w:style>
  <w:style w:type="character" w:customStyle="1" w:styleId="BodyTextChar">
    <w:name w:val="Body Text Char"/>
    <w:aliases w:val="b Char,uvlaka 3 Char,plain Char1,plain Char Char,b1 Char,uvlaka 31 Char,Body Text Char1 Char,Body Text Char Char Char,Body Text1 Char"/>
    <w:basedOn w:val="DefaultParagraphFont"/>
    <w:link w:val="BodyText"/>
    <w:uiPriority w:val="99"/>
    <w:rsid w:val="00EE13BF"/>
    <w:rPr>
      <w:rFonts w:ascii="RimTimes" w:hAnsi="RimTimes" w:cs="RimTimes"/>
      <w:sz w:val="24"/>
      <w:szCs w:val="24"/>
    </w:rPr>
  </w:style>
  <w:style w:type="paragraph" w:customStyle="1" w:styleId="Default">
    <w:name w:val="Default"/>
    <w:uiPriority w:val="99"/>
    <w:rsid w:val="00EE13BF"/>
    <w:pPr>
      <w:autoSpaceDE w:val="0"/>
      <w:autoSpaceDN w:val="0"/>
      <w:adjustRightInd w:val="0"/>
    </w:pPr>
    <w:rPr>
      <w:rFonts w:ascii="Calibri" w:eastAsia="Calibri" w:hAnsi="Calibri" w:cs="Calibri"/>
      <w:color w:val="000000"/>
      <w:sz w:val="24"/>
      <w:szCs w:val="24"/>
      <w:lang w:eastAsia="lv-LV"/>
    </w:rPr>
  </w:style>
  <w:style w:type="paragraph" w:customStyle="1" w:styleId="1">
    <w:name w:val="1 Знак"/>
    <w:basedOn w:val="Normal"/>
    <w:rsid w:val="00EE13BF"/>
    <w:pPr>
      <w:keepNext/>
      <w:keepLines/>
      <w:spacing w:before="40" w:after="0" w:line="240" w:lineRule="auto"/>
      <w:ind w:firstLine="709"/>
    </w:pPr>
    <w:rPr>
      <w:rFonts w:ascii="Times New Roman" w:eastAsia="Times New Roman" w:hAnsi="Times New Roman" w:cs="Times New Roman"/>
      <w:sz w:val="24"/>
      <w:szCs w:val="24"/>
      <w:lang w:val="pl-PL" w:eastAsia="pl-PL"/>
    </w:rPr>
  </w:style>
  <w:style w:type="paragraph" w:styleId="NoSpacing">
    <w:name w:val="No Spacing"/>
    <w:uiPriority w:val="1"/>
    <w:qFormat/>
    <w:rsid w:val="00EE13BF"/>
    <w:rPr>
      <w:rFonts w:eastAsia="Calibri"/>
      <w:sz w:val="24"/>
      <w:szCs w:val="24"/>
      <w:lang w:val="en-US"/>
    </w:rPr>
  </w:style>
  <w:style w:type="table" w:customStyle="1" w:styleId="TableGrid3">
    <w:name w:val="Table Grid3"/>
    <w:basedOn w:val="TableNormal"/>
    <w:next w:val="TableGrid"/>
    <w:uiPriority w:val="99"/>
    <w:rsid w:val="007947A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60175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0B09E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aila.gercane@vidzeme.lv" TargetMode="External"/><Relationship Id="rId4" Type="http://schemas.microsoft.com/office/2007/relationships/stylesWithEffects" Target="stylesWithEffects.xml"/><Relationship Id="rId9" Type="http://schemas.openxmlformats.org/officeDocument/2006/relationships/hyperlink" Target="mailto:laila.gercane@vidzeme.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4715-B3BE-4B5E-A18C-4FB0B06F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29911</Words>
  <Characters>17050</Characters>
  <Application>Microsoft Office Word</Application>
  <DocSecurity>0</DocSecurity>
  <Lines>142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Dace Liepina</cp:lastModifiedBy>
  <cp:revision>14</cp:revision>
  <cp:lastPrinted>2015-11-05T13:29:00Z</cp:lastPrinted>
  <dcterms:created xsi:type="dcterms:W3CDTF">2015-11-03T15:09:00Z</dcterms:created>
  <dcterms:modified xsi:type="dcterms:W3CDTF">2015-11-05T13:52:00Z</dcterms:modified>
</cp:coreProperties>
</file>