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83A" w:rsidRPr="0094030C" w:rsidRDefault="00B4283A" w:rsidP="00E42DA8">
      <w:pPr>
        <w:jc w:val="center"/>
        <w:rPr>
          <w:b/>
          <w:bCs/>
          <w:noProof/>
        </w:rPr>
      </w:pPr>
      <w:r>
        <w:rPr>
          <w:b/>
          <w:bCs/>
          <w:noProof/>
        </w:rPr>
        <w:t>Iepirkums</w:t>
      </w:r>
    </w:p>
    <w:p w:rsidR="00B4283A" w:rsidRPr="00227BB7" w:rsidRDefault="00B4283A" w:rsidP="00E42DA8">
      <w:pPr>
        <w:pStyle w:val="NormalWeb"/>
        <w:spacing w:before="0" w:after="0"/>
        <w:jc w:val="center"/>
      </w:pPr>
      <w:r w:rsidRPr="00E830BA">
        <w:rPr>
          <w:b/>
          <w:bCs/>
          <w:i/>
        </w:rPr>
        <w:t>„</w:t>
      </w:r>
      <w:r w:rsidRPr="00E830BA">
        <w:rPr>
          <w:b/>
          <w:i/>
        </w:rPr>
        <w:t>Piesārņotas teritorijas un tās apkārtnes teritorijas plāna - telpiskās attīstības koncepcijas un rokasgrāmatas par piesārņotu teritoriju plānošanu izstrāde projektā ‘’BECOSI’’’’</w:t>
      </w:r>
    </w:p>
    <w:p w:rsidR="00B4283A" w:rsidRPr="009456F0" w:rsidRDefault="00B4283A" w:rsidP="00E42DA8">
      <w:pPr>
        <w:pStyle w:val="BodyText"/>
        <w:spacing w:after="0"/>
        <w:jc w:val="center"/>
        <w:rPr>
          <w:bCs/>
          <w:sz w:val="24"/>
          <w:szCs w:val="24"/>
          <w:lang w:val="lv-LV"/>
        </w:rPr>
      </w:pPr>
      <w:r w:rsidRPr="009456F0">
        <w:rPr>
          <w:bCs/>
          <w:sz w:val="24"/>
          <w:szCs w:val="24"/>
          <w:lang w:val="lv-LV"/>
        </w:rPr>
        <w:t xml:space="preserve">Iepirkuma </w:t>
      </w:r>
      <w:r>
        <w:rPr>
          <w:bCs/>
          <w:sz w:val="24"/>
          <w:szCs w:val="24"/>
          <w:lang w:val="lv-LV"/>
        </w:rPr>
        <w:t>i</w:t>
      </w:r>
      <w:r w:rsidRPr="009456F0">
        <w:rPr>
          <w:bCs/>
          <w:sz w:val="24"/>
          <w:szCs w:val="24"/>
          <w:lang w:val="lv-LV"/>
        </w:rPr>
        <w:t>dentifikācijas</w:t>
      </w:r>
      <w:r>
        <w:rPr>
          <w:bCs/>
          <w:sz w:val="24"/>
          <w:szCs w:val="24"/>
          <w:lang w:val="lv-LV"/>
        </w:rPr>
        <w:t xml:space="preserve"> </w:t>
      </w:r>
      <w:r w:rsidRPr="009456F0">
        <w:rPr>
          <w:bCs/>
          <w:sz w:val="24"/>
          <w:szCs w:val="24"/>
          <w:lang w:val="lv-LV"/>
        </w:rPr>
        <w:t>Nr. VPR/2012/30Becosi</w:t>
      </w:r>
    </w:p>
    <w:p w:rsidR="00B4283A" w:rsidRDefault="00B4283A" w:rsidP="00E42DA8">
      <w:pPr>
        <w:tabs>
          <w:tab w:val="left" w:pos="1800"/>
        </w:tabs>
        <w:ind w:left="567"/>
        <w:jc w:val="both"/>
        <w:rPr>
          <w:color w:val="000000"/>
        </w:rPr>
      </w:pPr>
    </w:p>
    <w:p w:rsidR="00B4283A" w:rsidRDefault="00B4283A" w:rsidP="00E42DA8">
      <w:pPr>
        <w:tabs>
          <w:tab w:val="left" w:pos="1800"/>
        </w:tabs>
        <w:jc w:val="both"/>
        <w:rPr>
          <w:b/>
          <w:color w:val="000000"/>
        </w:rPr>
      </w:pPr>
      <w:r w:rsidRPr="0094030C">
        <w:rPr>
          <w:b/>
          <w:color w:val="000000"/>
        </w:rPr>
        <w:t>Jautājums</w:t>
      </w:r>
    </w:p>
    <w:p w:rsidR="00B4283A" w:rsidRDefault="00B4283A" w:rsidP="00E42DA8">
      <w:pPr>
        <w:tabs>
          <w:tab w:val="left" w:pos="1800"/>
        </w:tabs>
        <w:ind w:left="567"/>
        <w:jc w:val="both"/>
        <w:rPr>
          <w:b/>
          <w:color w:val="000000"/>
        </w:rPr>
      </w:pPr>
    </w:p>
    <w:p w:rsidR="00B4283A" w:rsidRPr="00E2316D" w:rsidRDefault="00B4283A" w:rsidP="00E42DA8">
      <w:pPr>
        <w:tabs>
          <w:tab w:val="left" w:pos="1800"/>
        </w:tabs>
        <w:ind w:left="567"/>
        <w:jc w:val="both"/>
        <w:rPr>
          <w:i/>
          <w:color w:val="000000"/>
        </w:rPr>
      </w:pPr>
      <w:r w:rsidRPr="00E2316D">
        <w:rPr>
          <w:i/>
          <w:color w:val="000000"/>
        </w:rPr>
        <w:t>Lūdzam precizēt prasības iepirkuma Nolikuma 2.pielikuma TEHNISKĀ SPECIFIKĀCIJA 4.2.3.punkta izpildei-rokasgrāmatas iesniegšanas, izskatīšanas un priekšlikuma (atsauksmes) saņemšanas kārtību no SIA „LVĢMC”: izskatīšanas termiņi un kārtība, SIA „LVĢMC” priekšlikumu statuss ( kas vērtēs un sniegs viedokli par sagatavoto rokasgrāmatas materiālu?), savstarpējā hierarhija SIA „LVĢMC” sniegtajiem priekšlikumiem pret Pasūtītāja priekšlikumu.</w:t>
      </w:r>
    </w:p>
    <w:p w:rsidR="00B4283A" w:rsidRDefault="00B4283A" w:rsidP="00E42DA8">
      <w:pPr>
        <w:rPr>
          <w:b/>
        </w:rPr>
      </w:pPr>
      <w:r w:rsidRPr="00BF2D8D">
        <w:rPr>
          <w:b/>
        </w:rPr>
        <w:t>Atbilde</w:t>
      </w:r>
    </w:p>
    <w:p w:rsidR="00B4283A" w:rsidRPr="00E2316D" w:rsidRDefault="00B4283A" w:rsidP="00E42DA8">
      <w:pPr>
        <w:jc w:val="both"/>
      </w:pPr>
      <w:r w:rsidRPr="007A0960">
        <w:t xml:space="preserve">Vidzemes plānošanas reģions un </w:t>
      </w:r>
      <w:r w:rsidRPr="007A0960">
        <w:rPr>
          <w:bCs/>
        </w:rPr>
        <w:t xml:space="preserve">SIA ‘’Latvijas Vides, ģeoloģijas un meteoroloģijas centrs’’ ir partneri </w:t>
      </w:r>
      <w:r w:rsidRPr="007A0960">
        <w:rPr>
          <w:color w:val="000000"/>
          <w:shd w:val="clear" w:color="auto" w:fill="FFFFFF"/>
        </w:rPr>
        <w:t>Interreg IV A projektā</w:t>
      </w:r>
      <w:r>
        <w:rPr>
          <w:color w:val="000000"/>
          <w:shd w:val="clear" w:color="auto" w:fill="FFFFFF"/>
        </w:rPr>
        <w:t xml:space="preserve"> </w:t>
      </w:r>
      <w:r w:rsidRPr="007A0960">
        <w:rPr>
          <w:color w:val="000000"/>
          <w:shd w:val="clear" w:color="auto" w:fill="FFFFFF"/>
        </w:rPr>
        <w:t>‘’BECOSI’’</w:t>
      </w:r>
      <w:r>
        <w:rPr>
          <w:color w:val="000000"/>
          <w:shd w:val="clear" w:color="auto" w:fill="FFFFFF"/>
        </w:rPr>
        <w:t xml:space="preserve">, un ir kopīgi atbildīgi par projekta </w:t>
      </w:r>
      <w:r w:rsidRPr="00E2316D">
        <w:t>aktivitātes ‘’Rokasgrāmatas piesārņoto vietu plānošanai izstrāde’’ ieviešanu</w:t>
      </w:r>
      <w:r w:rsidRPr="00E2316D">
        <w:rPr>
          <w:color w:val="000000"/>
          <w:shd w:val="clear" w:color="auto" w:fill="FFFFFF"/>
        </w:rPr>
        <w:t>.</w:t>
      </w:r>
    </w:p>
    <w:p w:rsidR="00B4283A" w:rsidRPr="00BF2D8D" w:rsidRDefault="00B4283A" w:rsidP="00E42DA8">
      <w:pPr>
        <w:jc w:val="both"/>
      </w:pPr>
      <w:r w:rsidRPr="00BF2D8D">
        <w:t xml:space="preserve">Saskaņā ar iepirkuma Tehniskās specifikācijas 4.2.punktu Izpildītajam </w:t>
      </w:r>
      <w:r>
        <w:t>ir jāizstrādā</w:t>
      </w:r>
    </w:p>
    <w:p w:rsidR="00B4283A" w:rsidRDefault="00B4283A" w:rsidP="00E42DA8">
      <w:pPr>
        <w:jc w:val="both"/>
        <w:rPr>
          <w:bCs/>
        </w:rPr>
      </w:pPr>
      <w:r w:rsidRPr="00BE39DC">
        <w:t>R</w:t>
      </w:r>
      <w:r w:rsidRPr="00BE39DC">
        <w:rPr>
          <w:bCs/>
        </w:rPr>
        <w:t>okasgrāmata piesārņotu vietu plānošanai latviešu valodā.</w:t>
      </w:r>
      <w:r>
        <w:rPr>
          <w:bCs/>
        </w:rPr>
        <w:t xml:space="preserve"> </w:t>
      </w:r>
      <w:r w:rsidRPr="00BE39DC">
        <w:rPr>
          <w:bCs/>
        </w:rPr>
        <w:t xml:space="preserve">Līdz 2012. gada 28. decembrim izstrādājama </w:t>
      </w:r>
      <w:r w:rsidRPr="00BE39DC">
        <w:t>r</w:t>
      </w:r>
      <w:r w:rsidRPr="00BE39DC">
        <w:rPr>
          <w:bCs/>
        </w:rPr>
        <w:t>okasgrāmata</w:t>
      </w:r>
      <w:r>
        <w:rPr>
          <w:bCs/>
        </w:rPr>
        <w:t>s</w:t>
      </w:r>
      <w:r w:rsidRPr="00BE39DC">
        <w:rPr>
          <w:bCs/>
        </w:rPr>
        <w:t xml:space="preserve"> 1. Redakcija</w:t>
      </w:r>
      <w:r>
        <w:rPr>
          <w:bCs/>
        </w:rPr>
        <w:t xml:space="preserve"> (</w:t>
      </w:r>
      <w:r w:rsidRPr="00BE39DC">
        <w:rPr>
          <w:bCs/>
        </w:rPr>
        <w:t>satur visas darba uzdevumā noteiktās daļas</w:t>
      </w:r>
      <w:r>
        <w:rPr>
          <w:bCs/>
        </w:rPr>
        <w:t xml:space="preserve">) </w:t>
      </w:r>
      <w:r w:rsidRPr="00BE39DC">
        <w:rPr>
          <w:bCs/>
        </w:rPr>
        <w:t>un elektroniski nosūtāma</w:t>
      </w:r>
      <w:r>
        <w:rPr>
          <w:bCs/>
        </w:rPr>
        <w:t xml:space="preserve"> </w:t>
      </w:r>
      <w:r w:rsidRPr="00E2316D">
        <w:rPr>
          <w:bCs/>
        </w:rPr>
        <w:t>priekšlikumu sniegšanai</w:t>
      </w:r>
      <w:r>
        <w:rPr>
          <w:bCs/>
        </w:rPr>
        <w:t>:</w:t>
      </w:r>
    </w:p>
    <w:p w:rsidR="00B4283A" w:rsidRDefault="00B4283A" w:rsidP="00E42DA8">
      <w:pPr>
        <w:pStyle w:val="ListParagraph"/>
        <w:numPr>
          <w:ilvl w:val="0"/>
          <w:numId w:val="1"/>
        </w:numPr>
        <w:jc w:val="both"/>
      </w:pPr>
      <w:r w:rsidRPr="00E2316D">
        <w:rPr>
          <w:bCs/>
        </w:rPr>
        <w:t xml:space="preserve">Pasūtītājam - </w:t>
      </w:r>
      <w:r>
        <w:t>Vidzemes plānošanas reģionam,</w:t>
      </w:r>
    </w:p>
    <w:p w:rsidR="00B4283A" w:rsidRDefault="00B4283A" w:rsidP="00E42DA8">
      <w:pPr>
        <w:pStyle w:val="ListParagraph"/>
        <w:numPr>
          <w:ilvl w:val="0"/>
          <w:numId w:val="1"/>
        </w:numPr>
        <w:jc w:val="both"/>
        <w:rPr>
          <w:bCs/>
        </w:rPr>
      </w:pPr>
      <w:r w:rsidRPr="00E2316D">
        <w:rPr>
          <w:bCs/>
        </w:rPr>
        <w:t xml:space="preserve">SIA ‘’Latvijas Vides, ģeoloģijas un meteoroloģijas centrs’’. </w:t>
      </w:r>
    </w:p>
    <w:p w:rsidR="00B4283A" w:rsidRDefault="00B4283A" w:rsidP="00E42DA8">
      <w:pPr>
        <w:ind w:firstLine="360"/>
        <w:jc w:val="both"/>
      </w:pPr>
      <w:r w:rsidRPr="00E830BA">
        <w:t>Pēc priekšlikumu saņemšanas</w:t>
      </w:r>
      <w:r>
        <w:t xml:space="preserve"> </w:t>
      </w:r>
      <w:r w:rsidRPr="00E830BA">
        <w:t>Izpildītājs</w:t>
      </w:r>
      <w:r>
        <w:t xml:space="preserve"> veic nepieciešamos uzlabojumus rokasgrāmatas projektā, un </w:t>
      </w:r>
      <w:r w:rsidRPr="00E830BA">
        <w:t>līdz 2013. gada 28. februārim sagatavo un iesniedz Pasūtītājam</w:t>
      </w:r>
      <w:r w:rsidRPr="00E2316D">
        <w:rPr>
          <w:bCs/>
        </w:rPr>
        <w:t xml:space="preserve"> </w:t>
      </w:r>
      <w:r w:rsidRPr="00E830BA">
        <w:t>r</w:t>
      </w:r>
      <w:r w:rsidRPr="00E2316D">
        <w:rPr>
          <w:bCs/>
        </w:rPr>
        <w:t>okasgrāmatas par piesārņotu teritoriju plānošanu gala redakciju</w:t>
      </w:r>
      <w:r w:rsidRPr="00E830BA">
        <w:t>.</w:t>
      </w:r>
    </w:p>
    <w:p w:rsidR="00B4283A" w:rsidRDefault="00B4283A" w:rsidP="00E42DA8">
      <w:pPr>
        <w:ind w:firstLine="360"/>
        <w:jc w:val="both"/>
        <w:rPr>
          <w:lang w:eastAsia="ar-SA"/>
        </w:rPr>
      </w:pPr>
      <w:r>
        <w:t xml:space="preserve">Izpildītājam </w:t>
      </w:r>
      <w:r w:rsidRPr="00E830BA">
        <w:t>r</w:t>
      </w:r>
      <w:r w:rsidRPr="00E2316D">
        <w:rPr>
          <w:bCs/>
        </w:rPr>
        <w:t xml:space="preserve">okasgrāmatas </w:t>
      </w:r>
      <w:r>
        <w:rPr>
          <w:bCs/>
        </w:rPr>
        <w:t xml:space="preserve">izstrādē </w:t>
      </w:r>
      <w:r>
        <w:t>ir saistoši abu iepriekš nosaukto institūciju priekšlikumi. Pretrunu vai neskaidrību gadījumā noteicošais ir Pasūtītāja-</w:t>
      </w:r>
      <w:r w:rsidRPr="006937DA">
        <w:t xml:space="preserve">Vidzemes plānošanas reģiona viedoklis. </w:t>
      </w:r>
      <w:r w:rsidRPr="006937DA">
        <w:rPr>
          <w:lang w:eastAsia="ar-SA"/>
        </w:rPr>
        <w:t>Pasūtītāja pilnvarotā persona Līguma izpildē ir</w:t>
      </w:r>
      <w:r w:rsidRPr="00DC6912">
        <w:rPr>
          <w:lang w:eastAsia="ar-SA"/>
        </w:rPr>
        <w:t xml:space="preserve"> Vidzemes plānošanas reģiona projektu speciālists Jānis Antons</w:t>
      </w:r>
      <w:r>
        <w:rPr>
          <w:lang w:eastAsia="ar-SA"/>
        </w:rPr>
        <w:t>.</w:t>
      </w:r>
    </w:p>
    <w:p w:rsidR="00B4283A" w:rsidRPr="00227BB7" w:rsidRDefault="00B4283A" w:rsidP="00E42DA8">
      <w:pPr>
        <w:ind w:firstLine="360"/>
        <w:jc w:val="both"/>
      </w:pPr>
      <w:r>
        <w:rPr>
          <w:lang w:eastAsia="ar-SA"/>
        </w:rPr>
        <w:t xml:space="preserve">Priekšlikumu par Izpildītāja izstrādāto </w:t>
      </w:r>
      <w:r w:rsidRPr="00BE39DC">
        <w:t>r</w:t>
      </w:r>
      <w:r w:rsidRPr="00BE39DC">
        <w:rPr>
          <w:bCs/>
        </w:rPr>
        <w:t>okasgrāmata</w:t>
      </w:r>
      <w:r>
        <w:rPr>
          <w:bCs/>
        </w:rPr>
        <w:t>s</w:t>
      </w:r>
      <w:r w:rsidRPr="00BE39DC">
        <w:rPr>
          <w:bCs/>
        </w:rPr>
        <w:t xml:space="preserve"> 1. R</w:t>
      </w:r>
      <w:r>
        <w:rPr>
          <w:bCs/>
        </w:rPr>
        <w:t>edakciju sniegšanas termiņu noteiks Pasūtītājs pēc 1.redakcijas iesniegšanas un elektroniski paziņos Izpildītājam.</w:t>
      </w:r>
    </w:p>
    <w:p w:rsidR="00B4283A" w:rsidRDefault="00B4283A"/>
    <w:sectPr w:rsidR="00B4283A" w:rsidSect="00A874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04DF4"/>
    <w:multiLevelType w:val="hybridMultilevel"/>
    <w:tmpl w:val="029C7E98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2DA8"/>
    <w:rsid w:val="000217DA"/>
    <w:rsid w:val="00227BB7"/>
    <w:rsid w:val="00505093"/>
    <w:rsid w:val="006937DA"/>
    <w:rsid w:val="007A0960"/>
    <w:rsid w:val="0094030C"/>
    <w:rsid w:val="009456F0"/>
    <w:rsid w:val="00A87416"/>
    <w:rsid w:val="00B4283A"/>
    <w:rsid w:val="00BE39DC"/>
    <w:rsid w:val="00BF2D8D"/>
    <w:rsid w:val="00D7278B"/>
    <w:rsid w:val="00DC6912"/>
    <w:rsid w:val="00E2316D"/>
    <w:rsid w:val="00E42DA8"/>
    <w:rsid w:val="00E830BA"/>
    <w:rsid w:val="00F14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DA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rsid w:val="00E42DA8"/>
    <w:pPr>
      <w:suppressAutoHyphens/>
      <w:spacing w:before="280" w:after="280"/>
    </w:pPr>
    <w:rPr>
      <w:lang w:eastAsia="ar-SA"/>
    </w:rPr>
  </w:style>
  <w:style w:type="character" w:customStyle="1" w:styleId="NormalWebChar">
    <w:name w:val="Normal (Web) Char"/>
    <w:link w:val="NormalWeb"/>
    <w:uiPriority w:val="99"/>
    <w:locked/>
    <w:rsid w:val="00E42DA8"/>
    <w:rPr>
      <w:rFonts w:ascii="Times New Roman" w:hAnsi="Times New Roman"/>
      <w:sz w:val="24"/>
      <w:lang w:eastAsia="ar-SA" w:bidi="ar-SA"/>
    </w:rPr>
  </w:style>
  <w:style w:type="paragraph" w:styleId="BodyText">
    <w:name w:val="Body Text"/>
    <w:aliases w:val="Body Text1,plain"/>
    <w:basedOn w:val="Normal"/>
    <w:link w:val="BodyTextChar"/>
    <w:uiPriority w:val="99"/>
    <w:rsid w:val="00E42DA8"/>
    <w:pPr>
      <w:spacing w:after="120"/>
    </w:pPr>
    <w:rPr>
      <w:sz w:val="20"/>
      <w:szCs w:val="20"/>
      <w:lang w:val="en-US"/>
    </w:rPr>
  </w:style>
  <w:style w:type="character" w:customStyle="1" w:styleId="BodyTextChar">
    <w:name w:val="Body Text Char"/>
    <w:aliases w:val="Body Text1 Char,plain Char"/>
    <w:basedOn w:val="DefaultParagraphFont"/>
    <w:link w:val="BodyText"/>
    <w:uiPriority w:val="99"/>
    <w:locked/>
    <w:rsid w:val="00E42DA8"/>
    <w:rPr>
      <w:rFonts w:ascii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99"/>
    <w:qFormat/>
    <w:rsid w:val="00E42D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1316</Words>
  <Characters>751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Iepirkums</dc:title>
  <dc:subject/>
  <dc:creator>Daina</dc:creator>
  <cp:keywords/>
  <dc:description/>
  <cp:lastModifiedBy>VPR</cp:lastModifiedBy>
  <cp:revision>2</cp:revision>
  <dcterms:created xsi:type="dcterms:W3CDTF">2012-07-26T06:24:00Z</dcterms:created>
  <dcterms:modified xsi:type="dcterms:W3CDTF">2012-07-26T06:24:00Z</dcterms:modified>
</cp:coreProperties>
</file>