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74" w:rsidRDefault="00CA3174" w:rsidP="00CA3174">
      <w:pPr>
        <w:widowControl/>
        <w:rPr>
          <w:rFonts w:ascii="Arial" w:eastAsia="Times New Roman" w:hAnsi="Arial" w:cs="Arial"/>
          <w:color w:val="000000"/>
          <w:lang w:eastAsia="lv-LV"/>
        </w:rPr>
      </w:pPr>
    </w:p>
    <w:p w:rsidR="00CA3174" w:rsidRDefault="00CA3174" w:rsidP="00CA3174">
      <w:pPr>
        <w:widowControl/>
        <w:rPr>
          <w:rFonts w:ascii="Arial" w:eastAsia="Times New Roman" w:hAnsi="Arial" w:cs="Arial"/>
          <w:color w:val="000000"/>
          <w:lang w:eastAsia="lv-LV"/>
        </w:rPr>
      </w:pPr>
    </w:p>
    <w:p w:rsidR="00CA3174" w:rsidRPr="00CA3174" w:rsidRDefault="00CA3174" w:rsidP="00CA3174">
      <w:pPr>
        <w:widowControl/>
        <w:jc w:val="both"/>
        <w:rPr>
          <w:rFonts w:ascii="Palatino Linotype" w:eastAsia="Times New Roman" w:hAnsi="Palatino Linotype" w:cs="Arial"/>
          <w:i/>
          <w:color w:val="000000"/>
          <w:lang w:eastAsia="lv-LV"/>
        </w:rPr>
      </w:pPr>
      <w:r w:rsidRPr="00CA3174">
        <w:rPr>
          <w:rFonts w:ascii="Palatino Linotype" w:eastAsia="Times New Roman" w:hAnsi="Palatino Linotype" w:cs="Arial"/>
          <w:color w:val="222222"/>
          <w:lang w:eastAsia="lv-LV"/>
        </w:rPr>
        <w:t>Publisko iepirkumu likuma 30.panta trešā daļa nosaka, ka , </w:t>
      </w:r>
      <w:r w:rsidRPr="00CA3174">
        <w:rPr>
          <w:rFonts w:ascii="Palatino Linotype" w:eastAsia="Times New Roman" w:hAnsi="Palatino Linotype" w:cs="Arial"/>
          <w:color w:val="000000"/>
          <w:shd w:val="clear" w:color="auto" w:fill="FFFFFF"/>
          <w:lang w:eastAsia="lv-LV"/>
        </w:rPr>
        <w:t> </w:t>
      </w:r>
      <w:r w:rsidRPr="00CA3174">
        <w:rPr>
          <w:rFonts w:ascii="Palatino Linotype" w:eastAsia="Times New Roman" w:hAnsi="Palatino Linotype" w:cs="Arial"/>
          <w:i/>
          <w:color w:val="000000"/>
          <w:shd w:val="clear" w:color="auto" w:fill="FFFFFF"/>
          <w:lang w:eastAsia="lv-LV"/>
        </w:rPr>
        <w:t>Ja ieinteresētais piegādātājs ir laikus pieprasījis papildu informāciju par iepirkuma procedūras dokumentos iekļautajām prasībām attiecībā uz piedāvājumu sagatavošanu un iesniegšanu vai pretendentu atlasi, pasūtītājs to sniedz iespējami īsā laikā, </w:t>
      </w:r>
      <w:r w:rsidRPr="00CA3174">
        <w:rPr>
          <w:rFonts w:ascii="Palatino Linotype" w:eastAsia="Times New Roman" w:hAnsi="Palatino Linotype" w:cs="Arial"/>
          <w:b/>
          <w:bCs/>
          <w:i/>
          <w:color w:val="000000"/>
          <w:shd w:val="clear" w:color="auto" w:fill="FFFFFF"/>
          <w:lang w:eastAsia="lv-LV"/>
        </w:rPr>
        <w:t>bet ne vēlāk kā sešas dienas pirms piedāvājumu iesniegšanas termiņa beigām</w:t>
      </w:r>
      <w:r w:rsidRPr="00CA3174">
        <w:rPr>
          <w:rFonts w:ascii="Palatino Linotype" w:eastAsia="Times New Roman" w:hAnsi="Palatino Linotype" w:cs="Arial"/>
          <w:i/>
          <w:color w:val="000000"/>
          <w:shd w:val="clear" w:color="auto" w:fill="FFFFFF"/>
          <w:lang w:eastAsia="lv-LV"/>
        </w:rPr>
        <w:t>. [..]"</w:t>
      </w:r>
    </w:p>
    <w:p w:rsidR="00CA3174" w:rsidRDefault="00CA3174" w:rsidP="00CA3174">
      <w:pPr>
        <w:widowControl/>
        <w:rPr>
          <w:rFonts w:ascii="Arial" w:eastAsia="Times New Roman" w:hAnsi="Arial" w:cs="Arial"/>
          <w:color w:val="000000"/>
          <w:lang w:eastAsia="lv-LV"/>
        </w:rPr>
      </w:pPr>
    </w:p>
    <w:p w:rsidR="00CA3174" w:rsidRDefault="00CA3174" w:rsidP="00CA3174">
      <w:pPr>
        <w:widowControl/>
        <w:rPr>
          <w:rFonts w:ascii="Arial" w:eastAsia="Times New Roman" w:hAnsi="Arial" w:cs="Arial"/>
          <w:color w:val="000000"/>
          <w:lang w:eastAsia="lv-LV"/>
        </w:rPr>
      </w:pPr>
    </w:p>
    <w:p w:rsidR="00CA3174" w:rsidRDefault="00CA3174" w:rsidP="00CA3174">
      <w:pPr>
        <w:widowControl/>
        <w:rPr>
          <w:rFonts w:ascii="Arial" w:eastAsia="Times New Roman" w:hAnsi="Arial" w:cs="Arial"/>
          <w:color w:val="000000"/>
          <w:lang w:eastAsia="lv-LV"/>
        </w:rPr>
      </w:pPr>
    </w:p>
    <w:p w:rsidR="00CA3174" w:rsidRDefault="00CA3174" w:rsidP="00CA3174">
      <w:pPr>
        <w:widowControl/>
        <w:rPr>
          <w:rFonts w:ascii="Arial" w:eastAsia="Times New Roman" w:hAnsi="Arial" w:cs="Arial"/>
          <w:color w:val="000000"/>
          <w:lang w:eastAsia="lv-LV"/>
        </w:rPr>
      </w:pPr>
      <w:r>
        <w:rPr>
          <w:rFonts w:ascii="Arial" w:eastAsia="Times New Roman" w:hAnsi="Arial" w:cs="Arial"/>
          <w:color w:val="000000"/>
          <w:lang w:eastAsia="lv-LV"/>
        </w:rPr>
        <w:t>Jautājums:</w:t>
      </w:r>
    </w:p>
    <w:p w:rsidR="00CA3174" w:rsidRPr="00CA3174" w:rsidRDefault="00CA3174" w:rsidP="00CA3174">
      <w:pPr>
        <w:widowControl/>
        <w:spacing w:before="100" w:beforeAutospacing="1" w:after="100" w:afterAutospacing="1"/>
        <w:rPr>
          <w:rFonts w:ascii="Arial" w:eastAsia="Times New Roman" w:hAnsi="Arial" w:cs="Arial"/>
          <w:color w:val="222222"/>
          <w:sz w:val="20"/>
          <w:szCs w:val="20"/>
          <w:lang w:eastAsia="lv-LV"/>
        </w:rPr>
      </w:pPr>
      <w:r w:rsidRPr="00CA3174">
        <w:rPr>
          <w:rFonts w:ascii="Arial" w:eastAsia="Times New Roman" w:hAnsi="Arial" w:cs="Arial"/>
          <w:color w:val="222222"/>
          <w:sz w:val="20"/>
          <w:szCs w:val="20"/>
          <w:lang w:eastAsia="lv-LV"/>
        </w:rPr>
        <w:t>Vēlējos precizēt 1 jautajumu sakarā ar ieprikumu</w:t>
      </w:r>
      <w:r>
        <w:rPr>
          <w:rFonts w:ascii="Arial" w:eastAsia="Times New Roman" w:hAnsi="Arial" w:cs="Arial"/>
          <w:color w:val="222222"/>
          <w:sz w:val="20"/>
          <w:szCs w:val="20"/>
          <w:lang w:eastAsia="lv-LV"/>
        </w:rPr>
        <w:t>:</w:t>
      </w:r>
    </w:p>
    <w:p w:rsidR="00CA3174" w:rsidRPr="00CA3174" w:rsidRDefault="00CA3174" w:rsidP="00CA3174">
      <w:pPr>
        <w:widowControl/>
        <w:spacing w:after="240"/>
        <w:ind w:left="900"/>
        <w:jc w:val="both"/>
        <w:rPr>
          <w:rFonts w:ascii="Arial" w:eastAsia="Times New Roman" w:hAnsi="Arial" w:cs="Arial"/>
          <w:color w:val="222222"/>
          <w:sz w:val="20"/>
          <w:szCs w:val="20"/>
          <w:lang w:eastAsia="lv-LV"/>
        </w:rPr>
      </w:pPr>
      <w:r w:rsidRPr="00CA3174">
        <w:rPr>
          <w:rFonts w:ascii="Arial" w:eastAsia="Times New Roman" w:hAnsi="Arial" w:cs="Arial"/>
          <w:b/>
          <w:bCs/>
          <w:color w:val="222222"/>
          <w:lang w:eastAsia="lv-LV"/>
        </w:rPr>
        <w:t>VPR/2011/12/ENP</w:t>
      </w:r>
      <w:r w:rsidRPr="00CA3174">
        <w:rPr>
          <w:rFonts w:ascii="Arial" w:eastAsia="Times New Roman" w:hAnsi="Arial" w:cs="Arial"/>
          <w:b/>
          <w:bCs/>
          <w:color w:val="222222"/>
          <w:lang w:eastAsia="lv-LV"/>
        </w:rPr>
        <w:br/>
      </w:r>
      <w:r w:rsidRPr="00CA3174">
        <w:rPr>
          <w:rFonts w:ascii="Arial" w:eastAsia="Times New Roman" w:hAnsi="Arial" w:cs="Arial"/>
          <w:b/>
          <w:bCs/>
          <w:color w:val="222222"/>
          <w:lang w:eastAsia="lv-LV"/>
        </w:rPr>
        <w:br/>
        <w:t>Vai pareizi esam sapratuši, ka Pretendentam pieredze ārējās palīdzības projektos nav attaisnojama nolikuma ietvaros (punkts 4.2.), savukārt projekta koordinatoram ir (4.3.1.)? </w:t>
      </w:r>
    </w:p>
    <w:p w:rsidR="00CA3174" w:rsidRPr="00CA3174" w:rsidRDefault="00CA3174" w:rsidP="00CA3174">
      <w:pPr>
        <w:widowControl/>
        <w:spacing w:after="240"/>
        <w:ind w:left="792"/>
        <w:jc w:val="both"/>
        <w:rPr>
          <w:rFonts w:ascii="Arial" w:eastAsia="Times New Roman" w:hAnsi="Arial" w:cs="Arial"/>
          <w:color w:val="222222"/>
          <w:sz w:val="20"/>
          <w:szCs w:val="20"/>
          <w:lang w:eastAsia="lv-LV"/>
        </w:rPr>
      </w:pPr>
      <w:r w:rsidRPr="00CA3174">
        <w:rPr>
          <w:rFonts w:ascii="Arial" w:eastAsia="Times New Roman" w:hAnsi="Arial" w:cs="Arial"/>
          <w:color w:val="222222"/>
          <w:lang w:eastAsia="lv-LV"/>
        </w:rPr>
        <w:t>4.2. Pretendentam pēdējo 3 (trīs) gadu laikā ir pieredze vadības (koordinēšanas) vai ieviešanas pakalpojumu sniegšanā (noslēgti līgumi)vismaz trīs ES teritoriālās sadarbības vai INTERREG finansētos projektos,kuros finansējuma saņēmējs ir valsts vai pašvaldība, un katra projekta finansējuma apjoms ir vismaz EUR 500 000.</w:t>
      </w:r>
    </w:p>
    <w:p w:rsidR="00CA3174" w:rsidRPr="00CA3174" w:rsidRDefault="00CA3174" w:rsidP="00CA3174">
      <w:pPr>
        <w:widowControl/>
        <w:ind w:left="792"/>
        <w:jc w:val="both"/>
        <w:rPr>
          <w:rFonts w:ascii="Arial" w:eastAsia="Times New Roman" w:hAnsi="Arial" w:cs="Arial"/>
          <w:color w:val="222222"/>
          <w:sz w:val="20"/>
          <w:szCs w:val="20"/>
          <w:lang w:eastAsia="lv-LV"/>
        </w:rPr>
      </w:pPr>
      <w:r w:rsidRPr="00CA3174">
        <w:rPr>
          <w:rFonts w:ascii="Arial" w:eastAsia="Times New Roman" w:hAnsi="Arial" w:cs="Arial"/>
          <w:color w:val="222222"/>
          <w:lang w:eastAsia="lv-LV"/>
        </w:rPr>
        <w:t>4.3. Pretendentam Līguma izpildē ir jānodrošina atbilstošs personāls:</w:t>
      </w:r>
    </w:p>
    <w:p w:rsidR="00CA3174" w:rsidRPr="00CA3174" w:rsidRDefault="00CA3174" w:rsidP="00CA3174">
      <w:pPr>
        <w:widowControl/>
        <w:ind w:left="1224"/>
        <w:jc w:val="both"/>
        <w:rPr>
          <w:rFonts w:ascii="Arial" w:eastAsia="Times New Roman" w:hAnsi="Arial" w:cs="Arial"/>
          <w:color w:val="222222"/>
          <w:sz w:val="20"/>
          <w:szCs w:val="20"/>
          <w:lang w:eastAsia="lv-LV"/>
        </w:rPr>
      </w:pPr>
      <w:r w:rsidRPr="00CA3174">
        <w:rPr>
          <w:rFonts w:ascii="Arial" w:eastAsia="Times New Roman" w:hAnsi="Arial" w:cs="Arial"/>
          <w:color w:val="222222"/>
          <w:lang w:eastAsia="lv-LV"/>
        </w:rPr>
        <w:t>4.3.1.      Projekta koordinators ar augstāko izglītību sociālajās zinātnēs (</w:t>
      </w:r>
      <w:r w:rsidRPr="00CA3174">
        <w:rPr>
          <w:rFonts w:ascii="Arial" w:eastAsia="Times New Roman" w:hAnsi="Arial" w:cs="Arial"/>
          <w:color w:val="222222"/>
          <w:shd w:val="clear" w:color="auto" w:fill="FFFFFF"/>
          <w:lang w:eastAsia="lv-LV"/>
        </w:rPr>
        <w:t>ekonomikā, uzņēmējdarbībā vai jurisprudencē)</w:t>
      </w:r>
      <w:r w:rsidRPr="00CA3174">
        <w:rPr>
          <w:rFonts w:ascii="Arial" w:eastAsia="Times New Roman" w:hAnsi="Arial" w:cs="Arial"/>
          <w:color w:val="222222"/>
          <w:lang w:eastAsia="lv-LV"/>
        </w:rPr>
        <w:t>,</w:t>
      </w:r>
    </w:p>
    <w:p w:rsidR="00CA3174" w:rsidRPr="00CA3174" w:rsidRDefault="00CA3174" w:rsidP="00CA3174">
      <w:pPr>
        <w:widowControl/>
        <w:ind w:left="720" w:firstLine="504"/>
        <w:jc w:val="both"/>
        <w:rPr>
          <w:rFonts w:ascii="Arial" w:eastAsia="Times New Roman" w:hAnsi="Arial" w:cs="Arial"/>
          <w:color w:val="222222"/>
          <w:sz w:val="20"/>
          <w:szCs w:val="20"/>
          <w:lang w:eastAsia="lv-LV"/>
        </w:rPr>
      </w:pPr>
      <w:r w:rsidRPr="00CA3174">
        <w:rPr>
          <w:rFonts w:ascii="Arial" w:eastAsia="Times New Roman" w:hAnsi="Arial" w:cs="Arial"/>
          <w:color w:val="222222"/>
          <w:lang w:eastAsia="lv-LV"/>
        </w:rPr>
        <w:t>a)kuram ir ne mazāka kā 3 (trīs) gadu pieredze ārējās palīdzības, ES teritoriālās sadarbības vai INTERREG finansētu projektu vadībā (koordinēšanā) vai ieviešanā, kur finansējuma saņēmējs ir valsts vai pašvaldība, un vismaz viena projekta finansējuma apjoms ir EUR 500 000 vai lielāks;</w:t>
      </w:r>
    </w:p>
    <w:p w:rsidR="00CA3174" w:rsidRDefault="00CA3174" w:rsidP="00CA3174">
      <w:pPr>
        <w:widowControl/>
        <w:rPr>
          <w:rFonts w:ascii="Arial" w:eastAsia="Times New Roman" w:hAnsi="Arial" w:cs="Arial"/>
          <w:color w:val="000000"/>
          <w:lang w:eastAsia="lv-LV"/>
        </w:rPr>
      </w:pPr>
    </w:p>
    <w:p w:rsidR="00CA3174" w:rsidRDefault="00CA3174" w:rsidP="00CA3174">
      <w:pPr>
        <w:widowControl/>
        <w:rPr>
          <w:rFonts w:ascii="Arial" w:eastAsia="Times New Roman" w:hAnsi="Arial" w:cs="Arial"/>
          <w:color w:val="000000"/>
          <w:lang w:eastAsia="lv-LV"/>
        </w:rPr>
      </w:pPr>
      <w:r>
        <w:rPr>
          <w:rFonts w:ascii="Arial" w:eastAsia="Times New Roman" w:hAnsi="Arial" w:cs="Arial"/>
          <w:color w:val="000000"/>
          <w:lang w:eastAsia="lv-LV"/>
        </w:rPr>
        <w:t>Atbilde:</w:t>
      </w:r>
    </w:p>
    <w:p w:rsidR="00CA3174" w:rsidRDefault="00CA3174" w:rsidP="00CA3174">
      <w:pPr>
        <w:widowControl/>
        <w:rPr>
          <w:rFonts w:ascii="Arial" w:eastAsia="Times New Roman" w:hAnsi="Arial" w:cs="Arial"/>
          <w:color w:val="000000"/>
          <w:lang w:eastAsia="lv-LV"/>
        </w:rPr>
      </w:pPr>
    </w:p>
    <w:p w:rsidR="00CA3174" w:rsidRPr="00CA3174" w:rsidRDefault="00CA3174" w:rsidP="00CA3174">
      <w:pPr>
        <w:widowControl/>
        <w:jc w:val="both"/>
        <w:rPr>
          <w:rFonts w:ascii="Arial" w:eastAsia="Times New Roman" w:hAnsi="Arial" w:cs="Arial"/>
          <w:color w:val="222222"/>
          <w:lang w:eastAsia="lv-LV"/>
        </w:rPr>
      </w:pPr>
      <w:r w:rsidRPr="00CA3174">
        <w:rPr>
          <w:rFonts w:ascii="Arial" w:eastAsia="Times New Roman" w:hAnsi="Arial" w:cs="Arial"/>
          <w:color w:val="000000"/>
          <w:lang w:eastAsia="lv-LV"/>
        </w:rPr>
        <w:t>Jā, tā ir.Nolikumā personālam ir noteikta atšķirīga plašāka atbilstošas pieredzes pierādīšanas iespēja. </w:t>
      </w:r>
      <w:r w:rsidRPr="00CA3174">
        <w:rPr>
          <w:rFonts w:ascii="Arial" w:eastAsia="Times New Roman" w:hAnsi="Arial" w:cs="Arial"/>
          <w:color w:val="222222"/>
          <w:lang w:eastAsia="lv-LV"/>
        </w:rPr>
        <w:t xml:space="preserve">Pretendentam pieredze ārējās palīdzības projektos nav </w:t>
      </w:r>
      <w:r>
        <w:rPr>
          <w:rFonts w:ascii="Arial" w:eastAsia="Times New Roman" w:hAnsi="Arial" w:cs="Arial"/>
          <w:color w:val="222222"/>
          <w:lang w:eastAsia="lv-LV"/>
        </w:rPr>
        <w:t>atbilstoša</w:t>
      </w:r>
      <w:r w:rsidRPr="00CA3174">
        <w:rPr>
          <w:rFonts w:ascii="Arial" w:eastAsia="Times New Roman" w:hAnsi="Arial" w:cs="Arial"/>
          <w:color w:val="222222"/>
          <w:lang w:eastAsia="lv-LV"/>
        </w:rPr>
        <w:t xml:space="preserve"> n</w:t>
      </w:r>
      <w:r>
        <w:rPr>
          <w:rFonts w:ascii="Arial" w:eastAsia="Times New Roman" w:hAnsi="Arial" w:cs="Arial"/>
          <w:color w:val="222222"/>
          <w:lang w:eastAsia="lv-LV"/>
        </w:rPr>
        <w:t xml:space="preserve">olikuma </w:t>
      </w:r>
      <w:r>
        <w:rPr>
          <w:rFonts w:ascii="Arial" w:eastAsia="Times New Roman" w:hAnsi="Arial" w:cs="Arial"/>
          <w:color w:val="222222"/>
          <w:lang w:eastAsia="lv-LV"/>
        </w:rPr>
        <w:t>4.2.</w:t>
      </w:r>
      <w:r>
        <w:rPr>
          <w:rFonts w:ascii="Arial" w:eastAsia="Times New Roman" w:hAnsi="Arial" w:cs="Arial"/>
          <w:color w:val="222222"/>
          <w:lang w:eastAsia="lv-LV"/>
        </w:rPr>
        <w:t xml:space="preserve"> punkta prasībām.</w:t>
      </w:r>
      <w:bookmarkStart w:id="0" w:name="_GoBack"/>
      <w:bookmarkEnd w:id="0"/>
      <w:r>
        <w:rPr>
          <w:rFonts w:ascii="Arial" w:eastAsia="Times New Roman" w:hAnsi="Arial" w:cs="Arial"/>
          <w:color w:val="222222"/>
          <w:lang w:eastAsia="lv-LV"/>
        </w:rPr>
        <w:t xml:space="preserve"> </w:t>
      </w:r>
    </w:p>
    <w:p w:rsidR="00637264" w:rsidRDefault="00637264"/>
    <w:sectPr w:rsidR="0063726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BF" w:rsidRDefault="005A58BF" w:rsidP="00CA3174">
      <w:r>
        <w:separator/>
      </w:r>
    </w:p>
  </w:endnote>
  <w:endnote w:type="continuationSeparator" w:id="0">
    <w:p w:rsidR="005A58BF" w:rsidRDefault="005A58BF" w:rsidP="00CA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BF" w:rsidRDefault="005A58BF" w:rsidP="00CA3174">
      <w:r>
        <w:separator/>
      </w:r>
    </w:p>
  </w:footnote>
  <w:footnote w:type="continuationSeparator" w:id="0">
    <w:p w:rsidR="005A58BF" w:rsidRDefault="005A58BF" w:rsidP="00CA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74" w:rsidRPr="009558A0" w:rsidRDefault="00CA3174" w:rsidP="00CA3174">
    <w:pPr>
      <w:jc w:val="center"/>
      <w:rPr>
        <w:rFonts w:ascii="Palatino Linotype" w:hAnsi="Palatino Linotype"/>
        <w:sz w:val="20"/>
        <w:szCs w:val="20"/>
      </w:rPr>
    </w:pPr>
    <w:r w:rsidRPr="009558A0">
      <w:rPr>
        <w:rFonts w:ascii="Palatino Linotype" w:hAnsi="Palatino Linotype"/>
        <w:sz w:val="20"/>
        <w:szCs w:val="20"/>
      </w:rPr>
      <w:t xml:space="preserve">Atklāts konkurss </w:t>
    </w:r>
  </w:p>
  <w:p w:rsidR="00CA3174" w:rsidRPr="009558A0" w:rsidRDefault="00CA3174" w:rsidP="00CA3174">
    <w:pPr>
      <w:jc w:val="center"/>
      <w:rPr>
        <w:rFonts w:ascii="Palatino Linotype" w:hAnsi="Palatino Linotype"/>
        <w:bCs/>
        <w:sz w:val="20"/>
        <w:szCs w:val="20"/>
      </w:rPr>
    </w:pPr>
    <w:r w:rsidRPr="009558A0">
      <w:rPr>
        <w:rFonts w:ascii="Palatino Linotype" w:hAnsi="Palatino Linotype"/>
        <w:sz w:val="20"/>
        <w:szCs w:val="20"/>
      </w:rPr>
      <w:t xml:space="preserve">„Projekta </w:t>
    </w:r>
    <w:r w:rsidRPr="009558A0">
      <w:rPr>
        <w:rFonts w:ascii="Palatino Linotype" w:hAnsi="Palatino Linotype"/>
        <w:sz w:val="20"/>
        <w:szCs w:val="20"/>
        <w:lang/>
      </w:rPr>
      <w:t>administratīvās un finanšu vadības</w:t>
    </w:r>
    <w:r w:rsidRPr="009558A0">
      <w:rPr>
        <w:rFonts w:ascii="Palatino Linotype" w:hAnsi="Palatino Linotype"/>
        <w:sz w:val="20"/>
        <w:szCs w:val="20"/>
      </w:rPr>
      <w:t xml:space="preserve"> pakalpojumi </w:t>
    </w:r>
    <w:r w:rsidRPr="009558A0">
      <w:rPr>
        <w:rFonts w:ascii="Palatino Linotype" w:hAnsi="Palatino Linotype"/>
        <w:bCs/>
        <w:sz w:val="20"/>
        <w:szCs w:val="20"/>
      </w:rPr>
      <w:t>projektā „</w:t>
    </w:r>
    <w:r w:rsidRPr="009558A0">
      <w:rPr>
        <w:rFonts w:ascii="Palatino Linotype" w:hAnsi="Palatino Linotype"/>
        <w:sz w:val="20"/>
        <w:szCs w:val="20"/>
        <w:lang/>
      </w:rPr>
      <w:t>Via Hanseatica</w:t>
    </w:r>
    <w:r w:rsidRPr="009558A0">
      <w:rPr>
        <w:rFonts w:ascii="Palatino Linotype" w:hAnsi="Palatino Linotype"/>
        <w:bCs/>
        <w:sz w:val="20"/>
        <w:szCs w:val="20"/>
      </w:rPr>
      <w:t xml:space="preserve">”” </w:t>
    </w:r>
  </w:p>
  <w:p w:rsidR="00CA3174" w:rsidRDefault="00CA3174" w:rsidP="00CA3174">
    <w:pPr>
      <w:jc w:val="center"/>
    </w:pPr>
    <w:r w:rsidRPr="009558A0">
      <w:rPr>
        <w:rFonts w:ascii="Palatino Linotype" w:hAnsi="Palatino Linotype"/>
        <w:bCs/>
        <w:sz w:val="20"/>
        <w:szCs w:val="20"/>
      </w:rPr>
      <w:t xml:space="preserve">Iepirkuma identifikācijas numurs </w:t>
    </w:r>
    <w:r w:rsidRPr="009558A0">
      <w:rPr>
        <w:rFonts w:ascii="Palatino Linotype" w:hAnsi="Palatino Linotype"/>
        <w:sz w:val="20"/>
        <w:szCs w:val="20"/>
      </w:rPr>
      <w:t>VPR/2011/12/ENPI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44440"/>
    <w:multiLevelType w:val="multilevel"/>
    <w:tmpl w:val="BBEAAD92"/>
    <w:lvl w:ilvl="0">
      <w:start w:val="1"/>
      <w:numFmt w:val="decimal"/>
      <w:lvlText w:val="%1"/>
      <w:lvlJc w:val="left"/>
      <w:pPr>
        <w:tabs>
          <w:tab w:val="num" w:pos="432"/>
        </w:tabs>
        <w:ind w:left="432" w:hanging="432"/>
      </w:pPr>
      <w:rPr>
        <w:rFonts w:hint="default"/>
        <w:b/>
        <w:i w:val="0"/>
        <w:sz w:val="24"/>
      </w:rPr>
    </w:lvl>
    <w:lvl w:ilvl="1">
      <w:start w:val="1"/>
      <w:numFmt w:val="decimal"/>
      <w:pStyle w:val="Heading2"/>
      <w:lvlText w:val="%1.%2"/>
      <w:lvlJc w:val="left"/>
      <w:pPr>
        <w:tabs>
          <w:tab w:val="num" w:pos="1002"/>
        </w:tabs>
        <w:ind w:left="1002" w:hanging="576"/>
      </w:pPr>
      <w:rPr>
        <w:rFonts w:hint="default"/>
        <w:b/>
        <w:i w:val="0"/>
        <w:sz w:val="24"/>
      </w:rPr>
    </w:lvl>
    <w:lvl w:ilvl="2">
      <w:start w:val="1"/>
      <w:numFmt w:val="decimal"/>
      <w:pStyle w:val="Heading3"/>
      <w:lvlText w:val="%1.%2.%3"/>
      <w:lvlJc w:val="left"/>
      <w:pPr>
        <w:tabs>
          <w:tab w:val="num" w:pos="2160"/>
        </w:tabs>
        <w:ind w:left="2160" w:hanging="72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74"/>
    <w:rsid w:val="005A58BF"/>
    <w:rsid w:val="00637264"/>
    <w:rsid w:val="00B82374"/>
    <w:rsid w:val="00CA3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4"/>
    <w:pPr>
      <w:widowControl w:val="0"/>
    </w:pPr>
    <w:rPr>
      <w:rFonts w:ascii="Times New Roman" w:hAnsi="Times New Roman"/>
      <w:sz w:val="24"/>
      <w:szCs w:val="24"/>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character" w:customStyle="1" w:styleId="apple-converted-space">
    <w:name w:val="apple-converted-space"/>
    <w:basedOn w:val="DefaultParagraphFont"/>
    <w:rsid w:val="00CA3174"/>
  </w:style>
  <w:style w:type="paragraph" w:styleId="NormalWeb">
    <w:name w:val="Normal (Web)"/>
    <w:basedOn w:val="Normal"/>
    <w:uiPriority w:val="99"/>
    <w:semiHidden/>
    <w:unhideWhenUsed/>
    <w:rsid w:val="00CA3174"/>
    <w:pPr>
      <w:widowControl/>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CA3174"/>
    <w:pPr>
      <w:tabs>
        <w:tab w:val="center" w:pos="4153"/>
        <w:tab w:val="right" w:pos="8306"/>
      </w:tabs>
    </w:pPr>
  </w:style>
  <w:style w:type="character" w:customStyle="1" w:styleId="HeaderChar">
    <w:name w:val="Header Char"/>
    <w:basedOn w:val="DefaultParagraphFont"/>
    <w:link w:val="Header"/>
    <w:uiPriority w:val="99"/>
    <w:rsid w:val="00CA3174"/>
    <w:rPr>
      <w:rFonts w:ascii="Times New Roman" w:hAnsi="Times New Roman"/>
      <w:sz w:val="24"/>
      <w:szCs w:val="24"/>
    </w:rPr>
  </w:style>
  <w:style w:type="paragraph" w:styleId="Footer">
    <w:name w:val="footer"/>
    <w:basedOn w:val="Normal"/>
    <w:link w:val="FooterChar"/>
    <w:uiPriority w:val="99"/>
    <w:unhideWhenUsed/>
    <w:rsid w:val="00CA3174"/>
    <w:pPr>
      <w:tabs>
        <w:tab w:val="center" w:pos="4153"/>
        <w:tab w:val="right" w:pos="8306"/>
      </w:tabs>
    </w:pPr>
  </w:style>
  <w:style w:type="character" w:customStyle="1" w:styleId="FooterChar">
    <w:name w:val="Footer Char"/>
    <w:basedOn w:val="DefaultParagraphFont"/>
    <w:link w:val="Footer"/>
    <w:uiPriority w:val="99"/>
    <w:rsid w:val="00CA317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4"/>
    <w:pPr>
      <w:widowControl w:val="0"/>
    </w:pPr>
    <w:rPr>
      <w:rFonts w:ascii="Times New Roman" w:hAnsi="Times New Roman"/>
      <w:sz w:val="24"/>
      <w:szCs w:val="24"/>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character" w:customStyle="1" w:styleId="apple-converted-space">
    <w:name w:val="apple-converted-space"/>
    <w:basedOn w:val="DefaultParagraphFont"/>
    <w:rsid w:val="00CA3174"/>
  </w:style>
  <w:style w:type="paragraph" w:styleId="NormalWeb">
    <w:name w:val="Normal (Web)"/>
    <w:basedOn w:val="Normal"/>
    <w:uiPriority w:val="99"/>
    <w:semiHidden/>
    <w:unhideWhenUsed/>
    <w:rsid w:val="00CA3174"/>
    <w:pPr>
      <w:widowControl/>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CA3174"/>
    <w:pPr>
      <w:tabs>
        <w:tab w:val="center" w:pos="4153"/>
        <w:tab w:val="right" w:pos="8306"/>
      </w:tabs>
    </w:pPr>
  </w:style>
  <w:style w:type="character" w:customStyle="1" w:styleId="HeaderChar">
    <w:name w:val="Header Char"/>
    <w:basedOn w:val="DefaultParagraphFont"/>
    <w:link w:val="Header"/>
    <w:uiPriority w:val="99"/>
    <w:rsid w:val="00CA3174"/>
    <w:rPr>
      <w:rFonts w:ascii="Times New Roman" w:hAnsi="Times New Roman"/>
      <w:sz w:val="24"/>
      <w:szCs w:val="24"/>
    </w:rPr>
  </w:style>
  <w:style w:type="paragraph" w:styleId="Footer">
    <w:name w:val="footer"/>
    <w:basedOn w:val="Normal"/>
    <w:link w:val="FooterChar"/>
    <w:uiPriority w:val="99"/>
    <w:unhideWhenUsed/>
    <w:rsid w:val="00CA3174"/>
    <w:pPr>
      <w:tabs>
        <w:tab w:val="center" w:pos="4153"/>
        <w:tab w:val="right" w:pos="8306"/>
      </w:tabs>
    </w:pPr>
  </w:style>
  <w:style w:type="character" w:customStyle="1" w:styleId="FooterChar">
    <w:name w:val="Footer Char"/>
    <w:basedOn w:val="DefaultParagraphFont"/>
    <w:link w:val="Footer"/>
    <w:uiPriority w:val="99"/>
    <w:rsid w:val="00CA317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4489">
      <w:bodyDiv w:val="1"/>
      <w:marLeft w:val="0"/>
      <w:marRight w:val="0"/>
      <w:marTop w:val="0"/>
      <w:marBottom w:val="0"/>
      <w:divBdr>
        <w:top w:val="none" w:sz="0" w:space="0" w:color="auto"/>
        <w:left w:val="none" w:sz="0" w:space="0" w:color="auto"/>
        <w:bottom w:val="none" w:sz="0" w:space="0" w:color="auto"/>
        <w:right w:val="none" w:sz="0" w:space="0" w:color="auto"/>
      </w:divBdr>
      <w:divsChild>
        <w:div w:id="510998346">
          <w:marLeft w:val="0"/>
          <w:marRight w:val="0"/>
          <w:marTop w:val="0"/>
          <w:marBottom w:val="0"/>
          <w:divBdr>
            <w:top w:val="none" w:sz="0" w:space="0" w:color="auto"/>
            <w:left w:val="none" w:sz="0" w:space="0" w:color="auto"/>
            <w:bottom w:val="none" w:sz="0" w:space="0" w:color="auto"/>
            <w:right w:val="none" w:sz="0" w:space="0" w:color="auto"/>
          </w:divBdr>
        </w:div>
      </w:divsChild>
    </w:div>
    <w:div w:id="12535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1058</Words>
  <Characters>604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2012-01-05T21:02:00Z</dcterms:created>
  <dcterms:modified xsi:type="dcterms:W3CDTF">2012-01-05T21:08:00Z</dcterms:modified>
</cp:coreProperties>
</file>