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6C" w:rsidRDefault="005E366C" w:rsidP="005E366C">
      <w:pPr>
        <w:widowControl w:val="0"/>
        <w:ind w:right="-1"/>
        <w:rPr>
          <w:b/>
          <w:sz w:val="24"/>
          <w:szCs w:val="24"/>
          <w:lang w:val="lv-LV"/>
        </w:rPr>
      </w:pPr>
      <w:r>
        <w:rPr>
          <w:b/>
          <w:noProof/>
          <w:sz w:val="24"/>
          <w:szCs w:val="24"/>
          <w:lang w:val="lv-LV" w:eastAsia="lv-LV"/>
        </w:rPr>
        <w:drawing>
          <wp:anchor distT="0" distB="0" distL="114300" distR="114300" simplePos="0" relativeHeight="251661312" behindDoc="1" locked="0" layoutInCell="1" allowOverlap="1">
            <wp:simplePos x="0" y="0"/>
            <wp:positionH relativeFrom="column">
              <wp:posOffset>1926590</wp:posOffset>
            </wp:positionH>
            <wp:positionV relativeFrom="paragraph">
              <wp:posOffset>56515</wp:posOffset>
            </wp:positionV>
            <wp:extent cx="1555750" cy="1029335"/>
            <wp:effectExtent l="19050" t="0" r="6350" b="0"/>
            <wp:wrapNone/>
            <wp:docPr id="4"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5" cstate="print"/>
                    <a:srcRect/>
                    <a:stretch>
                      <a:fillRect/>
                    </a:stretch>
                  </pic:blipFill>
                  <pic:spPr bwMode="auto">
                    <a:xfrm>
                      <a:off x="0" y="0"/>
                      <a:ext cx="1555750" cy="1029335"/>
                    </a:xfrm>
                    <a:prstGeom prst="rect">
                      <a:avLst/>
                    </a:prstGeom>
                    <a:noFill/>
                    <a:ln w="9525">
                      <a:noFill/>
                      <a:miter lim="800000"/>
                      <a:headEnd/>
                      <a:tailEnd/>
                    </a:ln>
                  </pic:spPr>
                </pic:pic>
              </a:graphicData>
            </a:graphic>
          </wp:anchor>
        </w:drawing>
      </w:r>
      <w:r w:rsidRPr="005E366C">
        <w:rPr>
          <w:b/>
          <w:noProof/>
          <w:sz w:val="24"/>
          <w:szCs w:val="24"/>
          <w:lang w:val="lv-LV" w:eastAsia="lv-LV"/>
        </w:rPr>
        <w:drawing>
          <wp:inline distT="0" distB="0" distL="0" distR="0">
            <wp:extent cx="1652526" cy="1237129"/>
            <wp:effectExtent l="19050" t="0" r="4824"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860" cy="1240374"/>
                    </a:xfrm>
                    <a:prstGeom prst="rect">
                      <a:avLst/>
                    </a:prstGeom>
                    <a:noFill/>
                    <a:ln>
                      <a:noFill/>
                    </a:ln>
                  </pic:spPr>
                </pic:pic>
              </a:graphicData>
            </a:graphic>
          </wp:inline>
        </w:drawing>
      </w:r>
      <w:r>
        <w:rPr>
          <w:b/>
          <w:sz w:val="24"/>
          <w:szCs w:val="24"/>
          <w:lang w:val="lv-LV"/>
        </w:rPr>
        <w:t xml:space="preserve"> </w:t>
      </w:r>
      <w:r w:rsidRPr="005E366C">
        <w:rPr>
          <w:b/>
          <w:noProof/>
          <w:sz w:val="24"/>
          <w:szCs w:val="24"/>
          <w:lang w:val="lv-LV" w:eastAsia="lv-LV"/>
        </w:rPr>
        <w:drawing>
          <wp:anchor distT="0" distB="0" distL="114300" distR="114300" simplePos="0" relativeHeight="251659264" behindDoc="1" locked="0" layoutInCell="1" allowOverlap="1">
            <wp:simplePos x="0" y="0"/>
            <wp:positionH relativeFrom="column">
              <wp:posOffset>4197693</wp:posOffset>
            </wp:positionH>
            <wp:positionV relativeFrom="paragraph">
              <wp:posOffset>57665</wp:posOffset>
            </wp:positionV>
            <wp:extent cx="1634216" cy="1029730"/>
            <wp:effectExtent l="19050" t="0" r="2678" b="0"/>
            <wp:wrapNone/>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r:link="rId8" cstate="print"/>
                    <a:srcRect/>
                    <a:stretch>
                      <a:fillRect/>
                    </a:stretch>
                  </pic:blipFill>
                  <pic:spPr bwMode="auto">
                    <a:xfrm>
                      <a:off x="0" y="0"/>
                      <a:ext cx="1635622" cy="1029661"/>
                    </a:xfrm>
                    <a:prstGeom prst="rect">
                      <a:avLst/>
                    </a:prstGeom>
                    <a:noFill/>
                    <a:ln w="9525">
                      <a:noFill/>
                      <a:miter lim="800000"/>
                      <a:headEnd/>
                      <a:tailEnd/>
                    </a:ln>
                  </pic:spPr>
                </pic:pic>
              </a:graphicData>
            </a:graphic>
          </wp:anchor>
        </w:drawing>
      </w:r>
    </w:p>
    <w:p w:rsidR="00B378A4" w:rsidRPr="00501FF8" w:rsidRDefault="00B378A4" w:rsidP="00B378A4">
      <w:pPr>
        <w:tabs>
          <w:tab w:val="left" w:pos="318"/>
        </w:tabs>
        <w:suppressAutoHyphens/>
        <w:jc w:val="center"/>
        <w:rPr>
          <w:rFonts w:eastAsia="Calibri"/>
          <w:b/>
          <w:sz w:val="24"/>
          <w:szCs w:val="24"/>
          <w:lang w:val="lv-LV" w:eastAsia="ar-SA"/>
        </w:rPr>
      </w:pPr>
    </w:p>
    <w:p w:rsidR="00B378A4" w:rsidRDefault="00F73C1F" w:rsidP="00B378A4">
      <w:pPr>
        <w:tabs>
          <w:tab w:val="left" w:pos="318"/>
        </w:tabs>
        <w:suppressAutoHyphens/>
        <w:jc w:val="center"/>
        <w:rPr>
          <w:rFonts w:eastAsia="Calibri"/>
          <w:b/>
          <w:sz w:val="24"/>
          <w:szCs w:val="24"/>
          <w:lang w:val="lv-LV" w:eastAsia="ar-SA"/>
        </w:rPr>
      </w:pPr>
      <w:r>
        <w:rPr>
          <w:rFonts w:eastAsia="Calibri"/>
          <w:b/>
          <w:sz w:val="24"/>
          <w:szCs w:val="24"/>
          <w:lang w:val="lv-LV" w:eastAsia="ar-SA"/>
        </w:rPr>
        <w:t>IEPIRKUMA LĪGUM</w:t>
      </w:r>
      <w:r w:rsidR="00B378A4" w:rsidRPr="00501FF8">
        <w:rPr>
          <w:rFonts w:eastAsia="Calibri"/>
          <w:b/>
          <w:sz w:val="24"/>
          <w:szCs w:val="24"/>
          <w:lang w:val="lv-LV" w:eastAsia="ar-SA"/>
        </w:rPr>
        <w:t>S</w:t>
      </w:r>
      <w:r w:rsidR="00B75AB8">
        <w:rPr>
          <w:rFonts w:eastAsia="Calibri"/>
          <w:b/>
          <w:sz w:val="24"/>
          <w:szCs w:val="24"/>
          <w:lang w:val="lv-LV" w:eastAsia="ar-SA"/>
        </w:rPr>
        <w:t xml:space="preserve"> </w:t>
      </w:r>
      <w:r w:rsidR="00B75AB8" w:rsidRPr="00B75AB8">
        <w:rPr>
          <w:rFonts w:eastAsia="Calibri"/>
          <w:b/>
          <w:sz w:val="24"/>
          <w:szCs w:val="24"/>
          <w:lang w:val="lv-LV" w:eastAsia="ar-SA"/>
        </w:rPr>
        <w:t>Nr. 2.1-19/157</w:t>
      </w:r>
    </w:p>
    <w:p w:rsidR="00B378A4" w:rsidRDefault="00B378A4" w:rsidP="00B378A4">
      <w:pPr>
        <w:pStyle w:val="Heading1"/>
        <w:spacing w:before="0"/>
        <w:jc w:val="center"/>
        <w:rPr>
          <w:rFonts w:ascii="Times New Roman" w:eastAsia="Calibri" w:hAnsi="Times New Roman" w:cs="Times New Roman"/>
          <w:b w:val="0"/>
          <w:color w:val="auto"/>
          <w:sz w:val="24"/>
          <w:szCs w:val="24"/>
          <w:lang w:val="lv-LV"/>
        </w:rPr>
      </w:pPr>
    </w:p>
    <w:p w:rsidR="00B378A4" w:rsidRPr="00F55248" w:rsidRDefault="00F73C1F" w:rsidP="00B378A4">
      <w:pPr>
        <w:suppressAutoHyphens/>
        <w:rPr>
          <w:rFonts w:eastAsia="Calibri"/>
          <w:b/>
          <w:sz w:val="24"/>
          <w:szCs w:val="24"/>
          <w:lang w:val="lv-LV" w:eastAsia="ar-SA"/>
        </w:rPr>
      </w:pPr>
      <w:r>
        <w:rPr>
          <w:rFonts w:eastAsia="Calibri"/>
          <w:iCs/>
          <w:sz w:val="24"/>
          <w:szCs w:val="24"/>
          <w:lang w:val="lv-LV" w:eastAsia="ar-SA"/>
        </w:rPr>
        <w:t xml:space="preserve">Cēsīs, </w:t>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Pr>
          <w:rFonts w:eastAsia="Calibri"/>
          <w:iCs/>
          <w:sz w:val="24"/>
          <w:szCs w:val="24"/>
          <w:lang w:val="lv-LV" w:eastAsia="ar-SA"/>
        </w:rPr>
        <w:tab/>
      </w:r>
      <w:r w:rsidR="00966DA3">
        <w:rPr>
          <w:rFonts w:eastAsia="Calibri"/>
          <w:iCs/>
          <w:sz w:val="24"/>
          <w:szCs w:val="24"/>
          <w:lang w:val="lv-LV" w:eastAsia="ar-SA"/>
        </w:rPr>
        <w:tab/>
      </w:r>
      <w:r w:rsidR="00966DA3">
        <w:rPr>
          <w:rFonts w:eastAsia="Calibri"/>
          <w:iCs/>
          <w:sz w:val="24"/>
          <w:szCs w:val="24"/>
          <w:lang w:val="lv-LV" w:eastAsia="ar-SA"/>
        </w:rPr>
        <w:tab/>
      </w:r>
      <w:r w:rsidR="00966DA3">
        <w:rPr>
          <w:rFonts w:eastAsia="Calibri"/>
          <w:iCs/>
          <w:sz w:val="24"/>
          <w:szCs w:val="24"/>
          <w:lang w:val="lv-LV" w:eastAsia="ar-SA"/>
        </w:rPr>
        <w:tab/>
      </w:r>
      <w:bookmarkStart w:id="0" w:name="_GoBack"/>
      <w:bookmarkEnd w:id="0"/>
      <w:r w:rsidR="00B378A4">
        <w:rPr>
          <w:rFonts w:eastAsia="Calibri"/>
          <w:iCs/>
          <w:sz w:val="24"/>
          <w:szCs w:val="24"/>
          <w:lang w:val="lv-LV" w:eastAsia="ar-SA"/>
        </w:rPr>
        <w:t>2014</w:t>
      </w:r>
      <w:r w:rsidR="00B378A4" w:rsidRPr="00F55248">
        <w:rPr>
          <w:rFonts w:eastAsia="Calibri"/>
          <w:iCs/>
          <w:sz w:val="24"/>
          <w:szCs w:val="24"/>
          <w:lang w:val="lv-LV" w:eastAsia="ar-SA"/>
        </w:rPr>
        <w:t>. gada</w:t>
      </w:r>
      <w:r w:rsidR="00076EB2">
        <w:rPr>
          <w:rFonts w:eastAsia="Calibri"/>
          <w:sz w:val="24"/>
          <w:szCs w:val="24"/>
          <w:lang w:val="lv-LV" w:eastAsia="ar-SA"/>
        </w:rPr>
        <w:t xml:space="preserve"> 27</w:t>
      </w:r>
      <w:r w:rsidR="00B378A4">
        <w:rPr>
          <w:rFonts w:eastAsia="Calibri"/>
          <w:sz w:val="24"/>
          <w:szCs w:val="24"/>
          <w:lang w:val="lv-LV" w:eastAsia="ar-SA"/>
        </w:rPr>
        <w:t xml:space="preserve">. </w:t>
      </w:r>
      <w:r>
        <w:rPr>
          <w:rFonts w:eastAsia="Calibri"/>
          <w:sz w:val="24"/>
          <w:szCs w:val="24"/>
          <w:lang w:val="lv-LV" w:eastAsia="ar-SA"/>
        </w:rPr>
        <w:t>jūnijā</w:t>
      </w:r>
      <w:r w:rsidR="00B378A4" w:rsidRPr="00F55248">
        <w:rPr>
          <w:rFonts w:eastAsia="Calibri"/>
          <w:sz w:val="24"/>
          <w:szCs w:val="24"/>
          <w:lang w:val="lv-LV" w:eastAsia="ar-SA"/>
        </w:rPr>
        <w:tab/>
      </w:r>
      <w:r w:rsidR="00B378A4" w:rsidRPr="00F55248">
        <w:rPr>
          <w:rFonts w:eastAsia="Calibri"/>
          <w:sz w:val="24"/>
          <w:szCs w:val="24"/>
          <w:lang w:val="lv-LV" w:eastAsia="ar-SA"/>
        </w:rPr>
        <w:tab/>
      </w:r>
      <w:r w:rsidR="00B378A4" w:rsidRPr="00F55248">
        <w:rPr>
          <w:rFonts w:eastAsia="Calibri"/>
          <w:b/>
          <w:sz w:val="24"/>
          <w:szCs w:val="24"/>
          <w:lang w:val="lv-LV" w:eastAsia="ar-SA"/>
        </w:rPr>
        <w:tab/>
      </w:r>
      <w:r w:rsidR="00B378A4" w:rsidRPr="00F55248">
        <w:rPr>
          <w:rFonts w:eastAsia="Calibri"/>
          <w:b/>
          <w:sz w:val="24"/>
          <w:szCs w:val="24"/>
          <w:lang w:val="lv-LV" w:eastAsia="ar-SA"/>
        </w:rPr>
        <w:tab/>
      </w:r>
      <w:r w:rsidR="00B378A4" w:rsidRPr="00F55248">
        <w:rPr>
          <w:rFonts w:eastAsia="Calibri"/>
          <w:b/>
          <w:sz w:val="24"/>
          <w:szCs w:val="24"/>
          <w:lang w:val="lv-LV" w:eastAsia="ar-SA"/>
        </w:rPr>
        <w:tab/>
      </w:r>
      <w:r w:rsidR="00B378A4" w:rsidRPr="00F55248">
        <w:rPr>
          <w:rFonts w:eastAsia="Calibri"/>
          <w:b/>
          <w:sz w:val="24"/>
          <w:szCs w:val="24"/>
          <w:lang w:val="lv-LV" w:eastAsia="ar-SA"/>
        </w:rPr>
        <w:tab/>
        <w:t xml:space="preserve"> </w:t>
      </w:r>
    </w:p>
    <w:p w:rsidR="00B378A4" w:rsidRPr="002E7218" w:rsidRDefault="002E7218" w:rsidP="002E7218">
      <w:pPr>
        <w:widowControl w:val="0"/>
        <w:suppressAutoHyphens/>
        <w:ind w:firstLine="720"/>
        <w:jc w:val="both"/>
        <w:rPr>
          <w:rFonts w:cs="Tahoma"/>
          <w:color w:val="000000"/>
          <w:sz w:val="24"/>
          <w:szCs w:val="24"/>
          <w:lang w:val="lv-LV"/>
        </w:rPr>
      </w:pPr>
      <w:r w:rsidRPr="002E7218">
        <w:rPr>
          <w:rFonts w:cs="Tahoma"/>
          <w:b/>
          <w:color w:val="000000"/>
          <w:sz w:val="24"/>
          <w:szCs w:val="24"/>
          <w:lang w:val="lv-LV"/>
        </w:rPr>
        <w:t>Vidzemes plānošanas reģions</w:t>
      </w:r>
      <w:r w:rsidRPr="002E7218">
        <w:rPr>
          <w:rFonts w:cs="Tahoma"/>
          <w:color w:val="000000"/>
          <w:sz w:val="24"/>
          <w:szCs w:val="24"/>
          <w:lang w:val="lv-LV"/>
        </w:rPr>
        <w:t xml:space="preserve">, reģistrācijas Nr.: 90002180246, juridiskā adrese: Jāņa Poruka iela 8-108, Cēsis, LV-4101, turpmāk – </w:t>
      </w:r>
      <w:r w:rsidRPr="002E7218">
        <w:rPr>
          <w:rFonts w:cs="Tahoma"/>
          <w:b/>
          <w:color w:val="000000"/>
          <w:sz w:val="24"/>
          <w:szCs w:val="24"/>
          <w:lang w:val="lv-LV"/>
        </w:rPr>
        <w:t>Pasūtītājs</w:t>
      </w:r>
      <w:r w:rsidRPr="002E7218">
        <w:rPr>
          <w:rFonts w:cs="Tahoma"/>
          <w:color w:val="000000"/>
          <w:sz w:val="24"/>
          <w:szCs w:val="24"/>
          <w:lang w:val="lv-LV"/>
        </w:rPr>
        <w:t xml:space="preserve">, tā Administrācijas vadītājas Gunas Kalniņas – Priedes personā, kura rīkojas uz </w:t>
      </w:r>
      <w:r>
        <w:rPr>
          <w:rFonts w:cs="Tahoma"/>
          <w:color w:val="000000"/>
          <w:sz w:val="24"/>
          <w:szCs w:val="24"/>
          <w:lang w:val="lv-LV"/>
        </w:rPr>
        <w:t>Pasūtītāja n</w:t>
      </w:r>
      <w:r w:rsidRPr="002E7218">
        <w:rPr>
          <w:rFonts w:cs="Tahoma"/>
          <w:color w:val="000000"/>
          <w:sz w:val="24"/>
          <w:szCs w:val="24"/>
          <w:lang w:val="lv-LV"/>
        </w:rPr>
        <w:t xml:space="preserve">olikuma (apstiprināts Vidzemes plānošanas reģiona Attīstības padomes 2007.gada 17.janvāra sēdē Nr.1, lēmums Nr.1, ar grozījumiem (redakcija uz 2012.gada 21.novembri)) pamata, no vienas puses, un </w:t>
      </w:r>
      <w:r w:rsidR="00B378A4" w:rsidRPr="00506B2C">
        <w:rPr>
          <w:rFonts w:eastAsia="Calibri"/>
          <w:sz w:val="24"/>
          <w:szCs w:val="24"/>
          <w:lang w:val="lv-LV" w:eastAsia="ar-SA"/>
        </w:rPr>
        <w:tab/>
      </w:r>
    </w:p>
    <w:p w:rsidR="00B378A4" w:rsidRDefault="001575B9" w:rsidP="002E7218">
      <w:pPr>
        <w:suppressAutoHyphens/>
        <w:ind w:firstLine="709"/>
        <w:jc w:val="both"/>
        <w:rPr>
          <w:rFonts w:eastAsia="Calibri"/>
          <w:bCs/>
          <w:sz w:val="24"/>
          <w:szCs w:val="24"/>
          <w:lang w:val="lv-LV" w:eastAsia="ar-SA"/>
        </w:rPr>
      </w:pPr>
      <w:r>
        <w:rPr>
          <w:rFonts w:eastAsia="Calibri"/>
          <w:b/>
          <w:bCs/>
          <w:sz w:val="24"/>
          <w:szCs w:val="24"/>
          <w:lang w:val="lv-LV" w:eastAsia="ar-SA"/>
        </w:rPr>
        <w:t>Vidzemes Augstskolas aģentūra „Sociālo, ekonomisko un humanitāro pētījumu institūts”</w:t>
      </w:r>
      <w:r w:rsidR="00B378A4" w:rsidRPr="00506B2C">
        <w:rPr>
          <w:rFonts w:eastAsia="Calibri"/>
          <w:bCs/>
          <w:sz w:val="24"/>
          <w:szCs w:val="24"/>
          <w:lang w:val="lv-LV" w:eastAsia="ar-SA"/>
        </w:rPr>
        <w:t xml:space="preserve">, </w:t>
      </w:r>
      <w:r>
        <w:rPr>
          <w:rFonts w:eastAsia="Calibri"/>
          <w:bCs/>
          <w:sz w:val="24"/>
          <w:szCs w:val="24"/>
          <w:lang w:val="lv-LV" w:eastAsia="ar-SA"/>
        </w:rPr>
        <w:t xml:space="preserve">nodokļu maksātāja </w:t>
      </w:r>
      <w:r w:rsidR="00B378A4" w:rsidRPr="00506B2C">
        <w:rPr>
          <w:rFonts w:eastAsia="Calibri"/>
          <w:bCs/>
          <w:sz w:val="24"/>
          <w:szCs w:val="24"/>
          <w:lang w:val="lv-LV" w:eastAsia="ar-SA"/>
        </w:rPr>
        <w:t xml:space="preserve">reģistrācijas </w:t>
      </w:r>
      <w:r w:rsidR="002E7218">
        <w:rPr>
          <w:rFonts w:eastAsia="Calibri"/>
          <w:bCs/>
          <w:sz w:val="24"/>
          <w:szCs w:val="24"/>
          <w:lang w:val="lv-LV" w:eastAsia="ar-SA"/>
        </w:rPr>
        <w:t>kods:</w:t>
      </w:r>
      <w:r>
        <w:rPr>
          <w:rFonts w:eastAsia="Calibri"/>
          <w:bCs/>
          <w:sz w:val="24"/>
          <w:szCs w:val="24"/>
          <w:lang w:val="lv-LV" w:eastAsia="ar-SA"/>
        </w:rPr>
        <w:t xml:space="preserve"> 90010294457</w:t>
      </w:r>
      <w:r w:rsidR="00B378A4" w:rsidRPr="00506B2C">
        <w:rPr>
          <w:rFonts w:eastAsia="Calibri"/>
          <w:bCs/>
          <w:sz w:val="24"/>
          <w:szCs w:val="24"/>
          <w:lang w:val="lv-LV" w:eastAsia="ar-SA"/>
        </w:rPr>
        <w:t>, juridiskā adrese</w:t>
      </w:r>
      <w:r w:rsidR="002E7218">
        <w:rPr>
          <w:rFonts w:eastAsia="Calibri"/>
          <w:bCs/>
          <w:sz w:val="24"/>
          <w:szCs w:val="24"/>
          <w:lang w:val="lv-LV" w:eastAsia="ar-SA"/>
        </w:rPr>
        <w:t>:</w:t>
      </w:r>
      <w:r>
        <w:rPr>
          <w:rFonts w:eastAsia="Calibri"/>
          <w:bCs/>
          <w:sz w:val="24"/>
          <w:szCs w:val="24"/>
          <w:lang w:val="lv-LV" w:eastAsia="ar-SA"/>
        </w:rPr>
        <w:t xml:space="preserve"> Cēsu ielā 4, Valmierā, LV-4201, </w:t>
      </w:r>
      <w:r w:rsidR="002E7218">
        <w:rPr>
          <w:rFonts w:eastAsia="Calibri"/>
          <w:bCs/>
          <w:sz w:val="24"/>
          <w:szCs w:val="24"/>
          <w:lang w:val="lv-LV" w:eastAsia="ar-SA"/>
        </w:rPr>
        <w:t xml:space="preserve">turpmāk – </w:t>
      </w:r>
      <w:r w:rsidR="002E7218" w:rsidRPr="002E7218">
        <w:rPr>
          <w:rFonts w:eastAsia="Calibri"/>
          <w:b/>
          <w:bCs/>
          <w:sz w:val="24"/>
          <w:szCs w:val="24"/>
          <w:lang w:val="lv-LV" w:eastAsia="ar-SA"/>
        </w:rPr>
        <w:t>Izpildītājs</w:t>
      </w:r>
      <w:r w:rsidR="002E7218">
        <w:rPr>
          <w:rFonts w:eastAsia="Calibri"/>
          <w:bCs/>
          <w:sz w:val="24"/>
          <w:szCs w:val="24"/>
          <w:lang w:val="lv-LV" w:eastAsia="ar-SA"/>
        </w:rPr>
        <w:t xml:space="preserve">, tās direktores Agitas Līviņas personā, kura rīkojas uz Izpildītāja nolikuma pamata, </w:t>
      </w:r>
      <w:r w:rsidR="00B378A4" w:rsidRPr="00506B2C">
        <w:rPr>
          <w:rFonts w:eastAsia="Calibri"/>
          <w:bCs/>
          <w:sz w:val="24"/>
          <w:szCs w:val="24"/>
          <w:lang w:val="lv-LV" w:eastAsia="ar-SA"/>
        </w:rPr>
        <w:t>no otras puses,</w:t>
      </w:r>
    </w:p>
    <w:p w:rsidR="002E7218" w:rsidRPr="002E7218" w:rsidRDefault="002E7218" w:rsidP="002E7218">
      <w:pPr>
        <w:ind w:firstLine="851"/>
        <w:jc w:val="both"/>
        <w:rPr>
          <w:sz w:val="24"/>
          <w:szCs w:val="24"/>
          <w:lang w:val="lv-LV"/>
        </w:rPr>
      </w:pPr>
      <w:r w:rsidRPr="002E7218">
        <w:rPr>
          <w:sz w:val="24"/>
          <w:szCs w:val="24"/>
          <w:lang w:val="lv-LV"/>
        </w:rPr>
        <w:t xml:space="preserve">kā arī abas puses kopā vai katra atsevišķi, turpmāk saukti – </w:t>
      </w:r>
      <w:r w:rsidRPr="002E7218">
        <w:rPr>
          <w:b/>
          <w:sz w:val="24"/>
          <w:szCs w:val="24"/>
          <w:lang w:val="lv-LV"/>
        </w:rPr>
        <w:t>Puses</w:t>
      </w:r>
      <w:r w:rsidRPr="002E7218">
        <w:rPr>
          <w:sz w:val="24"/>
          <w:szCs w:val="24"/>
          <w:lang w:val="lv-LV"/>
        </w:rPr>
        <w:t xml:space="preserve"> vai </w:t>
      </w:r>
      <w:r w:rsidRPr="002E7218">
        <w:rPr>
          <w:b/>
          <w:sz w:val="24"/>
          <w:szCs w:val="24"/>
          <w:lang w:val="lv-LV"/>
        </w:rPr>
        <w:t>Puse</w:t>
      </w:r>
      <w:r w:rsidRPr="002E7218">
        <w:rPr>
          <w:sz w:val="24"/>
          <w:szCs w:val="24"/>
          <w:lang w:val="lv-LV"/>
        </w:rPr>
        <w:t xml:space="preserve">, izsakot savu gribu brīvi - bez maldības, viltus un spaidiem, savstarpēji vienojoties un pamatojoties uz Pasūtītāja rīkotā </w:t>
      </w:r>
      <w:r w:rsidRPr="002E7218">
        <w:rPr>
          <w:color w:val="000000"/>
          <w:kern w:val="32"/>
          <w:sz w:val="24"/>
          <w:szCs w:val="24"/>
          <w:lang w:val="lv-LV"/>
        </w:rPr>
        <w:t>iepirkuma</w:t>
      </w:r>
      <w:r w:rsidRPr="002E7218">
        <w:rPr>
          <w:rFonts w:eastAsia="Calibri"/>
          <w:sz w:val="24"/>
          <w:szCs w:val="24"/>
          <w:lang w:val="lv-LV" w:eastAsia="ar-SA"/>
        </w:rPr>
        <w:t xml:space="preserve"> </w:t>
      </w:r>
      <w:r w:rsidRPr="002E7218">
        <w:rPr>
          <w:sz w:val="24"/>
          <w:szCs w:val="24"/>
          <w:lang w:val="lv-LV"/>
        </w:rPr>
        <w:t>„</w:t>
      </w:r>
      <w:r w:rsidRPr="002E7218">
        <w:rPr>
          <w:bCs/>
          <w:iCs/>
          <w:sz w:val="24"/>
          <w:szCs w:val="24"/>
          <w:lang w:val="pl-PL"/>
        </w:rPr>
        <w:t>Ekspertu pakalpojumi „Via Hanseatica” tūrisma maršruta nākotnes sadarbības modeļa izstrādei</w:t>
      </w:r>
      <w:r w:rsidRPr="002E7218">
        <w:rPr>
          <w:sz w:val="24"/>
          <w:szCs w:val="24"/>
          <w:lang w:val="lv-LV"/>
        </w:rPr>
        <w:t xml:space="preserve">”, iepirkuma </w:t>
      </w:r>
      <w:r w:rsidRPr="002E7218">
        <w:rPr>
          <w:bCs/>
          <w:sz w:val="24"/>
          <w:szCs w:val="24"/>
          <w:lang w:val="lv-LV"/>
        </w:rPr>
        <w:t xml:space="preserve">identifikācijas Nr.: </w:t>
      </w:r>
      <w:r w:rsidRPr="00BD7133">
        <w:rPr>
          <w:bCs/>
          <w:sz w:val="24"/>
          <w:szCs w:val="24"/>
          <w:lang w:val="lv-LV"/>
        </w:rPr>
        <w:t>VPR/2014/20/Hanseatica</w:t>
      </w:r>
      <w:r w:rsidRPr="002E7218">
        <w:rPr>
          <w:sz w:val="24"/>
          <w:szCs w:val="24"/>
          <w:lang w:val="lv-LV"/>
        </w:rPr>
        <w:t xml:space="preserve">, </w:t>
      </w:r>
      <w:r w:rsidRPr="002E7218">
        <w:rPr>
          <w:color w:val="000000"/>
          <w:kern w:val="32"/>
          <w:sz w:val="24"/>
          <w:szCs w:val="24"/>
          <w:lang w:val="lv-LV"/>
        </w:rPr>
        <w:t xml:space="preserve">turpmāk – </w:t>
      </w:r>
      <w:r w:rsidRPr="002E7218">
        <w:rPr>
          <w:b/>
          <w:color w:val="000000"/>
          <w:kern w:val="32"/>
          <w:sz w:val="24"/>
          <w:szCs w:val="24"/>
          <w:lang w:val="lv-LV"/>
        </w:rPr>
        <w:t>Iepirkums</w:t>
      </w:r>
      <w:r w:rsidRPr="002E7218">
        <w:rPr>
          <w:color w:val="000000"/>
          <w:kern w:val="32"/>
          <w:sz w:val="24"/>
          <w:szCs w:val="24"/>
          <w:lang w:val="lv-LV"/>
        </w:rPr>
        <w:t xml:space="preserve">, rezultātiem, </w:t>
      </w:r>
      <w:r w:rsidRPr="002E7218">
        <w:rPr>
          <w:sz w:val="24"/>
          <w:szCs w:val="24"/>
          <w:lang w:val="lv-LV"/>
        </w:rPr>
        <w:t xml:space="preserve">noslēdz sekojošu līgumu, turpmāk – </w:t>
      </w:r>
      <w:r w:rsidRPr="002E7218">
        <w:rPr>
          <w:b/>
          <w:bCs/>
          <w:sz w:val="24"/>
          <w:szCs w:val="24"/>
          <w:lang w:val="lv-LV"/>
        </w:rPr>
        <w:t>Līgums</w:t>
      </w:r>
      <w:r w:rsidRPr="002E7218">
        <w:rPr>
          <w:sz w:val="24"/>
          <w:szCs w:val="24"/>
          <w:lang w:val="lv-LV"/>
        </w:rPr>
        <w:t>:</w:t>
      </w:r>
    </w:p>
    <w:p w:rsidR="00B378A4" w:rsidRPr="00501FF8" w:rsidRDefault="00B378A4" w:rsidP="00B378A4">
      <w:pPr>
        <w:suppressAutoHyphens/>
        <w:jc w:val="center"/>
        <w:rPr>
          <w:rFonts w:eastAsia="Calibri"/>
          <w:b/>
          <w:sz w:val="24"/>
          <w:szCs w:val="24"/>
          <w:lang w:val="lv-LV" w:eastAsia="ar-SA"/>
        </w:rPr>
      </w:pPr>
      <w:r w:rsidRPr="00501FF8">
        <w:rPr>
          <w:rFonts w:eastAsia="Calibri"/>
          <w:b/>
          <w:sz w:val="24"/>
          <w:szCs w:val="24"/>
          <w:lang w:val="lv-LV" w:eastAsia="ar-SA"/>
        </w:rPr>
        <w:t>1. LĪGUMA PRIEKŠMETS</w:t>
      </w:r>
    </w:p>
    <w:p w:rsidR="00B378A4" w:rsidRDefault="00B378A4" w:rsidP="002D2CDB">
      <w:pPr>
        <w:suppressAutoHyphens/>
        <w:ind w:left="426" w:hanging="426"/>
        <w:jc w:val="both"/>
        <w:rPr>
          <w:sz w:val="24"/>
          <w:szCs w:val="24"/>
          <w:lang w:val="lv-LV"/>
        </w:rPr>
      </w:pPr>
      <w:r>
        <w:rPr>
          <w:rFonts w:eastAsia="Calibri"/>
          <w:bCs/>
          <w:sz w:val="24"/>
          <w:szCs w:val="24"/>
          <w:lang w:val="lv-LV" w:eastAsia="ar-SA"/>
        </w:rPr>
        <w:t xml:space="preserve">1.1. </w:t>
      </w:r>
      <w:r w:rsidRPr="00501FF8">
        <w:rPr>
          <w:rFonts w:eastAsia="Calibri"/>
          <w:bCs/>
          <w:sz w:val="24"/>
          <w:szCs w:val="24"/>
          <w:lang w:val="lv-LV" w:eastAsia="ar-SA"/>
        </w:rPr>
        <w:t xml:space="preserve">Saskaņā ar Tehnisko specifikāciju </w:t>
      </w:r>
      <w:proofErr w:type="gramStart"/>
      <w:r w:rsidRPr="00501FF8">
        <w:rPr>
          <w:rFonts w:eastAsia="Calibri"/>
          <w:bCs/>
          <w:sz w:val="24"/>
          <w:szCs w:val="24"/>
          <w:lang w:val="lv-LV" w:eastAsia="ar-SA"/>
        </w:rPr>
        <w:t>(</w:t>
      </w:r>
      <w:proofErr w:type="gramEnd"/>
      <w:r w:rsidRPr="00501FF8">
        <w:rPr>
          <w:rFonts w:eastAsia="Calibri"/>
          <w:bCs/>
          <w:sz w:val="24"/>
          <w:szCs w:val="24"/>
          <w:lang w:val="lv-LV" w:eastAsia="ar-SA"/>
        </w:rPr>
        <w:t xml:space="preserve">Līguma pielikums Nr. </w:t>
      </w:r>
      <w:r>
        <w:rPr>
          <w:rFonts w:eastAsia="Calibri"/>
          <w:bCs/>
          <w:sz w:val="24"/>
          <w:szCs w:val="24"/>
          <w:lang w:val="lv-LV" w:eastAsia="ar-SA"/>
        </w:rPr>
        <w:t>1</w:t>
      </w:r>
      <w:r w:rsidRPr="00501FF8">
        <w:rPr>
          <w:rFonts w:eastAsia="Calibri"/>
          <w:bCs/>
          <w:sz w:val="24"/>
          <w:szCs w:val="24"/>
          <w:lang w:val="lv-LV" w:eastAsia="ar-SA"/>
        </w:rPr>
        <w:t xml:space="preserve">), Iepirkumā iesniegto Izpildītāja piedāvājumu (Līguma pielikums Nr. </w:t>
      </w:r>
      <w:r>
        <w:rPr>
          <w:rFonts w:eastAsia="Calibri"/>
          <w:bCs/>
          <w:sz w:val="24"/>
          <w:szCs w:val="24"/>
          <w:lang w:val="lv-LV" w:eastAsia="ar-SA"/>
        </w:rPr>
        <w:t>2</w:t>
      </w:r>
      <w:r w:rsidRPr="00501FF8">
        <w:rPr>
          <w:rFonts w:eastAsia="Calibri"/>
          <w:bCs/>
          <w:sz w:val="24"/>
          <w:szCs w:val="24"/>
          <w:lang w:val="lv-LV" w:eastAsia="ar-SA"/>
        </w:rPr>
        <w:t>), un Līguma noteikumiem Pasūtītājs uzdod, bet Izp</w:t>
      </w:r>
      <w:r>
        <w:rPr>
          <w:rFonts w:eastAsia="Calibri"/>
          <w:bCs/>
          <w:sz w:val="24"/>
          <w:szCs w:val="24"/>
          <w:lang w:val="lv-LV" w:eastAsia="ar-SA"/>
        </w:rPr>
        <w:t xml:space="preserve">ildītājs apņemas sniegt ekspertu </w:t>
      </w:r>
      <w:r w:rsidRPr="00501FF8">
        <w:rPr>
          <w:rFonts w:eastAsia="Calibri"/>
          <w:bCs/>
          <w:sz w:val="24"/>
          <w:szCs w:val="24"/>
          <w:lang w:val="lv-LV" w:eastAsia="ar-SA"/>
        </w:rPr>
        <w:t>pakalpojumus</w:t>
      </w:r>
      <w:r w:rsidR="002D2CDB">
        <w:rPr>
          <w:rFonts w:eastAsia="Calibri"/>
          <w:bCs/>
          <w:sz w:val="24"/>
          <w:szCs w:val="24"/>
          <w:lang w:val="lv-LV" w:eastAsia="ar-SA"/>
        </w:rPr>
        <w:t>,</w:t>
      </w:r>
      <w:r>
        <w:rPr>
          <w:rFonts w:eastAsia="Calibri"/>
          <w:bCs/>
          <w:sz w:val="24"/>
          <w:szCs w:val="24"/>
          <w:lang w:val="lv-LV" w:eastAsia="ar-SA"/>
        </w:rPr>
        <w:t xml:space="preserve"> turpmāk – </w:t>
      </w:r>
      <w:r w:rsidRPr="002D2CDB">
        <w:rPr>
          <w:rFonts w:eastAsia="Calibri"/>
          <w:b/>
          <w:bCs/>
          <w:sz w:val="24"/>
          <w:szCs w:val="24"/>
          <w:lang w:val="lv-LV" w:eastAsia="ar-SA"/>
        </w:rPr>
        <w:t>Pakalpojums</w:t>
      </w:r>
      <w:r w:rsidR="002D2CDB">
        <w:rPr>
          <w:rFonts w:eastAsia="Calibri"/>
          <w:bCs/>
          <w:sz w:val="24"/>
          <w:szCs w:val="24"/>
          <w:lang w:val="lv-LV" w:eastAsia="ar-SA"/>
        </w:rPr>
        <w:t>,</w:t>
      </w:r>
      <w:r w:rsidRPr="00501FF8">
        <w:rPr>
          <w:rFonts w:eastAsia="Calibri"/>
          <w:bCs/>
          <w:sz w:val="24"/>
          <w:szCs w:val="24"/>
          <w:lang w:val="lv-LV" w:eastAsia="ar-SA"/>
        </w:rPr>
        <w:t xml:space="preserve"> </w:t>
      </w:r>
      <w:r>
        <w:rPr>
          <w:sz w:val="24"/>
          <w:szCs w:val="24"/>
          <w:lang w:val="lv-LV" w:eastAsia="et-EE"/>
        </w:rPr>
        <w:t>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projektā</w:t>
      </w:r>
      <w:r w:rsidRPr="00977BB3">
        <w:rPr>
          <w:sz w:val="24"/>
          <w:szCs w:val="24"/>
          <w:lang w:val="lv-LV" w:eastAsia="et-EE"/>
        </w:rPr>
        <w:t xml:space="preserve"> Nr.</w:t>
      </w:r>
      <w:r w:rsidR="002D2CDB">
        <w:rPr>
          <w:sz w:val="24"/>
          <w:szCs w:val="24"/>
          <w:lang w:val="lv-LV" w:eastAsia="et-EE"/>
        </w:rPr>
        <w:t xml:space="preserve">: </w:t>
      </w:r>
      <w:r w:rsidRPr="00977BB3">
        <w:rPr>
          <w:sz w:val="24"/>
          <w:szCs w:val="24"/>
          <w:lang w:val="lv-LV" w:eastAsia="et-EE"/>
        </w:rPr>
        <w:t xml:space="preserve">ELRI-113 „Attālo teritoriju attīstība, izmantojot vietējos resursus pārrobežu </w:t>
      </w:r>
      <w:proofErr w:type="spellStart"/>
      <w:r w:rsidRPr="00977BB3">
        <w:rPr>
          <w:sz w:val="24"/>
          <w:szCs w:val="24"/>
          <w:lang w:val="lv-LV" w:eastAsia="et-EE"/>
        </w:rPr>
        <w:t>Via</w:t>
      </w:r>
      <w:proofErr w:type="spellEnd"/>
      <w:r w:rsidRPr="00977BB3">
        <w:rPr>
          <w:sz w:val="24"/>
          <w:szCs w:val="24"/>
          <w:lang w:val="lv-LV" w:eastAsia="et-EE"/>
        </w:rPr>
        <w:t xml:space="preserve"> Hanseatica tūrisma maršruta izstrādē”</w:t>
      </w:r>
      <w:r w:rsidR="002D2CDB">
        <w:rPr>
          <w:sz w:val="24"/>
          <w:szCs w:val="24"/>
          <w:lang w:val="lv-LV" w:eastAsia="et-EE"/>
        </w:rPr>
        <w:t xml:space="preserve">, </w:t>
      </w:r>
      <w:r>
        <w:rPr>
          <w:rFonts w:eastAsia="Calibri"/>
          <w:bCs/>
          <w:sz w:val="24"/>
          <w:szCs w:val="24"/>
          <w:lang w:val="lv-LV" w:eastAsia="ar-SA"/>
        </w:rPr>
        <w:t xml:space="preserve">turpmāk – </w:t>
      </w:r>
      <w:r w:rsidRPr="002D2CDB">
        <w:rPr>
          <w:rFonts w:eastAsia="Calibri"/>
          <w:b/>
          <w:bCs/>
          <w:sz w:val="24"/>
          <w:szCs w:val="24"/>
          <w:lang w:val="lv-LV" w:eastAsia="ar-SA"/>
        </w:rPr>
        <w:t>Projekts</w:t>
      </w:r>
      <w:r>
        <w:rPr>
          <w:rFonts w:eastAsia="Calibri"/>
          <w:bCs/>
          <w:sz w:val="24"/>
          <w:szCs w:val="24"/>
          <w:lang w:val="lv-LV" w:eastAsia="ar-SA"/>
        </w:rPr>
        <w:t>.</w:t>
      </w:r>
    </w:p>
    <w:p w:rsidR="00B378A4" w:rsidRPr="00ED6D19" w:rsidRDefault="00B378A4" w:rsidP="002D2CDB">
      <w:pPr>
        <w:suppressAutoHyphens/>
        <w:ind w:left="426" w:hanging="426"/>
        <w:jc w:val="both"/>
        <w:rPr>
          <w:sz w:val="24"/>
          <w:szCs w:val="24"/>
          <w:lang w:val="lv-LV"/>
        </w:rPr>
      </w:pPr>
      <w:r>
        <w:rPr>
          <w:sz w:val="24"/>
          <w:szCs w:val="24"/>
          <w:lang w:val="lv-LV"/>
        </w:rPr>
        <w:t>1.2.</w:t>
      </w:r>
      <w:r w:rsidR="002D2CDB">
        <w:rPr>
          <w:sz w:val="24"/>
          <w:szCs w:val="24"/>
          <w:lang w:val="lv-LV"/>
        </w:rPr>
        <w:t xml:space="preserve"> </w:t>
      </w:r>
      <w:r w:rsidRPr="001D774C">
        <w:rPr>
          <w:rFonts w:eastAsia="Calibri"/>
          <w:sz w:val="24"/>
          <w:szCs w:val="24"/>
          <w:lang w:val="lv-LV" w:eastAsia="ar-SA"/>
        </w:rPr>
        <w:t xml:space="preserve">Līgums tiek finansēts </w:t>
      </w:r>
      <w:r w:rsidR="002D2CDB">
        <w:rPr>
          <w:sz w:val="24"/>
          <w:szCs w:val="24"/>
          <w:lang w:val="lv-LV" w:eastAsia="et-EE"/>
        </w:rPr>
        <w:t>Projekta</w:t>
      </w:r>
      <w:r>
        <w:rPr>
          <w:rFonts w:eastAsia="Calibri"/>
          <w:sz w:val="24"/>
          <w:szCs w:val="24"/>
          <w:lang w:val="lv-LV"/>
        </w:rPr>
        <w:t xml:space="preserve"> </w:t>
      </w:r>
      <w:r w:rsidRPr="001D774C">
        <w:rPr>
          <w:rFonts w:eastAsia="Calibri"/>
          <w:color w:val="000000"/>
          <w:sz w:val="24"/>
          <w:szCs w:val="24"/>
          <w:lang w:val="lv-LV" w:eastAsia="ar-SA"/>
        </w:rPr>
        <w:t>ietvaros</w:t>
      </w:r>
      <w:r w:rsidRPr="001D774C">
        <w:rPr>
          <w:rFonts w:eastAsia="Calibri"/>
          <w:sz w:val="24"/>
          <w:szCs w:val="24"/>
          <w:lang w:val="lv-LV" w:eastAsia="ar-SA"/>
        </w:rPr>
        <w:t>.</w:t>
      </w:r>
    </w:p>
    <w:p w:rsidR="00B378A4" w:rsidRPr="00501FF8" w:rsidRDefault="00B378A4" w:rsidP="00B378A4">
      <w:pPr>
        <w:suppressAutoHyphens/>
        <w:jc w:val="center"/>
        <w:rPr>
          <w:rFonts w:eastAsia="Calibri"/>
          <w:b/>
          <w:sz w:val="24"/>
          <w:szCs w:val="24"/>
          <w:lang w:val="lv-LV" w:eastAsia="ar-SA"/>
        </w:rPr>
      </w:pPr>
      <w:r w:rsidRPr="00501FF8">
        <w:rPr>
          <w:rFonts w:eastAsia="Calibri"/>
          <w:b/>
          <w:sz w:val="24"/>
          <w:szCs w:val="24"/>
          <w:lang w:val="lv-LV" w:eastAsia="ar-SA"/>
        </w:rPr>
        <w:t>2.</w:t>
      </w:r>
      <w:r w:rsidRPr="00501FF8">
        <w:rPr>
          <w:rFonts w:eastAsia="Calibri"/>
          <w:sz w:val="24"/>
          <w:szCs w:val="24"/>
          <w:lang w:val="lv-LV" w:eastAsia="ar-SA"/>
        </w:rPr>
        <w:t xml:space="preserve"> </w:t>
      </w:r>
      <w:r w:rsidRPr="00501FF8">
        <w:rPr>
          <w:rFonts w:eastAsia="Calibri"/>
          <w:b/>
          <w:sz w:val="24"/>
          <w:szCs w:val="24"/>
          <w:lang w:val="lv-LV" w:eastAsia="ar-SA"/>
        </w:rPr>
        <w:t>PUŠU TIESĪBAS UN PIENĀKUMI</w:t>
      </w:r>
    </w:p>
    <w:p w:rsidR="00B378A4" w:rsidRPr="00501FF8" w:rsidRDefault="00B378A4" w:rsidP="002D2CDB">
      <w:pPr>
        <w:suppressAutoHyphens/>
        <w:ind w:left="426" w:hanging="426"/>
        <w:jc w:val="both"/>
        <w:rPr>
          <w:rFonts w:eastAsia="Calibri"/>
          <w:sz w:val="24"/>
          <w:szCs w:val="24"/>
          <w:lang w:val="lv-LV" w:eastAsia="ar-SA"/>
        </w:rPr>
      </w:pPr>
      <w:bookmarkStart w:id="1" w:name="_Ref171858411"/>
      <w:r w:rsidRPr="00501FF8">
        <w:rPr>
          <w:rFonts w:eastAsia="Calibri"/>
          <w:sz w:val="24"/>
          <w:szCs w:val="24"/>
          <w:lang w:val="lv-LV" w:eastAsia="ar-SA"/>
        </w:rPr>
        <w:t xml:space="preserve">2.1. Izpildītājs apņemas pildīt šajā Līgumā noteiktās saistības atbilstoši Pasūtītāja prasībām un Pasūtītāja noteiktajos termiņos saskaņā ar Tehnisko specifikāciju un Izpildītāja piedāvājumu. </w:t>
      </w:r>
    </w:p>
    <w:p w:rsidR="00B378A4" w:rsidRPr="00501FF8" w:rsidRDefault="00B378A4" w:rsidP="00B378A4">
      <w:pPr>
        <w:suppressAutoHyphens/>
        <w:jc w:val="both"/>
        <w:rPr>
          <w:rFonts w:eastAsia="Calibri"/>
          <w:sz w:val="24"/>
          <w:szCs w:val="24"/>
          <w:lang w:val="lv-LV" w:eastAsia="ar-SA"/>
        </w:rPr>
      </w:pPr>
      <w:r w:rsidRPr="00501FF8">
        <w:rPr>
          <w:rFonts w:eastAsia="Calibri"/>
          <w:sz w:val="24"/>
          <w:szCs w:val="24"/>
          <w:lang w:val="lv-LV" w:eastAsia="ar-SA"/>
        </w:rPr>
        <w:t>2.2. Izpildītājam nav tiesības šajā Līgumā noteiktās saistības nodot trešajām personām.</w:t>
      </w:r>
    </w:p>
    <w:p w:rsidR="00B378A4" w:rsidRPr="00501FF8" w:rsidRDefault="00B378A4" w:rsidP="00F9232D">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sz w:val="24"/>
          <w:szCs w:val="24"/>
          <w:lang w:val="lv-LV" w:eastAsia="ar-SA"/>
        </w:rPr>
        <w:t>2.3. Izpildītājs nodrošina, lai Pakalpojuma izpildes laikā netiek pieļautas patvaļīgas atkāpes no Tehniskās specifikācijas un Izpildītāja piedāvājuma, Līguma noteikumiem, kārtības, termiņiem, finanšu izlietojuma.</w:t>
      </w:r>
      <w:r w:rsidRPr="00501FF8">
        <w:rPr>
          <w:rFonts w:ascii="Calibri" w:eastAsia="Calibri" w:hAnsi="Calibri"/>
          <w:color w:val="000000"/>
          <w:sz w:val="22"/>
          <w:szCs w:val="22"/>
          <w:lang w:val="lv-LV" w:eastAsia="ar-SA"/>
        </w:rPr>
        <w:t xml:space="preserve"> </w:t>
      </w:r>
      <w:r w:rsidRPr="00501FF8">
        <w:rPr>
          <w:rFonts w:eastAsia="Calibri"/>
          <w:color w:val="000000"/>
          <w:sz w:val="24"/>
          <w:szCs w:val="24"/>
          <w:lang w:val="lv-LV" w:eastAsia="ar-SA"/>
        </w:rPr>
        <w:t xml:space="preserve">Izpildītājs informē Pasūtītāju nekavējoši par apstākļiem, kas varētu kavēt vai ierobežot pienācīgu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noteiktajos termiņos.</w:t>
      </w:r>
    </w:p>
    <w:p w:rsidR="00B378A4" w:rsidRPr="00501FF8" w:rsidRDefault="00B378A4" w:rsidP="00F9232D">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sz w:val="24"/>
          <w:szCs w:val="24"/>
          <w:lang w:val="lv-LV" w:eastAsia="ar-SA"/>
        </w:rPr>
        <w:t>2.4.</w:t>
      </w:r>
      <w:r>
        <w:rPr>
          <w:rFonts w:eastAsia="Calibri"/>
          <w:sz w:val="24"/>
          <w:szCs w:val="24"/>
          <w:lang w:val="lv-LV" w:eastAsia="ar-SA"/>
        </w:rPr>
        <w:t xml:space="preserve"> </w:t>
      </w:r>
      <w:r w:rsidRPr="00501FF8">
        <w:rPr>
          <w:rFonts w:eastAsia="Calibri"/>
          <w:sz w:val="24"/>
          <w:szCs w:val="24"/>
          <w:lang w:val="lv-LV" w:eastAsia="ar-SA"/>
        </w:rPr>
        <w:t>Izpildītājs apņemas trešajām personām neizpaust informāciju, kas Izpildītājam kļuvusi zināma</w:t>
      </w:r>
      <w:r>
        <w:rPr>
          <w:rFonts w:eastAsia="Calibri"/>
          <w:sz w:val="24"/>
          <w:szCs w:val="24"/>
          <w:lang w:val="lv-LV" w:eastAsia="ar-SA"/>
        </w:rPr>
        <w:t>,</w:t>
      </w:r>
      <w:r w:rsidRPr="00501FF8">
        <w:rPr>
          <w:rFonts w:eastAsia="Calibri"/>
          <w:sz w:val="24"/>
          <w:szCs w:val="24"/>
          <w:lang w:val="lv-LV" w:eastAsia="ar-SA"/>
        </w:rPr>
        <w:t xml:space="preserve"> pildot šajā Līgumā noteiktās saistības.</w:t>
      </w:r>
    </w:p>
    <w:p w:rsidR="00B378A4" w:rsidRPr="00501FF8" w:rsidRDefault="00B378A4" w:rsidP="00F9232D">
      <w:pPr>
        <w:suppressAutoHyphens/>
        <w:ind w:left="426" w:hanging="426"/>
        <w:jc w:val="both"/>
        <w:rPr>
          <w:rFonts w:eastAsia="Calibri"/>
          <w:sz w:val="24"/>
          <w:szCs w:val="24"/>
          <w:lang w:val="lv-LV" w:eastAsia="ar-SA"/>
        </w:rPr>
      </w:pPr>
      <w:r w:rsidRPr="00501FF8">
        <w:rPr>
          <w:rFonts w:eastAsia="Calibri"/>
          <w:sz w:val="24"/>
          <w:szCs w:val="24"/>
          <w:lang w:val="lv-LV"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B378A4" w:rsidRPr="00501FF8" w:rsidRDefault="00B378A4" w:rsidP="00F9232D">
      <w:pPr>
        <w:suppressAutoHyphens/>
        <w:ind w:left="426" w:hanging="426"/>
        <w:jc w:val="both"/>
        <w:rPr>
          <w:rFonts w:eastAsia="Calibri"/>
          <w:sz w:val="24"/>
          <w:szCs w:val="24"/>
          <w:lang w:val="lv-LV" w:eastAsia="ar-SA"/>
        </w:rPr>
      </w:pPr>
      <w:r w:rsidRPr="00501FF8">
        <w:rPr>
          <w:rFonts w:eastAsia="Calibri"/>
          <w:sz w:val="24"/>
          <w:szCs w:val="24"/>
          <w:lang w:val="lv-LV" w:eastAsia="ar-SA"/>
        </w:rPr>
        <w:t>2.6. Izpildītājs ir atbildīgs par iesaistītā personāla kvalifikāciju, kompetenci un pakalpojumu izpildei atbilstošu darbību</w:t>
      </w:r>
      <w:bookmarkEnd w:id="1"/>
      <w:r w:rsidRPr="00501FF8">
        <w:rPr>
          <w:rFonts w:eastAsia="Calibri"/>
          <w:sz w:val="24"/>
          <w:szCs w:val="24"/>
          <w:lang w:val="lv-LV" w:eastAsia="ar-SA"/>
        </w:rPr>
        <w:t>.</w:t>
      </w:r>
    </w:p>
    <w:p w:rsidR="00F9232D" w:rsidRDefault="00212469" w:rsidP="00F9232D">
      <w:pPr>
        <w:suppressAutoHyphens/>
        <w:ind w:left="426" w:hanging="426"/>
        <w:jc w:val="both"/>
        <w:rPr>
          <w:rFonts w:eastAsia="Calibri"/>
          <w:sz w:val="24"/>
          <w:szCs w:val="24"/>
          <w:lang w:val="lv-LV" w:eastAsia="ar-SA"/>
        </w:rPr>
      </w:pPr>
      <w:r>
        <w:rPr>
          <w:rFonts w:eastAsia="Calibri"/>
          <w:sz w:val="24"/>
          <w:szCs w:val="24"/>
          <w:lang w:val="lv-LV" w:eastAsia="ar-SA"/>
        </w:rPr>
        <w:t>2.7. Izpildītājs</w:t>
      </w:r>
      <w:r w:rsidR="00F9232D">
        <w:rPr>
          <w:rFonts w:eastAsia="Calibri"/>
          <w:sz w:val="24"/>
          <w:szCs w:val="24"/>
          <w:lang w:val="lv-LV" w:eastAsia="ar-SA"/>
        </w:rPr>
        <w:t>, saskaņā ar Iepirkumā iesniegto piedāvājumu,</w:t>
      </w:r>
      <w:r>
        <w:rPr>
          <w:rFonts w:eastAsia="Calibri"/>
          <w:sz w:val="24"/>
          <w:szCs w:val="24"/>
          <w:lang w:val="lv-LV" w:eastAsia="ar-SA"/>
        </w:rPr>
        <w:t xml:space="preserve"> nodrošina </w:t>
      </w:r>
      <w:r w:rsidR="00B378A4">
        <w:rPr>
          <w:rFonts w:eastAsia="Calibri"/>
          <w:sz w:val="24"/>
          <w:szCs w:val="24"/>
          <w:lang w:val="lv-LV" w:eastAsia="ar-SA"/>
        </w:rPr>
        <w:t>šādu ekspertu</w:t>
      </w:r>
      <w:r w:rsidR="00B378A4" w:rsidRPr="00501FF8">
        <w:rPr>
          <w:rFonts w:eastAsia="Calibri"/>
          <w:sz w:val="24"/>
          <w:szCs w:val="24"/>
          <w:lang w:val="lv-LV" w:eastAsia="ar-SA"/>
        </w:rPr>
        <w:t xml:space="preserve"> iesaisti Līguma izpildē:</w:t>
      </w:r>
      <w:r w:rsidR="00B75AB8">
        <w:rPr>
          <w:rFonts w:eastAsia="Calibri"/>
          <w:sz w:val="24"/>
          <w:szCs w:val="24"/>
          <w:lang w:val="lv-LV" w:eastAsia="ar-SA"/>
        </w:rPr>
        <w:t xml:space="preserve"> </w:t>
      </w:r>
    </w:p>
    <w:p w:rsidR="00F9232D" w:rsidRPr="00F9232D" w:rsidRDefault="00F9232D" w:rsidP="00F9232D">
      <w:pPr>
        <w:suppressAutoHyphens/>
        <w:ind w:left="426"/>
        <w:jc w:val="both"/>
        <w:rPr>
          <w:rFonts w:eastAsia="Calibri"/>
          <w:sz w:val="24"/>
          <w:szCs w:val="24"/>
          <w:lang w:val="lv-LV" w:eastAsia="ar-SA"/>
        </w:rPr>
      </w:pPr>
      <w:r w:rsidRPr="00F9232D">
        <w:rPr>
          <w:rFonts w:eastAsia="Calibri"/>
          <w:sz w:val="24"/>
          <w:szCs w:val="24"/>
          <w:lang w:val="lv-LV" w:eastAsia="ar-SA"/>
        </w:rPr>
        <w:t>2.7.1.</w:t>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00B378A4"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r>
      <w:r w:rsidRPr="00F9232D">
        <w:rPr>
          <w:rFonts w:eastAsia="Calibri"/>
          <w:sz w:val="24"/>
          <w:szCs w:val="24"/>
          <w:lang w:val="lv-LV" w:eastAsia="ar-SA"/>
        </w:rPr>
        <w:softHyphen/>
        <w:t>Agitu</w:t>
      </w:r>
      <w:r w:rsidR="00B75AB8" w:rsidRPr="00F9232D">
        <w:rPr>
          <w:rFonts w:eastAsia="Calibri"/>
          <w:sz w:val="24"/>
          <w:szCs w:val="24"/>
          <w:lang w:val="lv-LV" w:eastAsia="ar-SA"/>
        </w:rPr>
        <w:t xml:space="preserve"> Līviņ</w:t>
      </w:r>
      <w:r w:rsidRPr="00F9232D">
        <w:rPr>
          <w:rFonts w:eastAsia="Calibri"/>
          <w:sz w:val="24"/>
          <w:szCs w:val="24"/>
          <w:lang w:val="lv-LV" w:eastAsia="ar-SA"/>
        </w:rPr>
        <w:t>u;</w:t>
      </w:r>
    </w:p>
    <w:p w:rsidR="00F9232D" w:rsidRDefault="00F9232D" w:rsidP="00F9232D">
      <w:pPr>
        <w:suppressAutoHyphens/>
        <w:ind w:left="426"/>
        <w:jc w:val="both"/>
        <w:rPr>
          <w:rFonts w:eastAsia="Calibri"/>
          <w:sz w:val="24"/>
          <w:szCs w:val="24"/>
          <w:lang w:val="lv-LV" w:eastAsia="ar-SA"/>
        </w:rPr>
      </w:pPr>
      <w:r w:rsidRPr="00F9232D">
        <w:rPr>
          <w:rFonts w:eastAsia="Calibri"/>
          <w:sz w:val="24"/>
          <w:szCs w:val="24"/>
          <w:lang w:val="lv-LV" w:eastAsia="ar-SA"/>
        </w:rPr>
        <w:lastRenderedPageBreak/>
        <w:t>2.7.2.</w:t>
      </w:r>
      <w:r>
        <w:rPr>
          <w:rFonts w:eastAsia="Calibri"/>
          <w:sz w:val="24"/>
          <w:szCs w:val="24"/>
          <w:lang w:val="lv-LV" w:eastAsia="ar-SA"/>
        </w:rPr>
        <w:t xml:space="preserve">Beata </w:t>
      </w:r>
      <w:proofErr w:type="spellStart"/>
      <w:r>
        <w:rPr>
          <w:rFonts w:eastAsia="Calibri"/>
          <w:sz w:val="24"/>
          <w:szCs w:val="24"/>
          <w:lang w:val="lv-LV" w:eastAsia="ar-SA"/>
        </w:rPr>
        <w:t>Paškevicu</w:t>
      </w:r>
      <w:proofErr w:type="spellEnd"/>
      <w:r>
        <w:rPr>
          <w:rFonts w:eastAsia="Calibri"/>
          <w:sz w:val="24"/>
          <w:szCs w:val="24"/>
          <w:lang w:val="lv-LV" w:eastAsia="ar-SA"/>
        </w:rPr>
        <w:t>;</w:t>
      </w:r>
      <w:r w:rsidR="00B75AB8" w:rsidRPr="00F9232D">
        <w:rPr>
          <w:rFonts w:eastAsia="Calibri"/>
          <w:sz w:val="24"/>
          <w:szCs w:val="24"/>
          <w:lang w:val="lv-LV" w:eastAsia="ar-SA"/>
        </w:rPr>
        <w:t xml:space="preserve"> </w:t>
      </w:r>
    </w:p>
    <w:p w:rsidR="00F9232D" w:rsidRDefault="00F9232D" w:rsidP="00F9232D">
      <w:pPr>
        <w:suppressAutoHyphens/>
        <w:ind w:left="426"/>
        <w:jc w:val="both"/>
        <w:rPr>
          <w:rFonts w:eastAsia="Calibri"/>
          <w:sz w:val="24"/>
          <w:szCs w:val="24"/>
          <w:lang w:val="lv-LV" w:eastAsia="ar-SA"/>
        </w:rPr>
      </w:pPr>
      <w:r>
        <w:rPr>
          <w:rFonts w:eastAsia="Calibri"/>
          <w:sz w:val="24"/>
          <w:szCs w:val="24"/>
          <w:lang w:val="lv-LV" w:eastAsia="ar-SA"/>
        </w:rPr>
        <w:t>2.7.3.</w:t>
      </w:r>
      <w:r w:rsidR="00B75AB8" w:rsidRPr="00F9232D">
        <w:rPr>
          <w:rFonts w:eastAsia="Calibri"/>
          <w:sz w:val="24"/>
          <w:szCs w:val="24"/>
          <w:lang w:val="lv-LV" w:eastAsia="ar-SA"/>
        </w:rPr>
        <w:t xml:space="preserve">Jāni </w:t>
      </w:r>
      <w:proofErr w:type="spellStart"/>
      <w:r w:rsidR="00B75AB8" w:rsidRPr="00F9232D">
        <w:rPr>
          <w:rFonts w:eastAsia="Calibri"/>
          <w:sz w:val="24"/>
          <w:szCs w:val="24"/>
          <w:lang w:val="lv-LV" w:eastAsia="ar-SA"/>
        </w:rPr>
        <w:t>Buholc</w:t>
      </w:r>
      <w:r>
        <w:rPr>
          <w:rFonts w:eastAsia="Calibri"/>
          <w:sz w:val="24"/>
          <w:szCs w:val="24"/>
          <w:lang w:val="lv-LV" w:eastAsia="ar-SA"/>
        </w:rPr>
        <w:t>u</w:t>
      </w:r>
      <w:proofErr w:type="spellEnd"/>
      <w:r>
        <w:rPr>
          <w:rFonts w:eastAsia="Calibri"/>
          <w:sz w:val="24"/>
          <w:szCs w:val="24"/>
          <w:lang w:val="lv-LV" w:eastAsia="ar-SA"/>
        </w:rPr>
        <w:t>;</w:t>
      </w:r>
      <w:r w:rsidR="00B75AB8" w:rsidRPr="00F9232D">
        <w:rPr>
          <w:rFonts w:eastAsia="Calibri"/>
          <w:sz w:val="24"/>
          <w:szCs w:val="24"/>
          <w:lang w:val="lv-LV" w:eastAsia="ar-SA"/>
        </w:rPr>
        <w:t xml:space="preserve"> </w:t>
      </w:r>
    </w:p>
    <w:p w:rsidR="00F9232D" w:rsidRDefault="00F9232D" w:rsidP="00F9232D">
      <w:pPr>
        <w:suppressAutoHyphens/>
        <w:ind w:left="426"/>
        <w:jc w:val="both"/>
        <w:rPr>
          <w:rFonts w:eastAsia="Calibri"/>
          <w:sz w:val="24"/>
          <w:szCs w:val="24"/>
          <w:lang w:val="lv-LV" w:eastAsia="ar-SA"/>
        </w:rPr>
      </w:pPr>
      <w:r>
        <w:rPr>
          <w:rFonts w:eastAsia="Calibri"/>
          <w:sz w:val="24"/>
          <w:szCs w:val="24"/>
          <w:lang w:val="lv-LV" w:eastAsia="ar-SA"/>
        </w:rPr>
        <w:t>2.7.4.</w:t>
      </w:r>
      <w:r w:rsidR="00B75AB8" w:rsidRPr="00F9232D">
        <w:rPr>
          <w:rFonts w:eastAsia="Calibri"/>
          <w:sz w:val="24"/>
          <w:szCs w:val="24"/>
          <w:lang w:val="lv-LV" w:eastAsia="ar-SA"/>
        </w:rPr>
        <w:t>Andri Kleper</w:t>
      </w:r>
      <w:r w:rsidR="00BE03C3">
        <w:rPr>
          <w:rFonts w:eastAsia="Calibri"/>
          <w:sz w:val="24"/>
          <w:szCs w:val="24"/>
          <w:lang w:val="lv-LV" w:eastAsia="ar-SA"/>
        </w:rPr>
        <w:t>u</w:t>
      </w:r>
      <w:r>
        <w:rPr>
          <w:rFonts w:eastAsia="Calibri"/>
          <w:sz w:val="24"/>
          <w:szCs w:val="24"/>
          <w:lang w:val="lv-LV" w:eastAsia="ar-SA"/>
        </w:rPr>
        <w:t>;</w:t>
      </w:r>
      <w:r w:rsidR="00B75AB8" w:rsidRPr="00F9232D">
        <w:rPr>
          <w:rFonts w:eastAsia="Calibri"/>
          <w:sz w:val="24"/>
          <w:szCs w:val="24"/>
          <w:lang w:val="lv-LV" w:eastAsia="ar-SA"/>
        </w:rPr>
        <w:t xml:space="preserve"> </w:t>
      </w:r>
    </w:p>
    <w:p w:rsidR="00B378A4" w:rsidRPr="00F9232D" w:rsidRDefault="00F9232D" w:rsidP="00F9232D">
      <w:pPr>
        <w:suppressAutoHyphens/>
        <w:ind w:left="426"/>
        <w:jc w:val="both"/>
        <w:rPr>
          <w:rFonts w:eastAsia="Calibri"/>
          <w:sz w:val="24"/>
          <w:szCs w:val="24"/>
          <w:lang w:val="lv-LV" w:eastAsia="ar-SA"/>
        </w:rPr>
      </w:pPr>
      <w:r>
        <w:rPr>
          <w:rFonts w:eastAsia="Calibri"/>
          <w:sz w:val="24"/>
          <w:szCs w:val="24"/>
          <w:lang w:val="lv-LV" w:eastAsia="ar-SA"/>
        </w:rPr>
        <w:t>2.7.5.</w:t>
      </w:r>
      <w:r w:rsidR="00B75AB8" w:rsidRPr="00F9232D">
        <w:rPr>
          <w:rFonts w:eastAsia="Calibri"/>
          <w:sz w:val="24"/>
          <w:szCs w:val="24"/>
          <w:lang w:val="lv-LV" w:eastAsia="ar-SA"/>
        </w:rPr>
        <w:t>Ingun</w:t>
      </w:r>
      <w:r>
        <w:rPr>
          <w:rFonts w:eastAsia="Calibri"/>
          <w:sz w:val="24"/>
          <w:szCs w:val="24"/>
          <w:lang w:val="lv-LV" w:eastAsia="ar-SA"/>
        </w:rPr>
        <w:t>u</w:t>
      </w:r>
      <w:r w:rsidR="00B75AB8" w:rsidRPr="00F9232D">
        <w:rPr>
          <w:rFonts w:eastAsia="Calibri"/>
          <w:sz w:val="24"/>
          <w:szCs w:val="24"/>
          <w:lang w:val="lv-LV" w:eastAsia="ar-SA"/>
        </w:rPr>
        <w:t xml:space="preserve"> </w:t>
      </w:r>
      <w:proofErr w:type="spellStart"/>
      <w:r w:rsidR="00B75AB8" w:rsidRPr="00F9232D">
        <w:rPr>
          <w:rFonts w:eastAsia="Calibri"/>
          <w:sz w:val="24"/>
          <w:szCs w:val="24"/>
          <w:lang w:val="lv-LV" w:eastAsia="ar-SA"/>
        </w:rPr>
        <w:t>Kucin</w:t>
      </w:r>
      <w:r>
        <w:rPr>
          <w:rFonts w:eastAsia="Calibri"/>
          <w:sz w:val="24"/>
          <w:szCs w:val="24"/>
          <w:lang w:val="lv-LV" w:eastAsia="ar-SA"/>
        </w:rPr>
        <w:t>u</w:t>
      </w:r>
      <w:proofErr w:type="spellEnd"/>
      <w:r w:rsidR="00B75AB8" w:rsidRPr="00F9232D">
        <w:rPr>
          <w:rFonts w:eastAsia="Calibri"/>
          <w:sz w:val="24"/>
          <w:szCs w:val="24"/>
          <w:lang w:val="lv-LV" w:eastAsia="ar-SA"/>
        </w:rPr>
        <w:t xml:space="preserve">. </w:t>
      </w:r>
    </w:p>
    <w:p w:rsidR="00B378A4" w:rsidRPr="00501FF8" w:rsidRDefault="00B378A4" w:rsidP="00F9232D">
      <w:pPr>
        <w:suppressAutoHyphens/>
        <w:ind w:left="426" w:hanging="426"/>
        <w:jc w:val="both"/>
        <w:rPr>
          <w:rFonts w:eastAsia="Calibri"/>
          <w:sz w:val="24"/>
          <w:szCs w:val="24"/>
          <w:lang w:val="lv-LV" w:eastAsia="ar-SA"/>
        </w:rPr>
      </w:pPr>
      <w:r w:rsidRPr="00501FF8">
        <w:rPr>
          <w:rFonts w:eastAsia="Calibri"/>
          <w:sz w:val="24"/>
          <w:szCs w:val="24"/>
          <w:lang w:val="lv-LV" w:eastAsia="ar-SA"/>
        </w:rPr>
        <w:t xml:space="preserve">2.8. Izpildītājs </w:t>
      </w:r>
      <w:r w:rsidRPr="00501FF8">
        <w:rPr>
          <w:rFonts w:eastAsia="Calibri"/>
          <w:sz w:val="24"/>
          <w:szCs w:val="24"/>
          <w:lang w:val="lv-LV" w:eastAsia="ar-SA"/>
        </w:rPr>
        <w:tab/>
        <w:t xml:space="preserve">var ierosināt iepriekš nosaukto </w:t>
      </w:r>
      <w:r>
        <w:rPr>
          <w:rFonts w:eastAsia="Calibri"/>
          <w:sz w:val="24"/>
          <w:szCs w:val="24"/>
          <w:lang w:val="lv-LV" w:eastAsia="ar-SA"/>
        </w:rPr>
        <w:t>ekspertu aizstāšanu tikai rakstveidā saskaņojot to ar Pasūtītāju</w:t>
      </w:r>
      <w:r w:rsidRPr="00501FF8">
        <w:rPr>
          <w:rFonts w:eastAsia="Calibri"/>
          <w:sz w:val="24"/>
          <w:szCs w:val="24"/>
          <w:lang w:val="lv-LV" w:eastAsia="ar-SA"/>
        </w:rPr>
        <w:t xml:space="preserve">, ja </w:t>
      </w:r>
      <w:r>
        <w:rPr>
          <w:rFonts w:eastAsia="Calibri"/>
          <w:sz w:val="24"/>
          <w:szCs w:val="24"/>
          <w:lang w:val="lv-LV" w:eastAsia="ar-SA"/>
        </w:rPr>
        <w:t>ekspertu</w:t>
      </w:r>
      <w:r w:rsidRPr="00501FF8">
        <w:rPr>
          <w:rFonts w:eastAsia="Calibri"/>
          <w:sz w:val="24"/>
          <w:szCs w:val="24"/>
          <w:lang w:val="lv-LV" w:eastAsia="ar-SA"/>
        </w:rPr>
        <w:t xml:space="preserve"> nepieciešams aizstāt tādu iemeslu dēļ, ko Izpildītājs nespēj ietekmēt vai novērst.</w:t>
      </w:r>
      <w:r>
        <w:rPr>
          <w:rFonts w:eastAsia="Calibri"/>
          <w:sz w:val="24"/>
          <w:szCs w:val="24"/>
          <w:lang w:val="lv-LV" w:eastAsia="ar-SA"/>
        </w:rPr>
        <w:t xml:space="preserve"> Šajā gadījumā Izpildītājs uzņemas pilnu atbildību par Pakalpojuma izpildi atbilstoši Līguma noteikumiem un pārējām Izpildītāja saistībām.</w:t>
      </w:r>
    </w:p>
    <w:p w:rsidR="00B378A4" w:rsidRPr="00501FF8" w:rsidRDefault="00B378A4" w:rsidP="00F9232D">
      <w:pPr>
        <w:suppressAutoHyphens/>
        <w:ind w:left="426" w:hanging="426"/>
        <w:jc w:val="both"/>
        <w:rPr>
          <w:rFonts w:eastAsia="Calibri"/>
          <w:sz w:val="24"/>
          <w:szCs w:val="24"/>
          <w:lang w:val="lv-LV" w:eastAsia="ar-SA"/>
        </w:rPr>
      </w:pPr>
      <w:r w:rsidRPr="00501FF8">
        <w:rPr>
          <w:rFonts w:eastAsia="Calibri"/>
          <w:sz w:val="24"/>
          <w:szCs w:val="24"/>
          <w:lang w:val="lv-LV" w:eastAsia="ar-SA"/>
        </w:rPr>
        <w:t>2.9.</w:t>
      </w:r>
      <w:r>
        <w:rPr>
          <w:rFonts w:eastAsia="Calibri"/>
          <w:sz w:val="24"/>
          <w:szCs w:val="24"/>
          <w:lang w:val="lv-LV" w:eastAsia="ar-SA"/>
        </w:rPr>
        <w:t xml:space="preserve"> </w:t>
      </w:r>
      <w:r w:rsidRPr="00501FF8">
        <w:rPr>
          <w:rFonts w:eastAsia="Calibri"/>
          <w:sz w:val="24"/>
          <w:szCs w:val="24"/>
          <w:lang w:val="lv-LV" w:eastAsia="ar-SA"/>
        </w:rPr>
        <w:t xml:space="preserve">Aizstāšanas gadījumā </w:t>
      </w:r>
      <w:r>
        <w:rPr>
          <w:rFonts w:eastAsia="Calibri"/>
          <w:sz w:val="24"/>
          <w:szCs w:val="24"/>
          <w:lang w:val="lv-LV" w:eastAsia="ar-SA"/>
        </w:rPr>
        <w:t>eksperta</w:t>
      </w:r>
      <w:r w:rsidRPr="00501FF8">
        <w:rPr>
          <w:rFonts w:eastAsia="Calibri"/>
          <w:sz w:val="24"/>
          <w:szCs w:val="24"/>
          <w:lang w:val="lv-LV" w:eastAsia="ar-SA"/>
        </w:rPr>
        <w:t xml:space="preserve"> aizstājējam jāatbilst Iepirkuma dokumentos noteiktajām personāla kvalifikācijas prasībām un ir jābūt ar aizstājamajam </w:t>
      </w:r>
      <w:r>
        <w:rPr>
          <w:rFonts w:eastAsia="Calibri"/>
          <w:sz w:val="24"/>
          <w:szCs w:val="24"/>
          <w:lang w:val="lv-LV" w:eastAsia="ar-SA"/>
        </w:rPr>
        <w:t>ekspertam</w:t>
      </w:r>
      <w:r w:rsidRPr="00501FF8">
        <w:rPr>
          <w:rFonts w:eastAsia="Calibri"/>
          <w:sz w:val="24"/>
          <w:szCs w:val="24"/>
          <w:lang w:val="lv-LV" w:eastAsia="ar-SA"/>
        </w:rPr>
        <w:t xml:space="preserve"> līdzvērtīgu kvalifikāciju. </w:t>
      </w:r>
    </w:p>
    <w:p w:rsidR="00B378A4" w:rsidRPr="00501FF8" w:rsidRDefault="00B378A4" w:rsidP="00B378A4">
      <w:pPr>
        <w:suppressAutoHyphens/>
        <w:jc w:val="both"/>
        <w:rPr>
          <w:rFonts w:eastAsia="Calibri"/>
          <w:sz w:val="24"/>
          <w:szCs w:val="24"/>
          <w:lang w:val="lv-LV" w:eastAsia="ar-SA"/>
        </w:rPr>
      </w:pPr>
      <w:r w:rsidRPr="00501FF8">
        <w:rPr>
          <w:rFonts w:eastAsia="Calibri"/>
          <w:sz w:val="24"/>
          <w:szCs w:val="24"/>
          <w:lang w:val="lv-LV" w:eastAsia="ar-SA"/>
        </w:rPr>
        <w:t xml:space="preserve">2.10. Pirms </w:t>
      </w:r>
      <w:r>
        <w:rPr>
          <w:rFonts w:eastAsia="Calibri"/>
          <w:sz w:val="24"/>
          <w:szCs w:val="24"/>
          <w:lang w:val="lv-LV" w:eastAsia="ar-SA"/>
        </w:rPr>
        <w:t>eksperta</w:t>
      </w:r>
      <w:r w:rsidRPr="00501FF8">
        <w:rPr>
          <w:rFonts w:eastAsia="Calibri"/>
          <w:sz w:val="24"/>
          <w:szCs w:val="24"/>
          <w:lang w:val="lv-LV" w:eastAsia="ar-SA"/>
        </w:rPr>
        <w:t xml:space="preserve"> aizstāšanas Izpildītājs iesniedz Pasūtītājam </w:t>
      </w:r>
      <w:r>
        <w:rPr>
          <w:rFonts w:eastAsia="Calibri"/>
          <w:sz w:val="24"/>
          <w:szCs w:val="24"/>
          <w:lang w:val="lv-LV" w:eastAsia="ar-SA"/>
        </w:rPr>
        <w:t>eksperta</w:t>
      </w:r>
      <w:r w:rsidRPr="00501FF8">
        <w:rPr>
          <w:rFonts w:eastAsia="Calibri"/>
          <w:sz w:val="24"/>
          <w:szCs w:val="24"/>
          <w:lang w:val="lv-LV" w:eastAsia="ar-SA"/>
        </w:rPr>
        <w:t xml:space="preserve"> aizstājēja:</w:t>
      </w:r>
    </w:p>
    <w:p w:rsidR="00B378A4" w:rsidRPr="00501FF8" w:rsidRDefault="00B378A4" w:rsidP="00B378A4">
      <w:pPr>
        <w:suppressAutoHyphens/>
        <w:ind w:firstLine="540"/>
        <w:jc w:val="both"/>
        <w:rPr>
          <w:rFonts w:eastAsia="Calibri"/>
          <w:sz w:val="24"/>
          <w:szCs w:val="24"/>
          <w:lang w:val="lv-LV" w:eastAsia="ar-SA"/>
        </w:rPr>
      </w:pPr>
      <w:r w:rsidRPr="00501FF8">
        <w:rPr>
          <w:rFonts w:eastAsia="Calibri"/>
          <w:sz w:val="24"/>
          <w:szCs w:val="24"/>
          <w:lang w:val="lv-LV" w:eastAsia="ar-SA"/>
        </w:rPr>
        <w:t>2.10.1. CV;</w:t>
      </w:r>
    </w:p>
    <w:p w:rsidR="00B378A4" w:rsidRPr="00501FF8" w:rsidRDefault="00B378A4" w:rsidP="00F9232D">
      <w:pPr>
        <w:suppressAutoHyphens/>
        <w:ind w:left="1276" w:hanging="736"/>
        <w:jc w:val="both"/>
        <w:rPr>
          <w:rFonts w:eastAsia="Calibri"/>
          <w:sz w:val="24"/>
          <w:szCs w:val="24"/>
          <w:lang w:val="lv-LV" w:eastAsia="ar-SA"/>
        </w:rPr>
      </w:pPr>
      <w:r w:rsidRPr="00501FF8">
        <w:rPr>
          <w:rFonts w:eastAsia="Calibri"/>
          <w:sz w:val="24"/>
          <w:szCs w:val="24"/>
          <w:lang w:val="lv-LV" w:eastAsia="ar-SA"/>
        </w:rPr>
        <w:t xml:space="preserve">2.10.2. Izpildītāja apliecinātas </w:t>
      </w:r>
      <w:r>
        <w:rPr>
          <w:rFonts w:eastAsia="Calibri"/>
          <w:sz w:val="24"/>
          <w:szCs w:val="24"/>
          <w:lang w:val="lv-LV" w:eastAsia="ar-SA"/>
        </w:rPr>
        <w:t>eksperta</w:t>
      </w:r>
      <w:r w:rsidRPr="00501FF8">
        <w:rPr>
          <w:rFonts w:eastAsia="Calibri"/>
          <w:sz w:val="24"/>
          <w:szCs w:val="24"/>
          <w:lang w:val="lv-LV" w:eastAsia="ar-SA"/>
        </w:rPr>
        <w:t xml:space="preserve"> aizstājēja kvalifikāciju apliecinošo dokumentu kopijas.</w:t>
      </w:r>
    </w:p>
    <w:p w:rsidR="00B378A4" w:rsidRPr="00501FF8" w:rsidRDefault="00B378A4" w:rsidP="00F9232D">
      <w:pPr>
        <w:suppressAutoHyphens/>
        <w:ind w:left="426" w:hanging="426"/>
        <w:jc w:val="both"/>
        <w:rPr>
          <w:rFonts w:eastAsia="Calibri"/>
          <w:sz w:val="24"/>
          <w:szCs w:val="24"/>
          <w:lang w:val="lv-LV" w:eastAsia="ar-SA"/>
        </w:rPr>
      </w:pPr>
      <w:r w:rsidRPr="00501FF8">
        <w:rPr>
          <w:rFonts w:eastAsia="Calibri"/>
          <w:sz w:val="24"/>
          <w:szCs w:val="24"/>
          <w:lang w:val="lv-LV" w:eastAsia="ar-SA"/>
        </w:rPr>
        <w:t xml:space="preserve">2.11. 14 </w:t>
      </w:r>
      <w:r w:rsidR="00584138">
        <w:rPr>
          <w:rFonts w:eastAsia="Calibri"/>
          <w:sz w:val="24"/>
          <w:szCs w:val="24"/>
          <w:lang w:val="lv-LV" w:eastAsia="ar-SA"/>
        </w:rPr>
        <w:t xml:space="preserve">(četrpadsmit) </w:t>
      </w:r>
      <w:r w:rsidRPr="00501FF8">
        <w:rPr>
          <w:rFonts w:eastAsia="Calibri"/>
          <w:sz w:val="24"/>
          <w:szCs w:val="24"/>
          <w:lang w:val="lv-LV" w:eastAsia="ar-SA"/>
        </w:rPr>
        <w:t xml:space="preserve">dienu laikā no </w:t>
      </w:r>
      <w:r w:rsidR="00584138">
        <w:rPr>
          <w:rFonts w:eastAsia="Calibri"/>
          <w:sz w:val="24"/>
          <w:szCs w:val="24"/>
          <w:lang w:val="lv-LV" w:eastAsia="ar-SA"/>
        </w:rPr>
        <w:t>eksperta</w:t>
      </w:r>
      <w:r w:rsidRPr="00501FF8">
        <w:rPr>
          <w:rFonts w:eastAsia="Calibri"/>
          <w:sz w:val="24"/>
          <w:szCs w:val="24"/>
          <w:lang w:val="lv-LV" w:eastAsia="ar-SA"/>
        </w:rPr>
        <w:t xml:space="preserve"> aizstājēja CV un kvalifikācijas dokumentu kopiju saņemšanas dienas Pasūtītājs 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 vai gadījumā, ja Izpildītāja izraudzītais </w:t>
      </w:r>
      <w:r>
        <w:rPr>
          <w:rFonts w:eastAsia="Calibri"/>
          <w:sz w:val="24"/>
          <w:szCs w:val="24"/>
          <w:lang w:val="lv-LV" w:eastAsia="ar-SA"/>
        </w:rPr>
        <w:t>eksperta</w:t>
      </w:r>
      <w:r w:rsidRPr="00501FF8">
        <w:rPr>
          <w:rFonts w:eastAsia="Calibri"/>
          <w:sz w:val="24"/>
          <w:szCs w:val="24"/>
          <w:lang w:val="lv-LV" w:eastAsia="ar-SA"/>
        </w:rPr>
        <w:t xml:space="preserve"> aizstājējs neatbilst Iepirkuma dokumentos noteiktajām personāla kvalifikācijas prasībām vai </w:t>
      </w:r>
      <w:r>
        <w:rPr>
          <w:rFonts w:eastAsia="Calibri"/>
          <w:sz w:val="24"/>
          <w:szCs w:val="24"/>
          <w:lang w:val="lv-LV" w:eastAsia="ar-SA"/>
        </w:rPr>
        <w:t>eksperta</w:t>
      </w:r>
      <w:r w:rsidRPr="00501FF8">
        <w:rPr>
          <w:rFonts w:eastAsia="Calibri"/>
          <w:sz w:val="24"/>
          <w:szCs w:val="24"/>
          <w:lang w:val="lv-LV" w:eastAsia="ar-SA"/>
        </w:rPr>
        <w:t xml:space="preserve"> aizstājējam nav aizstājamajam </w:t>
      </w:r>
      <w:r>
        <w:rPr>
          <w:rFonts w:eastAsia="Calibri"/>
          <w:sz w:val="24"/>
          <w:szCs w:val="24"/>
          <w:lang w:val="lv-LV" w:eastAsia="ar-SA"/>
        </w:rPr>
        <w:t>ekspertam</w:t>
      </w:r>
      <w:r w:rsidRPr="00501FF8">
        <w:rPr>
          <w:rFonts w:eastAsia="Calibri"/>
          <w:sz w:val="24"/>
          <w:szCs w:val="24"/>
          <w:lang w:val="lv-LV" w:eastAsia="ar-SA"/>
        </w:rPr>
        <w:t xml:space="preserve"> līdzvērtīga kvalifikācija, neapstiprina Izpildītāja izraudzīto </w:t>
      </w:r>
      <w:r>
        <w:rPr>
          <w:rFonts w:eastAsia="Calibri"/>
          <w:sz w:val="24"/>
          <w:szCs w:val="24"/>
          <w:lang w:val="lv-LV" w:eastAsia="ar-SA"/>
        </w:rPr>
        <w:t>eksperta</w:t>
      </w:r>
      <w:r w:rsidRPr="00501FF8">
        <w:rPr>
          <w:rFonts w:eastAsia="Calibri"/>
          <w:sz w:val="24"/>
          <w:szCs w:val="24"/>
          <w:lang w:val="lv-LV" w:eastAsia="ar-SA"/>
        </w:rPr>
        <w:t xml:space="preserve"> aizstājēju.</w:t>
      </w:r>
    </w:p>
    <w:p w:rsidR="00B378A4" w:rsidRPr="00501FF8" w:rsidRDefault="00B378A4" w:rsidP="00584138">
      <w:pPr>
        <w:suppressAutoHyphens/>
        <w:ind w:left="426" w:hanging="426"/>
        <w:jc w:val="both"/>
        <w:rPr>
          <w:rFonts w:eastAsia="Calibri"/>
          <w:sz w:val="24"/>
          <w:szCs w:val="24"/>
          <w:lang w:val="lv-LV" w:eastAsia="ar-SA"/>
        </w:rPr>
      </w:pPr>
      <w:r w:rsidRPr="00501FF8">
        <w:rPr>
          <w:rFonts w:eastAsia="Calibri"/>
          <w:sz w:val="24"/>
          <w:szCs w:val="24"/>
          <w:lang w:val="lv-LV" w:eastAsia="ar-SA"/>
        </w:rPr>
        <w:t>2.12.</w:t>
      </w:r>
      <w:r w:rsidRPr="00501FF8">
        <w:rPr>
          <w:rFonts w:eastAsia="Calibri"/>
          <w:color w:val="000000"/>
          <w:sz w:val="24"/>
          <w:szCs w:val="24"/>
          <w:lang w:val="lv-LV" w:eastAsia="ar-SA"/>
        </w:rPr>
        <w:t xml:space="preserve"> Izpildītājam ir tiesības saņemt, un Pasūtītājam ir pienākums sniegt Izpildītājam visus Pasūtītāja rīcībā esošos Līguma izpildei nepieciešamos dokumentus un informāciju.</w:t>
      </w:r>
    </w:p>
    <w:p w:rsidR="00B378A4" w:rsidRPr="00501FF8" w:rsidRDefault="00B378A4" w:rsidP="00584138">
      <w:pPr>
        <w:suppressAutoHyphens/>
        <w:ind w:left="426" w:hanging="426"/>
        <w:jc w:val="both"/>
        <w:rPr>
          <w:rFonts w:eastAsia="Calibri"/>
          <w:sz w:val="24"/>
          <w:szCs w:val="24"/>
          <w:lang w:val="lv-LV" w:eastAsia="ar-SA"/>
        </w:rPr>
      </w:pPr>
      <w:r w:rsidRPr="00501FF8">
        <w:rPr>
          <w:rFonts w:eastAsia="Calibri"/>
          <w:sz w:val="24"/>
          <w:szCs w:val="24"/>
          <w:lang w:val="lv-LV" w:eastAsia="ar-SA"/>
        </w:rPr>
        <w:t>2.13.</w:t>
      </w:r>
      <w:r>
        <w:rPr>
          <w:rFonts w:eastAsia="Calibri"/>
          <w:sz w:val="24"/>
          <w:szCs w:val="24"/>
          <w:lang w:val="lv-LV" w:eastAsia="ar-SA"/>
        </w:rPr>
        <w:t xml:space="preserve"> </w:t>
      </w:r>
      <w:r w:rsidRPr="00501FF8">
        <w:rPr>
          <w:rFonts w:eastAsia="Calibri"/>
          <w:color w:val="000000"/>
          <w:sz w:val="24"/>
          <w:szCs w:val="24"/>
          <w:lang w:val="lv-LV" w:eastAsia="ar-SA"/>
        </w:rPr>
        <w:t>Izpildītājam ir tiesības atteikties no tādu Pasūtītāja prasību izpildes, kas ir pretrunā ar normatīvajiem aktiem vai vispārpieņemtajām projektu labas vadības prakses.</w:t>
      </w:r>
    </w:p>
    <w:p w:rsidR="00B378A4" w:rsidRDefault="00B378A4" w:rsidP="00584138">
      <w:pPr>
        <w:suppressAutoHyphens/>
        <w:autoSpaceDE w:val="0"/>
        <w:autoSpaceDN w:val="0"/>
        <w:adjustRightInd w:val="0"/>
        <w:ind w:left="426" w:hanging="426"/>
        <w:jc w:val="both"/>
        <w:rPr>
          <w:rFonts w:eastAsia="Calibri"/>
          <w:color w:val="000000"/>
          <w:sz w:val="24"/>
          <w:szCs w:val="24"/>
          <w:lang w:val="lv-LV" w:eastAsia="ar-SA"/>
        </w:rPr>
      </w:pPr>
      <w:r>
        <w:rPr>
          <w:rFonts w:eastAsia="Calibri"/>
          <w:color w:val="000000"/>
          <w:sz w:val="24"/>
          <w:szCs w:val="24"/>
          <w:lang w:val="lv-LV" w:eastAsia="ar-SA"/>
        </w:rPr>
        <w:t xml:space="preserve">2.14. </w:t>
      </w:r>
      <w:r w:rsidRPr="00501FF8">
        <w:rPr>
          <w:rFonts w:eastAsia="Calibri"/>
          <w:color w:val="000000"/>
          <w:sz w:val="24"/>
          <w:szCs w:val="24"/>
          <w:lang w:val="lv-LV" w:eastAsia="ar-SA"/>
        </w:rPr>
        <w:t>Pasūtītājam ir tiesības pieprasīt</w:t>
      </w:r>
      <w:r>
        <w:rPr>
          <w:rFonts w:eastAsia="Calibri"/>
          <w:color w:val="000000"/>
          <w:sz w:val="24"/>
          <w:szCs w:val="24"/>
          <w:lang w:val="lv-LV" w:eastAsia="ar-SA"/>
        </w:rPr>
        <w:t>,</w:t>
      </w:r>
      <w:r w:rsidRPr="00501FF8">
        <w:rPr>
          <w:rFonts w:eastAsia="Calibri"/>
          <w:color w:val="000000"/>
          <w:sz w:val="24"/>
          <w:szCs w:val="24"/>
          <w:lang w:val="lv-LV" w:eastAsia="ar-SA"/>
        </w:rPr>
        <w:t xml:space="preserve"> un Izpildītājam ir pienākums nekavējoši</w:t>
      </w:r>
      <w:r>
        <w:rPr>
          <w:rFonts w:eastAsia="Calibri"/>
          <w:color w:val="000000"/>
          <w:sz w:val="24"/>
          <w:szCs w:val="24"/>
          <w:lang w:val="lv-LV" w:eastAsia="ar-SA"/>
        </w:rPr>
        <w:t xml:space="preserve"> sniegt</w:t>
      </w:r>
      <w:r w:rsidRPr="00501FF8">
        <w:rPr>
          <w:rFonts w:eastAsia="Calibri"/>
          <w:color w:val="000000"/>
          <w:sz w:val="24"/>
          <w:szCs w:val="24"/>
          <w:lang w:val="lv-LV" w:eastAsia="ar-SA"/>
        </w:rPr>
        <w:t xml:space="preserve"> informāciju par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izpildes gaitu.</w:t>
      </w:r>
    </w:p>
    <w:p w:rsidR="00B378A4" w:rsidRDefault="00B378A4" w:rsidP="00584138">
      <w:pPr>
        <w:tabs>
          <w:tab w:val="left" w:pos="567"/>
        </w:tabs>
        <w:suppressAutoHyphens/>
        <w:autoSpaceDE w:val="0"/>
        <w:autoSpaceDN w:val="0"/>
        <w:adjustRightInd w:val="0"/>
        <w:ind w:left="426" w:hanging="426"/>
        <w:jc w:val="both"/>
        <w:rPr>
          <w:rFonts w:eastAsia="Calibri"/>
          <w:color w:val="000000"/>
          <w:sz w:val="24"/>
          <w:szCs w:val="24"/>
          <w:lang w:val="lv-LV" w:eastAsia="ar-SA"/>
        </w:rPr>
      </w:pPr>
      <w:r>
        <w:rPr>
          <w:rFonts w:eastAsia="Calibri"/>
          <w:color w:val="000000"/>
          <w:sz w:val="24"/>
          <w:szCs w:val="24"/>
          <w:lang w:val="lv-LV" w:eastAsia="ar-SA"/>
        </w:rPr>
        <w:t>2.15. Pasūtītājam ir tiesības saņemt, un Izpildītājam ir pienākums sniegt Pasūtītājam katru mēnesi atskaiti par paveiktajiem darbiem.</w:t>
      </w:r>
    </w:p>
    <w:p w:rsidR="00584138" w:rsidRDefault="00B378A4" w:rsidP="00B378A4">
      <w:pPr>
        <w:tabs>
          <w:tab w:val="left" w:pos="567"/>
        </w:tabs>
        <w:suppressAutoHyphens/>
        <w:autoSpaceDE w:val="0"/>
        <w:autoSpaceDN w:val="0"/>
        <w:adjustRightInd w:val="0"/>
        <w:jc w:val="both"/>
        <w:rPr>
          <w:rFonts w:eastAsia="Calibri"/>
          <w:sz w:val="24"/>
          <w:szCs w:val="24"/>
          <w:lang w:val="lv-LV" w:eastAsia="ar-SA"/>
        </w:rPr>
      </w:pPr>
      <w:r>
        <w:rPr>
          <w:rFonts w:eastAsia="Calibri"/>
          <w:color w:val="000000"/>
          <w:sz w:val="24"/>
          <w:szCs w:val="24"/>
          <w:lang w:val="lv-LV" w:eastAsia="ar-SA"/>
        </w:rPr>
        <w:t xml:space="preserve">2.16. </w:t>
      </w:r>
      <w:r w:rsidRPr="00501FF8">
        <w:rPr>
          <w:rFonts w:eastAsia="Calibri"/>
          <w:sz w:val="24"/>
          <w:szCs w:val="24"/>
          <w:lang w:val="lv-LV" w:eastAsia="ar-SA"/>
        </w:rPr>
        <w:t>Izpildītāja pilnvarotā persona Līguma izpildē ir</w:t>
      </w:r>
      <w:r w:rsidR="00584138">
        <w:rPr>
          <w:rFonts w:eastAsia="Calibri"/>
          <w:sz w:val="24"/>
          <w:szCs w:val="24"/>
          <w:lang w:val="lv-LV" w:eastAsia="ar-SA"/>
        </w:rPr>
        <w:t>:</w:t>
      </w:r>
    </w:p>
    <w:p w:rsidR="00B378A4" w:rsidRDefault="005E7CE9" w:rsidP="00584138">
      <w:pPr>
        <w:tabs>
          <w:tab w:val="left" w:pos="567"/>
        </w:tabs>
        <w:suppressAutoHyphens/>
        <w:autoSpaceDE w:val="0"/>
        <w:autoSpaceDN w:val="0"/>
        <w:adjustRightInd w:val="0"/>
        <w:ind w:left="426"/>
        <w:jc w:val="both"/>
        <w:rPr>
          <w:rFonts w:eastAsia="Calibri"/>
          <w:sz w:val="24"/>
          <w:szCs w:val="24"/>
          <w:lang w:val="lv-LV" w:eastAsia="ar-SA"/>
        </w:rPr>
      </w:pPr>
      <w:r>
        <w:rPr>
          <w:rFonts w:eastAsia="Calibri"/>
          <w:sz w:val="24"/>
          <w:szCs w:val="24"/>
          <w:lang w:val="lv-LV" w:eastAsia="ar-SA"/>
        </w:rPr>
        <w:t>Agita Līviņa</w:t>
      </w:r>
      <w:r w:rsidR="00584138">
        <w:rPr>
          <w:rFonts w:eastAsia="Calibri"/>
          <w:sz w:val="24"/>
          <w:szCs w:val="24"/>
          <w:lang w:val="lv-LV" w:eastAsia="ar-SA"/>
        </w:rPr>
        <w:t xml:space="preserve"> - </w:t>
      </w:r>
      <w:r>
        <w:rPr>
          <w:rFonts w:eastAsia="Calibri"/>
          <w:sz w:val="24"/>
          <w:szCs w:val="24"/>
          <w:lang w:val="lv-LV" w:eastAsia="ar-SA"/>
        </w:rPr>
        <w:t>t</w:t>
      </w:r>
      <w:r w:rsidR="00584138">
        <w:rPr>
          <w:rFonts w:eastAsia="Calibri"/>
          <w:sz w:val="24"/>
          <w:szCs w:val="24"/>
          <w:lang w:val="lv-LV" w:eastAsia="ar-SA"/>
        </w:rPr>
        <w:t>ālrunis</w:t>
      </w:r>
      <w:r>
        <w:rPr>
          <w:rFonts w:eastAsia="Calibri"/>
          <w:sz w:val="24"/>
          <w:szCs w:val="24"/>
          <w:lang w:val="lv-LV" w:eastAsia="ar-SA"/>
        </w:rPr>
        <w:t xml:space="preserve"> +371 29456089, e-pasts: </w:t>
      </w:r>
      <w:hyperlink r:id="rId9" w:history="1">
        <w:r w:rsidRPr="005815D9">
          <w:rPr>
            <w:rStyle w:val="Hyperlink"/>
            <w:rFonts w:eastAsia="Calibri"/>
            <w:sz w:val="24"/>
            <w:szCs w:val="24"/>
            <w:lang w:val="lv-LV" w:eastAsia="ar-SA"/>
          </w:rPr>
          <w:t>agita.livina@va.lv</w:t>
        </w:r>
      </w:hyperlink>
      <w:proofErr w:type="gramStart"/>
      <w:r>
        <w:rPr>
          <w:rFonts w:eastAsia="Calibri"/>
          <w:sz w:val="24"/>
          <w:szCs w:val="24"/>
          <w:lang w:val="lv-LV" w:eastAsia="ar-SA"/>
        </w:rPr>
        <w:t xml:space="preserve"> .</w:t>
      </w:r>
      <w:proofErr w:type="gramEnd"/>
    </w:p>
    <w:p w:rsidR="00B378A4" w:rsidRPr="00501FF8" w:rsidRDefault="00B378A4" w:rsidP="00B378A4">
      <w:pPr>
        <w:suppressAutoHyphens/>
        <w:autoSpaceDE w:val="0"/>
        <w:autoSpaceDN w:val="0"/>
        <w:adjustRightInd w:val="0"/>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w:t>
      </w:r>
      <w:r>
        <w:rPr>
          <w:rFonts w:eastAsia="Calibri"/>
          <w:color w:val="000000"/>
          <w:sz w:val="24"/>
          <w:szCs w:val="24"/>
          <w:lang w:val="lv-LV" w:eastAsia="ar-SA"/>
        </w:rPr>
        <w:t xml:space="preserve"> </w:t>
      </w:r>
      <w:r w:rsidRPr="00501FF8">
        <w:rPr>
          <w:rFonts w:eastAsia="Calibri"/>
          <w:color w:val="000000"/>
          <w:sz w:val="24"/>
          <w:szCs w:val="24"/>
          <w:lang w:val="lv-LV" w:eastAsia="ar-SA"/>
        </w:rPr>
        <w:t>Pasūtītājam ir pienākums:</w:t>
      </w:r>
    </w:p>
    <w:p w:rsidR="00B378A4" w:rsidRPr="00501FF8" w:rsidRDefault="00B378A4" w:rsidP="00584138">
      <w:pPr>
        <w:suppressAutoHyphens/>
        <w:autoSpaceDE w:val="0"/>
        <w:autoSpaceDN w:val="0"/>
        <w:adjustRightInd w:val="0"/>
        <w:ind w:left="426"/>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 xml:space="preserve">.1. pieņemt no Izpildītāja kvalitatīvi un noteiktajā termiņā izpildītu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w:t>
      </w:r>
    </w:p>
    <w:p w:rsidR="00B378A4" w:rsidRPr="00501FF8" w:rsidRDefault="00B378A4" w:rsidP="00584138">
      <w:pPr>
        <w:suppressAutoHyphens/>
        <w:autoSpaceDE w:val="0"/>
        <w:autoSpaceDN w:val="0"/>
        <w:adjustRightInd w:val="0"/>
        <w:ind w:left="1134" w:hanging="708"/>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 xml:space="preserve">.2. apmaksāt Izpildītāja sniegto </w:t>
      </w:r>
      <w:r w:rsidRPr="00501FF8">
        <w:rPr>
          <w:rFonts w:eastAsia="Calibri"/>
          <w:sz w:val="24"/>
          <w:szCs w:val="24"/>
          <w:lang w:val="lv-LV" w:eastAsia="ar-SA"/>
        </w:rPr>
        <w:t>Pakalpojumu</w:t>
      </w:r>
      <w:r w:rsidRPr="00501FF8">
        <w:rPr>
          <w:rFonts w:eastAsia="Calibri"/>
          <w:color w:val="000000"/>
          <w:sz w:val="24"/>
          <w:szCs w:val="24"/>
          <w:lang w:val="lv-LV" w:eastAsia="ar-SA"/>
        </w:rPr>
        <w:t xml:space="preserve"> izpildi atbilstoši Līguma nosacījumiem un Izpildītāja piestādītajiem rēķiniem.</w:t>
      </w:r>
    </w:p>
    <w:p w:rsidR="00B378A4" w:rsidRPr="00501FF8" w:rsidRDefault="00B378A4" w:rsidP="00584138">
      <w:pPr>
        <w:suppressAutoHyphens/>
        <w:autoSpaceDE w:val="0"/>
        <w:autoSpaceDN w:val="0"/>
        <w:adjustRightInd w:val="0"/>
        <w:ind w:left="426"/>
        <w:rPr>
          <w:rFonts w:eastAsia="Calibri"/>
          <w:color w:val="000000"/>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7</w:t>
      </w:r>
      <w:r w:rsidRPr="00501FF8">
        <w:rPr>
          <w:rFonts w:eastAsia="Calibri"/>
          <w:color w:val="000000"/>
          <w:sz w:val="24"/>
          <w:szCs w:val="24"/>
          <w:lang w:val="lv-LV" w:eastAsia="ar-SA"/>
        </w:rPr>
        <w:t>.3.savlaicīgi sniegt Izpildītājam nepieciešamo informāciju Līguma izpildei.</w:t>
      </w:r>
    </w:p>
    <w:p w:rsidR="00584138" w:rsidRDefault="00B378A4" w:rsidP="00B378A4">
      <w:pPr>
        <w:suppressAutoHyphens/>
        <w:autoSpaceDE w:val="0"/>
        <w:autoSpaceDN w:val="0"/>
        <w:adjustRightInd w:val="0"/>
        <w:jc w:val="both"/>
        <w:rPr>
          <w:rFonts w:eastAsia="Calibri"/>
          <w:sz w:val="24"/>
          <w:szCs w:val="24"/>
          <w:lang w:val="lv-LV" w:eastAsia="ar-SA"/>
        </w:rPr>
      </w:pPr>
      <w:r w:rsidRPr="00501FF8">
        <w:rPr>
          <w:rFonts w:eastAsia="Calibri"/>
          <w:color w:val="000000"/>
          <w:sz w:val="24"/>
          <w:szCs w:val="24"/>
          <w:lang w:val="lv-LV" w:eastAsia="ar-SA"/>
        </w:rPr>
        <w:t>2.1</w:t>
      </w:r>
      <w:r>
        <w:rPr>
          <w:rFonts w:eastAsia="Calibri"/>
          <w:color w:val="000000"/>
          <w:sz w:val="24"/>
          <w:szCs w:val="24"/>
          <w:lang w:val="lv-LV" w:eastAsia="ar-SA"/>
        </w:rPr>
        <w:t>8</w:t>
      </w:r>
      <w:r w:rsidRPr="00501FF8">
        <w:rPr>
          <w:rFonts w:eastAsia="Calibri"/>
          <w:color w:val="000000"/>
          <w:sz w:val="24"/>
          <w:szCs w:val="24"/>
          <w:lang w:val="lv-LV" w:eastAsia="ar-SA"/>
        </w:rPr>
        <w:t>.</w:t>
      </w:r>
      <w:r>
        <w:rPr>
          <w:rFonts w:eastAsia="Calibri"/>
          <w:color w:val="000000"/>
          <w:sz w:val="24"/>
          <w:szCs w:val="24"/>
          <w:lang w:val="lv-LV" w:eastAsia="ar-SA"/>
        </w:rPr>
        <w:t xml:space="preserve"> </w:t>
      </w:r>
      <w:r w:rsidRPr="00E8577D">
        <w:rPr>
          <w:rFonts w:eastAsia="Calibri"/>
          <w:sz w:val="24"/>
          <w:szCs w:val="24"/>
          <w:lang w:val="lv-LV" w:eastAsia="ar-SA"/>
        </w:rPr>
        <w:t>Pasūtītāja pilnvarotā persona Līguma izpildē ir</w:t>
      </w:r>
      <w:r w:rsidR="00584138">
        <w:rPr>
          <w:rFonts w:eastAsia="Calibri"/>
          <w:sz w:val="24"/>
          <w:szCs w:val="24"/>
          <w:lang w:val="lv-LV" w:eastAsia="ar-SA"/>
        </w:rPr>
        <w:t>:</w:t>
      </w:r>
    </w:p>
    <w:p w:rsidR="00B378A4" w:rsidRPr="00E8577D" w:rsidRDefault="00B378A4" w:rsidP="00584138">
      <w:pPr>
        <w:suppressAutoHyphens/>
        <w:autoSpaceDE w:val="0"/>
        <w:autoSpaceDN w:val="0"/>
        <w:adjustRightInd w:val="0"/>
        <w:ind w:left="426"/>
        <w:jc w:val="both"/>
        <w:rPr>
          <w:rFonts w:eastAsia="Calibri"/>
          <w:color w:val="000000"/>
          <w:sz w:val="24"/>
          <w:szCs w:val="24"/>
          <w:lang w:val="lv-LV" w:eastAsia="ar-SA"/>
        </w:rPr>
      </w:pPr>
      <w:r>
        <w:rPr>
          <w:rFonts w:eastAsia="Calibri"/>
          <w:sz w:val="24"/>
          <w:szCs w:val="24"/>
          <w:lang w:val="lv-LV" w:eastAsia="ar-SA"/>
        </w:rPr>
        <w:t>Dagnija Ūdre</w:t>
      </w:r>
      <w:r w:rsidR="00584138">
        <w:rPr>
          <w:rFonts w:eastAsia="Calibri"/>
          <w:sz w:val="24"/>
          <w:szCs w:val="24"/>
          <w:lang w:val="lv-LV" w:eastAsia="ar-SA"/>
        </w:rPr>
        <w:t>, tālrunis</w:t>
      </w:r>
      <w:r w:rsidRPr="00E8577D">
        <w:rPr>
          <w:rFonts w:eastAsia="Calibri"/>
          <w:sz w:val="24"/>
          <w:szCs w:val="24"/>
          <w:lang w:val="lv-LV" w:eastAsia="ar-SA"/>
        </w:rPr>
        <w:t xml:space="preserve"> </w:t>
      </w:r>
      <w:r>
        <w:rPr>
          <w:sz w:val="24"/>
          <w:szCs w:val="24"/>
          <w:lang w:val="lv-LV"/>
        </w:rPr>
        <w:t xml:space="preserve">+371 29219477, </w:t>
      </w:r>
      <w:r w:rsidRPr="00E8577D">
        <w:rPr>
          <w:sz w:val="24"/>
          <w:szCs w:val="24"/>
          <w:lang w:val="lv-LV"/>
        </w:rPr>
        <w:t xml:space="preserve">e-pasts: </w:t>
      </w:r>
      <w:hyperlink r:id="rId10" w:history="1">
        <w:r w:rsidRPr="006722AA">
          <w:rPr>
            <w:rStyle w:val="Hyperlink"/>
            <w:sz w:val="24"/>
            <w:szCs w:val="24"/>
            <w:lang w:val="lv-LV"/>
          </w:rPr>
          <w:t>dagnija.udre@vidzeme.lv</w:t>
        </w:r>
      </w:hyperlink>
      <w:r w:rsidRPr="00E8577D">
        <w:rPr>
          <w:sz w:val="24"/>
          <w:szCs w:val="24"/>
          <w:lang w:val="lv-LV"/>
        </w:rPr>
        <w:t>.</w:t>
      </w:r>
    </w:p>
    <w:p w:rsidR="00B378A4" w:rsidRPr="00501FF8" w:rsidRDefault="00B378A4" w:rsidP="00B378A4">
      <w:pPr>
        <w:suppressAutoHyphens/>
        <w:jc w:val="both"/>
        <w:rPr>
          <w:rFonts w:eastAsia="Calibri"/>
          <w:sz w:val="24"/>
          <w:szCs w:val="24"/>
          <w:lang w:val="lv-LV" w:eastAsia="ar-SA"/>
        </w:rPr>
      </w:pPr>
    </w:p>
    <w:p w:rsidR="00B378A4" w:rsidRPr="00501FF8" w:rsidRDefault="00B378A4" w:rsidP="00B378A4">
      <w:pPr>
        <w:suppressAutoHyphens/>
        <w:jc w:val="center"/>
        <w:rPr>
          <w:rFonts w:eastAsia="Calibri"/>
          <w:b/>
          <w:sz w:val="24"/>
          <w:szCs w:val="24"/>
          <w:lang w:val="lv-LV" w:eastAsia="ar-SA"/>
        </w:rPr>
      </w:pPr>
      <w:r w:rsidRPr="00501FF8">
        <w:rPr>
          <w:rFonts w:eastAsia="Calibri"/>
          <w:b/>
          <w:sz w:val="24"/>
          <w:szCs w:val="24"/>
          <w:lang w:val="lv-LV" w:eastAsia="ar-SA"/>
        </w:rPr>
        <w:t>3. LĪGUMA SUMMA UN NORĒĶINU KĀRTĪBA</w:t>
      </w:r>
    </w:p>
    <w:p w:rsidR="00B378A4" w:rsidRPr="00F225F6" w:rsidRDefault="00B378A4" w:rsidP="00F225F6">
      <w:pPr>
        <w:tabs>
          <w:tab w:val="left" w:pos="426"/>
        </w:tabs>
        <w:suppressAutoHyphens/>
        <w:ind w:left="426" w:hanging="426"/>
        <w:jc w:val="both"/>
        <w:rPr>
          <w:rFonts w:eastAsia="Calibri"/>
          <w:sz w:val="24"/>
          <w:szCs w:val="24"/>
          <w:lang w:val="lv-LV" w:eastAsia="ar-SA"/>
        </w:rPr>
      </w:pPr>
      <w:r w:rsidRPr="00501FF8">
        <w:rPr>
          <w:rFonts w:eastAsia="Calibri"/>
          <w:sz w:val="24"/>
          <w:szCs w:val="24"/>
          <w:lang w:val="lv-LV" w:eastAsia="ar-SA"/>
        </w:rPr>
        <w:t>3.1.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w:t>
      </w:r>
      <w:r w:rsidRPr="00501FF8">
        <w:rPr>
          <w:rFonts w:eastAsia="Calibri"/>
          <w:sz w:val="24"/>
          <w:szCs w:val="24"/>
          <w:lang w:val="lv-LV" w:eastAsia="ar-SA"/>
        </w:rPr>
        <w:t>Pasūtītājs apņemas samaksāt Izpildītājam</w:t>
      </w:r>
      <w:r>
        <w:rPr>
          <w:rFonts w:eastAsia="Calibri"/>
          <w:sz w:val="24"/>
          <w:szCs w:val="24"/>
          <w:lang w:val="lv-LV" w:eastAsia="ar-SA"/>
        </w:rPr>
        <w:t xml:space="preserve"> kopsummā </w:t>
      </w:r>
      <w:r w:rsidR="00FA035D" w:rsidRPr="00FA035D">
        <w:rPr>
          <w:rFonts w:eastAsia="Calibri"/>
          <w:b/>
          <w:sz w:val="24"/>
          <w:szCs w:val="24"/>
          <w:lang w:val="lv-LV" w:eastAsia="ar-SA"/>
        </w:rPr>
        <w:t xml:space="preserve">10 300,00 </w:t>
      </w:r>
      <w:r w:rsidRPr="00FA035D">
        <w:rPr>
          <w:rFonts w:eastAsia="Calibri"/>
          <w:b/>
          <w:sz w:val="24"/>
          <w:szCs w:val="24"/>
          <w:lang w:val="lv-LV" w:eastAsia="ar-SA"/>
        </w:rPr>
        <w:t xml:space="preserve">EUR </w:t>
      </w:r>
      <w:r w:rsidR="00FA035D" w:rsidRPr="00FA035D">
        <w:rPr>
          <w:rFonts w:eastAsia="Calibri"/>
          <w:b/>
          <w:sz w:val="24"/>
          <w:szCs w:val="24"/>
          <w:lang w:val="lv-LV" w:eastAsia="ar-SA"/>
        </w:rPr>
        <w:t>(desmit tūkstoši trīs simti</w:t>
      </w:r>
      <w:r w:rsidRPr="00FA035D">
        <w:rPr>
          <w:rFonts w:eastAsia="Calibri"/>
          <w:b/>
          <w:sz w:val="24"/>
          <w:szCs w:val="24"/>
          <w:lang w:val="lv-LV" w:eastAsia="ar-SA"/>
        </w:rPr>
        <w:t xml:space="preserve"> </w:t>
      </w:r>
      <w:proofErr w:type="spellStart"/>
      <w:r w:rsidRPr="00FA035D">
        <w:rPr>
          <w:rFonts w:eastAsia="Calibri"/>
          <w:b/>
          <w:i/>
          <w:sz w:val="24"/>
          <w:szCs w:val="24"/>
          <w:lang w:val="lv-LV" w:eastAsia="ar-SA"/>
        </w:rPr>
        <w:t>euro</w:t>
      </w:r>
      <w:proofErr w:type="spellEnd"/>
      <w:r w:rsidRPr="00FA035D">
        <w:rPr>
          <w:rFonts w:eastAsia="Calibri"/>
          <w:b/>
          <w:sz w:val="24"/>
          <w:szCs w:val="24"/>
          <w:lang w:val="lv-LV" w:eastAsia="ar-SA"/>
        </w:rPr>
        <w:t xml:space="preserve"> un 00 </w:t>
      </w:r>
      <w:proofErr w:type="spellStart"/>
      <w:r w:rsidRPr="00FA035D">
        <w:rPr>
          <w:rFonts w:eastAsia="Calibri"/>
          <w:b/>
          <w:i/>
          <w:sz w:val="24"/>
          <w:szCs w:val="24"/>
          <w:lang w:val="lv-LV" w:eastAsia="ar-SA"/>
        </w:rPr>
        <w:t>euro</w:t>
      </w:r>
      <w:proofErr w:type="spellEnd"/>
      <w:r w:rsidRPr="00FA035D">
        <w:rPr>
          <w:rFonts w:eastAsia="Calibri"/>
          <w:b/>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w:t>
      </w:r>
      <w:r w:rsidRPr="00F225F6">
        <w:rPr>
          <w:rFonts w:eastAsia="Calibri"/>
          <w:sz w:val="24"/>
          <w:szCs w:val="24"/>
          <w:lang w:val="lv-LV" w:eastAsia="ar-SA"/>
        </w:rPr>
        <w:t xml:space="preserve">saskaņā ar </w:t>
      </w:r>
      <w:r w:rsidR="00F225F6">
        <w:rPr>
          <w:rFonts w:eastAsia="Calibri"/>
          <w:sz w:val="24"/>
          <w:szCs w:val="24"/>
          <w:lang w:val="lv-LV" w:eastAsia="ar-SA"/>
        </w:rPr>
        <w:t>Izpildītāja Iepirkumā iesniegto</w:t>
      </w:r>
      <w:r w:rsidRPr="00F225F6">
        <w:rPr>
          <w:rFonts w:eastAsia="Calibri"/>
          <w:sz w:val="24"/>
          <w:szCs w:val="24"/>
          <w:lang w:val="lv-LV" w:eastAsia="ar-SA"/>
        </w:rPr>
        <w:t xml:space="preserve"> finanšu piedāvājumu. </w:t>
      </w:r>
    </w:p>
    <w:p w:rsidR="00B378A4" w:rsidRDefault="002F526C" w:rsidP="00F225F6">
      <w:pPr>
        <w:tabs>
          <w:tab w:val="left" w:pos="426"/>
        </w:tabs>
        <w:suppressAutoHyphens/>
        <w:ind w:left="426" w:hanging="426"/>
        <w:jc w:val="both"/>
        <w:rPr>
          <w:rFonts w:eastAsia="Calibri"/>
          <w:sz w:val="24"/>
          <w:szCs w:val="24"/>
          <w:lang w:val="lv-LV" w:eastAsia="ar-SA"/>
        </w:rPr>
      </w:pPr>
      <w:r>
        <w:rPr>
          <w:rFonts w:eastAsia="Calibri"/>
          <w:sz w:val="24"/>
          <w:szCs w:val="24"/>
          <w:lang w:val="lv-LV" w:eastAsia="ar-SA"/>
        </w:rPr>
        <w:t>3.2. Līguma 3.1.punktā</w:t>
      </w:r>
      <w:r w:rsidR="00B378A4" w:rsidRPr="00501FF8">
        <w:rPr>
          <w:rFonts w:eastAsia="Calibri"/>
          <w:sz w:val="24"/>
          <w:szCs w:val="24"/>
          <w:lang w:val="lv-LV" w:eastAsia="ar-SA"/>
        </w:rPr>
        <w:t xml:space="preserve"> noteiktā atlīdzība tiek izmaksāta saskaņā ar Pakalpoj</w:t>
      </w:r>
      <w:r w:rsidR="00B378A4">
        <w:rPr>
          <w:rFonts w:eastAsia="Calibri"/>
          <w:sz w:val="24"/>
          <w:szCs w:val="24"/>
          <w:lang w:val="lv-LV" w:eastAsia="ar-SA"/>
        </w:rPr>
        <w:t>uma nodošanas – pieņemšanas aktiem un Izpildītāja rēķiniem</w:t>
      </w:r>
      <w:r w:rsidR="00B378A4" w:rsidRPr="00501FF8">
        <w:rPr>
          <w:rFonts w:eastAsia="Calibri"/>
          <w:sz w:val="24"/>
          <w:szCs w:val="24"/>
          <w:lang w:val="lv-LV" w:eastAsia="ar-SA"/>
        </w:rPr>
        <w:t xml:space="preserve"> par faktiski sniegtajiem pakalpojumiem</w:t>
      </w:r>
      <w:r>
        <w:rPr>
          <w:rFonts w:eastAsia="Calibri"/>
          <w:sz w:val="24"/>
          <w:szCs w:val="24"/>
          <w:lang w:val="lv-LV" w:eastAsia="ar-SA"/>
        </w:rPr>
        <w:t>,</w:t>
      </w:r>
      <w:r w:rsidR="00B378A4">
        <w:rPr>
          <w:rFonts w:eastAsia="Calibri"/>
          <w:sz w:val="24"/>
          <w:szCs w:val="24"/>
          <w:lang w:val="lv-LV" w:eastAsia="ar-SA"/>
        </w:rPr>
        <w:t xml:space="preserve"> divās daļās:</w:t>
      </w:r>
    </w:p>
    <w:p w:rsidR="00B378A4" w:rsidRDefault="00B378A4" w:rsidP="00F225F6">
      <w:pPr>
        <w:tabs>
          <w:tab w:val="left" w:pos="993"/>
        </w:tabs>
        <w:suppressAutoHyphens/>
        <w:ind w:left="993" w:hanging="567"/>
        <w:jc w:val="both"/>
        <w:rPr>
          <w:rFonts w:eastAsia="Calibri"/>
          <w:sz w:val="24"/>
          <w:szCs w:val="24"/>
          <w:lang w:val="lv-LV" w:eastAsia="ar-SA"/>
        </w:rPr>
      </w:pPr>
      <w:r>
        <w:rPr>
          <w:rFonts w:eastAsia="Calibri"/>
          <w:sz w:val="24"/>
          <w:szCs w:val="24"/>
          <w:lang w:val="lv-LV" w:eastAsia="ar-SA"/>
        </w:rPr>
        <w:t xml:space="preserve">3.2.1. 50% </w:t>
      </w:r>
      <w:r w:rsidR="00F225F6">
        <w:rPr>
          <w:rFonts w:eastAsia="Calibri"/>
          <w:sz w:val="24"/>
          <w:szCs w:val="24"/>
          <w:lang w:val="lv-LV" w:eastAsia="ar-SA"/>
        </w:rPr>
        <w:t xml:space="preserve">(piecdesmit procenti) apmērā </w:t>
      </w:r>
      <w:r>
        <w:rPr>
          <w:rFonts w:eastAsia="Calibri"/>
          <w:sz w:val="24"/>
          <w:szCs w:val="24"/>
          <w:lang w:val="lv-LV" w:eastAsia="ar-SA"/>
        </w:rPr>
        <w:t xml:space="preserve">no Līguma </w:t>
      </w:r>
      <w:r w:rsidR="00F225F6">
        <w:rPr>
          <w:rFonts w:eastAsia="Calibri"/>
          <w:sz w:val="24"/>
          <w:szCs w:val="24"/>
          <w:lang w:val="lv-LV" w:eastAsia="ar-SA"/>
        </w:rPr>
        <w:t xml:space="preserve">3.1.punktā </w:t>
      </w:r>
      <w:r w:rsidR="002F526C">
        <w:rPr>
          <w:rFonts w:eastAsia="Calibri"/>
          <w:sz w:val="24"/>
          <w:szCs w:val="24"/>
          <w:lang w:val="lv-LV" w:eastAsia="ar-SA"/>
        </w:rPr>
        <w:t xml:space="preserve">minētās </w:t>
      </w:r>
      <w:r>
        <w:rPr>
          <w:rFonts w:eastAsia="Calibri"/>
          <w:sz w:val="24"/>
          <w:szCs w:val="24"/>
          <w:lang w:val="lv-LV" w:eastAsia="ar-SA"/>
        </w:rPr>
        <w:t>summas</w:t>
      </w:r>
      <w:r w:rsidR="002F526C">
        <w:rPr>
          <w:rFonts w:eastAsia="Calibri"/>
          <w:sz w:val="24"/>
          <w:szCs w:val="24"/>
          <w:lang w:val="lv-LV" w:eastAsia="ar-SA"/>
        </w:rPr>
        <w:t>,</w:t>
      </w:r>
      <w:r>
        <w:rPr>
          <w:rFonts w:eastAsia="Calibri"/>
          <w:sz w:val="24"/>
          <w:szCs w:val="24"/>
          <w:lang w:val="lv-LV" w:eastAsia="ar-SA"/>
        </w:rPr>
        <w:t xml:space="preserve"> pēc Tehniskās specifikācijas 4.1.punktā minēto darbu veikšanas, attiecīgo nodevumu iesniegšanas un apstiprināšanas</w:t>
      </w:r>
      <w:r w:rsidR="002F526C">
        <w:rPr>
          <w:rFonts w:eastAsia="Calibri"/>
          <w:sz w:val="24"/>
          <w:szCs w:val="24"/>
          <w:lang w:val="lv-LV" w:eastAsia="ar-SA"/>
        </w:rPr>
        <w:t xml:space="preserve"> no Pasūtītāja puses</w:t>
      </w:r>
      <w:r>
        <w:rPr>
          <w:rFonts w:eastAsia="Calibri"/>
          <w:sz w:val="24"/>
          <w:szCs w:val="24"/>
          <w:lang w:val="lv-LV" w:eastAsia="ar-SA"/>
        </w:rPr>
        <w:t>;</w:t>
      </w:r>
    </w:p>
    <w:p w:rsidR="00B378A4" w:rsidRDefault="00B378A4" w:rsidP="002F526C">
      <w:pPr>
        <w:tabs>
          <w:tab w:val="left" w:pos="426"/>
        </w:tabs>
        <w:suppressAutoHyphens/>
        <w:ind w:left="993" w:hanging="567"/>
        <w:jc w:val="both"/>
        <w:rPr>
          <w:rFonts w:eastAsia="Calibri"/>
          <w:sz w:val="24"/>
          <w:szCs w:val="24"/>
          <w:lang w:val="lv-LV" w:eastAsia="ar-SA"/>
        </w:rPr>
      </w:pPr>
      <w:r>
        <w:rPr>
          <w:rFonts w:eastAsia="Calibri"/>
          <w:sz w:val="24"/>
          <w:szCs w:val="24"/>
          <w:lang w:val="lv-LV" w:eastAsia="ar-SA"/>
        </w:rPr>
        <w:t xml:space="preserve">3.2.2. 50% </w:t>
      </w:r>
      <w:r w:rsidR="002F526C">
        <w:rPr>
          <w:rFonts w:eastAsia="Calibri"/>
          <w:sz w:val="24"/>
          <w:szCs w:val="24"/>
          <w:lang w:val="lv-LV" w:eastAsia="ar-SA"/>
        </w:rPr>
        <w:t xml:space="preserve">(piecdesmit procenti) apmērā </w:t>
      </w:r>
      <w:r>
        <w:rPr>
          <w:rFonts w:eastAsia="Calibri"/>
          <w:sz w:val="24"/>
          <w:szCs w:val="24"/>
          <w:lang w:val="lv-LV" w:eastAsia="ar-SA"/>
        </w:rPr>
        <w:t xml:space="preserve">no Līguma </w:t>
      </w:r>
      <w:r w:rsidR="002F526C">
        <w:rPr>
          <w:rFonts w:eastAsia="Calibri"/>
          <w:sz w:val="24"/>
          <w:szCs w:val="24"/>
          <w:lang w:val="lv-LV" w:eastAsia="ar-SA"/>
        </w:rPr>
        <w:t xml:space="preserve">3.1.punktā minētās </w:t>
      </w:r>
      <w:r>
        <w:rPr>
          <w:rFonts w:eastAsia="Calibri"/>
          <w:sz w:val="24"/>
          <w:szCs w:val="24"/>
          <w:lang w:val="lv-LV" w:eastAsia="ar-SA"/>
        </w:rPr>
        <w:t xml:space="preserve">summas pēc </w:t>
      </w:r>
      <w:r w:rsidR="002F526C">
        <w:rPr>
          <w:rFonts w:eastAsia="Calibri"/>
          <w:sz w:val="24"/>
          <w:szCs w:val="24"/>
          <w:lang w:val="lv-LV" w:eastAsia="ar-SA"/>
        </w:rPr>
        <w:t>P</w:t>
      </w:r>
      <w:r>
        <w:rPr>
          <w:rFonts w:eastAsia="Calibri"/>
          <w:sz w:val="24"/>
          <w:szCs w:val="24"/>
          <w:lang w:val="lv-LV" w:eastAsia="ar-SA"/>
        </w:rPr>
        <w:t>akalpojumu veikšanas pilnā apmērā, visu nodevumu iesniegšanas un apstiprināšanas</w:t>
      </w:r>
      <w:r w:rsidR="002F526C">
        <w:rPr>
          <w:rFonts w:eastAsia="Calibri"/>
          <w:sz w:val="24"/>
          <w:szCs w:val="24"/>
          <w:lang w:val="lv-LV" w:eastAsia="ar-SA"/>
        </w:rPr>
        <w:t xml:space="preserve"> no Pasūtītāja puses</w:t>
      </w:r>
      <w:r>
        <w:rPr>
          <w:rFonts w:eastAsia="Calibri"/>
          <w:sz w:val="24"/>
          <w:szCs w:val="24"/>
          <w:lang w:val="lv-LV" w:eastAsia="ar-SA"/>
        </w:rPr>
        <w:t>.</w:t>
      </w:r>
      <w:r w:rsidRPr="00501FF8">
        <w:rPr>
          <w:rFonts w:eastAsia="Calibri"/>
          <w:sz w:val="24"/>
          <w:szCs w:val="24"/>
          <w:lang w:val="lv-LV" w:eastAsia="ar-SA"/>
        </w:rPr>
        <w:t xml:space="preserve"> </w:t>
      </w:r>
    </w:p>
    <w:p w:rsidR="00B378A4" w:rsidRPr="00501FF8" w:rsidRDefault="00B378A4" w:rsidP="002F526C">
      <w:pPr>
        <w:tabs>
          <w:tab w:val="left" w:pos="426"/>
        </w:tabs>
        <w:suppressAutoHyphens/>
        <w:ind w:left="426" w:hanging="426"/>
        <w:jc w:val="both"/>
        <w:rPr>
          <w:rFonts w:eastAsia="Calibri"/>
          <w:sz w:val="24"/>
          <w:szCs w:val="24"/>
          <w:lang w:val="lv-LV" w:eastAsia="ar-SA"/>
        </w:rPr>
      </w:pPr>
      <w:r>
        <w:rPr>
          <w:rFonts w:eastAsia="Calibri"/>
          <w:sz w:val="24"/>
          <w:szCs w:val="24"/>
          <w:lang w:val="lv-LV" w:eastAsia="ar-SA"/>
        </w:rPr>
        <w:lastRenderedPageBreak/>
        <w:t xml:space="preserve">3.3. </w:t>
      </w:r>
      <w:r w:rsidRPr="00501FF8">
        <w:rPr>
          <w:rFonts w:eastAsia="Calibri"/>
          <w:sz w:val="24"/>
          <w:szCs w:val="24"/>
          <w:lang w:val="lv-LV" w:eastAsia="ar-SA"/>
        </w:rPr>
        <w:t>Līgumā noteikto atlīdzību Pasūtītājs izmaksā, ieskaitot to Izpildītāja norādītajā bankas kontā ne vēlāk kā 30 (</w:t>
      </w:r>
      <w:r>
        <w:rPr>
          <w:rFonts w:eastAsia="Calibri"/>
          <w:sz w:val="24"/>
          <w:szCs w:val="24"/>
          <w:lang w:val="lv-LV" w:eastAsia="ar-SA"/>
        </w:rPr>
        <w:t>trīs</w:t>
      </w:r>
      <w:r w:rsidRPr="00501FF8">
        <w:rPr>
          <w:rFonts w:eastAsia="Calibri"/>
          <w:sz w:val="24"/>
          <w:szCs w:val="24"/>
          <w:lang w:val="lv-LV" w:eastAsia="ar-SA"/>
        </w:rPr>
        <w:t>desmit) dienu laikā pēc nodošanas – pieņemšanas akta</w:t>
      </w:r>
      <w:r>
        <w:rPr>
          <w:rFonts w:eastAsia="Calibri"/>
          <w:sz w:val="24"/>
          <w:szCs w:val="24"/>
          <w:lang w:val="lv-LV" w:eastAsia="ar-SA"/>
        </w:rPr>
        <w:t xml:space="preserve"> par konkrētā pakalpojumu daļas izpildi</w:t>
      </w:r>
      <w:r w:rsidRPr="00501FF8">
        <w:rPr>
          <w:rFonts w:eastAsia="Calibri"/>
          <w:sz w:val="24"/>
          <w:szCs w:val="24"/>
          <w:lang w:val="lv-LV" w:eastAsia="ar-SA"/>
        </w:rPr>
        <w:t xml:space="preserve"> parakstīšanas.</w:t>
      </w:r>
    </w:p>
    <w:p w:rsidR="00B378A4" w:rsidRDefault="00B378A4" w:rsidP="00B378A4">
      <w:pPr>
        <w:suppressAutoHyphens/>
        <w:jc w:val="both"/>
        <w:rPr>
          <w:rFonts w:eastAsia="Calibri"/>
          <w:sz w:val="24"/>
          <w:szCs w:val="24"/>
          <w:lang w:val="lv-LV" w:eastAsia="ar-SA"/>
        </w:rPr>
      </w:pPr>
      <w:r w:rsidRPr="00501FF8">
        <w:rPr>
          <w:rFonts w:eastAsia="Calibri"/>
          <w:sz w:val="24"/>
          <w:szCs w:val="24"/>
          <w:lang w:val="lv-LV" w:eastAsia="ar-SA"/>
        </w:rPr>
        <w:t>3.</w:t>
      </w:r>
      <w:r>
        <w:rPr>
          <w:rFonts w:eastAsia="Calibri"/>
          <w:sz w:val="24"/>
          <w:szCs w:val="24"/>
          <w:lang w:val="lv-LV" w:eastAsia="ar-SA"/>
        </w:rPr>
        <w:t>4</w:t>
      </w:r>
      <w:r w:rsidRPr="00501FF8">
        <w:rPr>
          <w:rFonts w:eastAsia="Calibri"/>
          <w:sz w:val="24"/>
          <w:szCs w:val="24"/>
          <w:lang w:val="lv-LV" w:eastAsia="ar-SA"/>
        </w:rPr>
        <w:t>.</w:t>
      </w:r>
      <w:r w:rsidRPr="00501FF8">
        <w:rPr>
          <w:rFonts w:eastAsia="Calibri"/>
          <w:color w:val="000000"/>
          <w:sz w:val="24"/>
          <w:szCs w:val="24"/>
          <w:lang w:val="lv-LV" w:eastAsia="ar-SA"/>
        </w:rPr>
        <w:t xml:space="preserve"> </w:t>
      </w:r>
      <w:r w:rsidRPr="00501FF8">
        <w:rPr>
          <w:rFonts w:eastAsia="Calibri"/>
          <w:sz w:val="24"/>
          <w:szCs w:val="24"/>
          <w:lang w:val="lv-LV" w:eastAsia="ar-SA"/>
        </w:rPr>
        <w:t>Izpildītājs</w:t>
      </w:r>
      <w:r w:rsidRPr="00501FF8">
        <w:rPr>
          <w:rFonts w:eastAsia="Calibri"/>
          <w:spacing w:val="2"/>
          <w:sz w:val="24"/>
          <w:szCs w:val="24"/>
          <w:lang w:val="lv-LV" w:eastAsia="ar-SA"/>
        </w:rPr>
        <w:t xml:space="preserve"> visos izrakstītos rēķinos </w:t>
      </w:r>
      <w:r w:rsidRPr="00501FF8">
        <w:rPr>
          <w:rFonts w:eastAsia="Calibri"/>
          <w:sz w:val="24"/>
          <w:szCs w:val="24"/>
          <w:lang w:val="lv-LV" w:eastAsia="ar-SA"/>
        </w:rPr>
        <w:t>norāda:</w:t>
      </w:r>
    </w:p>
    <w:p w:rsidR="002F526C" w:rsidRPr="002F526C" w:rsidRDefault="002F526C" w:rsidP="002F526C">
      <w:pPr>
        <w:numPr>
          <w:ilvl w:val="2"/>
          <w:numId w:val="3"/>
        </w:numPr>
        <w:tabs>
          <w:tab w:val="left" w:pos="426"/>
        </w:tabs>
        <w:suppressAutoHyphens/>
        <w:contextualSpacing/>
        <w:jc w:val="both"/>
        <w:rPr>
          <w:rFonts w:eastAsia="Calibri"/>
          <w:sz w:val="24"/>
          <w:szCs w:val="24"/>
          <w:lang w:val="lv-LV" w:eastAsia="ar-SA"/>
        </w:rPr>
      </w:pPr>
      <w:r w:rsidRPr="002F526C">
        <w:rPr>
          <w:rFonts w:eastAsia="Calibri"/>
          <w:sz w:val="24"/>
          <w:szCs w:val="24"/>
          <w:lang w:val="lv-LV" w:eastAsia="ar-SA"/>
        </w:rPr>
        <w:t>Pasūtītāja rekvizītus;</w:t>
      </w:r>
      <w:r w:rsidRPr="002F526C">
        <w:rPr>
          <w:rFonts w:eastAsia="Calibri"/>
          <w:b/>
          <w:iCs/>
          <w:sz w:val="24"/>
          <w:szCs w:val="24"/>
          <w:lang w:val="lv-LV" w:eastAsia="ar-SA"/>
        </w:rPr>
        <w:t xml:space="preserve"> </w:t>
      </w:r>
    </w:p>
    <w:p w:rsidR="002F526C" w:rsidRPr="002F526C" w:rsidRDefault="002F526C" w:rsidP="002F526C">
      <w:pPr>
        <w:numPr>
          <w:ilvl w:val="2"/>
          <w:numId w:val="3"/>
        </w:numPr>
        <w:suppressAutoHyphens/>
        <w:contextualSpacing/>
        <w:jc w:val="both"/>
        <w:rPr>
          <w:rFonts w:eastAsia="Calibri"/>
          <w:bCs/>
          <w:sz w:val="24"/>
          <w:szCs w:val="24"/>
          <w:lang w:val="lv-LV" w:eastAsia="ar-SA"/>
        </w:rPr>
      </w:pPr>
      <w:r w:rsidRPr="002F526C">
        <w:rPr>
          <w:rFonts w:eastAsia="Calibri"/>
          <w:sz w:val="24"/>
          <w:szCs w:val="24"/>
          <w:lang w:val="lv-LV" w:eastAsia="ar-SA"/>
        </w:rPr>
        <w:t>Ziņas par Līgumu;</w:t>
      </w:r>
    </w:p>
    <w:p w:rsidR="002F526C" w:rsidRPr="002F526C" w:rsidRDefault="002F526C" w:rsidP="002F526C">
      <w:pPr>
        <w:numPr>
          <w:ilvl w:val="2"/>
          <w:numId w:val="3"/>
        </w:numPr>
        <w:suppressAutoHyphens/>
        <w:contextualSpacing/>
        <w:rPr>
          <w:rFonts w:eastAsia="Calibri"/>
          <w:bCs/>
          <w:sz w:val="24"/>
          <w:szCs w:val="24"/>
          <w:lang w:val="lv-LV" w:eastAsia="ar-SA"/>
        </w:rPr>
      </w:pPr>
      <w:r w:rsidRPr="002F526C">
        <w:rPr>
          <w:rFonts w:eastAsia="Calibri"/>
          <w:sz w:val="24"/>
          <w:szCs w:val="24"/>
          <w:lang w:val="lv-LV" w:eastAsia="ar-SA"/>
        </w:rPr>
        <w:t>Ziņas par Projektu</w:t>
      </w:r>
      <w:r w:rsidRPr="002F526C">
        <w:rPr>
          <w:sz w:val="24"/>
          <w:szCs w:val="24"/>
          <w:lang w:val="lv-LV"/>
        </w:rPr>
        <w:t xml:space="preserve">; </w:t>
      </w:r>
    </w:p>
    <w:p w:rsidR="002F526C" w:rsidRPr="002F526C" w:rsidRDefault="002F526C" w:rsidP="002F526C">
      <w:pPr>
        <w:numPr>
          <w:ilvl w:val="2"/>
          <w:numId w:val="3"/>
        </w:numPr>
        <w:suppressAutoHyphens/>
        <w:contextualSpacing/>
        <w:jc w:val="both"/>
        <w:rPr>
          <w:rFonts w:eastAsia="Calibri"/>
          <w:bCs/>
          <w:sz w:val="24"/>
          <w:szCs w:val="24"/>
          <w:lang w:val="lv-LV" w:eastAsia="ar-SA"/>
        </w:rPr>
      </w:pPr>
      <w:r w:rsidRPr="002F526C">
        <w:rPr>
          <w:rFonts w:eastAsia="Calibri"/>
          <w:sz w:val="24"/>
          <w:szCs w:val="24"/>
          <w:lang w:val="lv-LV" w:eastAsia="ar-SA"/>
        </w:rPr>
        <w:t>Izpildītāja rekvizītus;</w:t>
      </w:r>
    </w:p>
    <w:p w:rsidR="002F526C" w:rsidRPr="002F526C" w:rsidRDefault="002F526C" w:rsidP="002F526C">
      <w:pPr>
        <w:numPr>
          <w:ilvl w:val="2"/>
          <w:numId w:val="3"/>
        </w:numPr>
        <w:suppressAutoHyphens/>
        <w:contextualSpacing/>
        <w:jc w:val="both"/>
        <w:rPr>
          <w:rFonts w:eastAsia="Calibri"/>
          <w:bCs/>
          <w:sz w:val="24"/>
          <w:szCs w:val="24"/>
          <w:lang w:val="lv-LV" w:eastAsia="ar-SA"/>
        </w:rPr>
      </w:pPr>
      <w:r w:rsidRPr="002F526C">
        <w:rPr>
          <w:rFonts w:eastAsia="Calibri"/>
          <w:sz w:val="24"/>
          <w:szCs w:val="24"/>
          <w:lang w:val="lv-LV" w:eastAsia="ar-SA"/>
        </w:rPr>
        <w:t>Ziņas par Pakalpojuma nodošanas – pieņemšanas aktu, pamatojoties uz kuru tiek izrakstīts rēķins.</w:t>
      </w:r>
    </w:p>
    <w:p w:rsidR="00B378A4" w:rsidRPr="00501FF8" w:rsidRDefault="00B378A4" w:rsidP="002F526C">
      <w:pPr>
        <w:suppressAutoHyphens/>
        <w:ind w:left="426" w:hanging="426"/>
        <w:jc w:val="both"/>
        <w:rPr>
          <w:rFonts w:eastAsia="Calibri"/>
          <w:sz w:val="24"/>
          <w:szCs w:val="24"/>
          <w:lang w:val="lv-LV" w:eastAsia="ar-SA"/>
        </w:rPr>
      </w:pPr>
      <w:r w:rsidRPr="00501FF8">
        <w:rPr>
          <w:rFonts w:eastAsia="Calibri"/>
          <w:sz w:val="24"/>
          <w:szCs w:val="24"/>
          <w:lang w:val="lv-LV" w:eastAsia="ar-SA"/>
        </w:rPr>
        <w:t>3.5.</w:t>
      </w:r>
      <w:r w:rsidRPr="00501FF8">
        <w:rPr>
          <w:rFonts w:ascii="Calibri" w:eastAsia="Calibri" w:hAnsi="Calibri"/>
          <w:sz w:val="22"/>
          <w:szCs w:val="22"/>
          <w:lang w:val="lv-LV" w:eastAsia="ar-SA"/>
        </w:rPr>
        <w:t xml:space="preserve"> </w:t>
      </w:r>
      <w:r w:rsidRPr="00501FF8">
        <w:rPr>
          <w:rFonts w:eastAsia="Calibri"/>
          <w:sz w:val="24"/>
          <w:szCs w:val="24"/>
          <w:lang w:val="lv-LV" w:eastAsia="ar-SA"/>
        </w:rPr>
        <w:t xml:space="preserve">Gadījumos, kad Līgums tiek izbeigts pirms termiņa beigām, tiek apmaksāti tikai faktiski izpildītie un Pasūtītāja pieņemtie Pakalpojumi, kā arī </w:t>
      </w:r>
      <w:r>
        <w:rPr>
          <w:rFonts w:eastAsia="Calibri"/>
          <w:sz w:val="24"/>
          <w:szCs w:val="24"/>
          <w:lang w:val="lv-LV" w:eastAsia="ar-SA"/>
        </w:rPr>
        <w:t>Izpildītāja</w:t>
      </w:r>
      <w:r w:rsidRPr="00501FF8">
        <w:rPr>
          <w:rFonts w:eastAsia="Calibri"/>
          <w:sz w:val="24"/>
          <w:szCs w:val="24"/>
          <w:lang w:val="lv-LV" w:eastAsia="ar-SA"/>
        </w:rPr>
        <w:t xml:space="preserve"> Līguma izpildē veiktie nepieciešamie un ar Pasūtītāju iepriekš rakstveidā saskaņotie izdevumi.</w:t>
      </w:r>
    </w:p>
    <w:p w:rsidR="00B378A4" w:rsidRPr="00501FF8" w:rsidRDefault="00B378A4" w:rsidP="00B378A4">
      <w:pPr>
        <w:suppressAutoHyphens/>
        <w:rPr>
          <w:rFonts w:eastAsia="Calibri"/>
          <w:sz w:val="24"/>
          <w:szCs w:val="24"/>
          <w:lang w:val="lv-LV" w:eastAsia="ar-SA"/>
        </w:rPr>
      </w:pPr>
    </w:p>
    <w:p w:rsidR="00B378A4" w:rsidRPr="00501FF8" w:rsidRDefault="00B378A4" w:rsidP="00B378A4">
      <w:pPr>
        <w:suppressAutoHyphens/>
        <w:jc w:val="center"/>
        <w:rPr>
          <w:rFonts w:eastAsia="Calibri"/>
          <w:b/>
          <w:bCs/>
          <w:sz w:val="24"/>
          <w:szCs w:val="24"/>
          <w:lang w:val="lv-LV" w:eastAsia="ar-SA"/>
        </w:rPr>
      </w:pPr>
      <w:r w:rsidRPr="00501FF8">
        <w:rPr>
          <w:rFonts w:eastAsia="Calibri"/>
          <w:b/>
          <w:bCs/>
          <w:sz w:val="24"/>
          <w:szCs w:val="24"/>
          <w:lang w:val="lv-LV" w:eastAsia="ar-SA"/>
        </w:rPr>
        <w:t>4. PAKALPOJUMA NODOŠANA UN PIEŅEMŠANA</w:t>
      </w:r>
    </w:p>
    <w:p w:rsidR="00B378A4" w:rsidRPr="00501FF8" w:rsidRDefault="00B378A4" w:rsidP="002F526C">
      <w:pPr>
        <w:suppressAutoHyphens/>
        <w:ind w:left="426" w:hanging="426"/>
        <w:jc w:val="both"/>
        <w:rPr>
          <w:rFonts w:eastAsia="Calibri"/>
          <w:sz w:val="24"/>
          <w:szCs w:val="24"/>
          <w:lang w:val="lv-LV" w:eastAsia="ar-SA"/>
        </w:rPr>
      </w:pPr>
      <w:r w:rsidRPr="00501FF8">
        <w:rPr>
          <w:rFonts w:eastAsia="Calibri"/>
          <w:sz w:val="24"/>
          <w:szCs w:val="24"/>
          <w:lang w:val="lv-LV" w:eastAsia="ar-SA"/>
        </w:rPr>
        <w:t xml:space="preserve">4.1. Līgumā paredzētie </w:t>
      </w:r>
      <w:r>
        <w:rPr>
          <w:rFonts w:eastAsia="Calibri"/>
          <w:sz w:val="24"/>
          <w:szCs w:val="24"/>
          <w:lang w:val="lv-LV" w:eastAsia="ar-SA"/>
        </w:rPr>
        <w:t>Pakalpojumi</w:t>
      </w:r>
      <w:r w:rsidRPr="00501FF8">
        <w:rPr>
          <w:rFonts w:eastAsia="Calibri"/>
          <w:sz w:val="24"/>
          <w:szCs w:val="24"/>
          <w:lang w:val="lv-LV" w:eastAsia="ar-SA"/>
        </w:rPr>
        <w:t xml:space="preserve"> tiek nodoti Pasūtītājam ar nodošanas – pieņemšanas aktu par Pakalpojuma izpildi. Pakalpojuma nodošanas – pieņemšanas aktu paraksta Izpildītājs no vienas puses un Pasūtītājs no otras puses, ja Pasūtītājam nav iebildumu par Pakalpojuma izpildi.</w:t>
      </w:r>
    </w:p>
    <w:p w:rsidR="00B378A4" w:rsidRPr="00501FF8" w:rsidRDefault="00B378A4" w:rsidP="002F526C">
      <w:pPr>
        <w:suppressAutoHyphens/>
        <w:ind w:left="426" w:hanging="426"/>
        <w:jc w:val="both"/>
        <w:rPr>
          <w:rFonts w:eastAsia="Calibri"/>
          <w:color w:val="000000"/>
          <w:sz w:val="24"/>
          <w:szCs w:val="24"/>
          <w:lang w:val="lv-LV" w:eastAsia="ar-SA"/>
        </w:rPr>
      </w:pPr>
      <w:r>
        <w:rPr>
          <w:rFonts w:eastAsia="Calibri"/>
          <w:sz w:val="24"/>
          <w:szCs w:val="24"/>
          <w:lang w:val="lv-LV" w:eastAsia="ar-SA"/>
        </w:rPr>
        <w:t>4.2</w:t>
      </w:r>
      <w:r w:rsidRPr="00501FF8">
        <w:rPr>
          <w:rFonts w:eastAsia="Calibri"/>
          <w:sz w:val="24"/>
          <w:szCs w:val="24"/>
          <w:lang w:val="lv-LV" w:eastAsia="ar-SA"/>
        </w:rPr>
        <w:t xml:space="preserve">. </w:t>
      </w:r>
      <w:r w:rsidRPr="00501FF8">
        <w:rPr>
          <w:rFonts w:eastAsia="Calibri"/>
          <w:color w:val="000000"/>
          <w:sz w:val="24"/>
          <w:szCs w:val="24"/>
          <w:lang w:val="lv-LV" w:eastAsia="ar-SA"/>
        </w:rPr>
        <w:t xml:space="preserve">Ja Pasūtītājs konstatē neatbilstības vai trūkumus </w:t>
      </w:r>
      <w:r w:rsidRPr="00501FF8">
        <w:rPr>
          <w:rFonts w:eastAsia="Calibri"/>
          <w:sz w:val="24"/>
          <w:szCs w:val="24"/>
          <w:lang w:val="lv-LV" w:eastAsia="ar-SA"/>
        </w:rPr>
        <w:t>Pakalpojum</w:t>
      </w:r>
      <w:r>
        <w:rPr>
          <w:rFonts w:eastAsia="Calibri"/>
          <w:sz w:val="24"/>
          <w:szCs w:val="24"/>
          <w:lang w:val="lv-LV" w:eastAsia="ar-SA"/>
        </w:rPr>
        <w:t>a</w:t>
      </w:r>
      <w:r w:rsidRPr="00501FF8">
        <w:rPr>
          <w:rFonts w:eastAsia="Calibri"/>
          <w:color w:val="000000"/>
          <w:sz w:val="24"/>
          <w:szCs w:val="24"/>
          <w:lang w:val="lv-LV" w:eastAsia="ar-SA"/>
        </w:rPr>
        <w:t xml:space="preserve"> nodevumos, Pasūtītājs nekavējoši informē Izpildītāju, norādot novēršamās neatbilstības un trūkumus. Izpildītājs novērš konstatētās neatbilstības un trūkumus iespējami īsākā termiņā</w:t>
      </w:r>
      <w:r>
        <w:rPr>
          <w:rFonts w:eastAsia="Calibri"/>
          <w:color w:val="000000"/>
          <w:sz w:val="24"/>
          <w:szCs w:val="24"/>
          <w:lang w:val="lv-LV" w:eastAsia="ar-SA"/>
        </w:rPr>
        <w:t>, bet ne vēlāk kā Pasūtītāja norādītos termiņos</w:t>
      </w:r>
      <w:r w:rsidRPr="00501FF8">
        <w:rPr>
          <w:rFonts w:eastAsia="Calibri"/>
          <w:color w:val="000000"/>
          <w:sz w:val="24"/>
          <w:szCs w:val="24"/>
          <w:lang w:val="lv-LV" w:eastAsia="ar-SA"/>
        </w:rPr>
        <w:t>. Pēc trūkumu novērš</w:t>
      </w:r>
      <w:r>
        <w:rPr>
          <w:rFonts w:eastAsia="Calibri"/>
          <w:color w:val="000000"/>
          <w:sz w:val="24"/>
          <w:szCs w:val="24"/>
          <w:lang w:val="lv-LV" w:eastAsia="ar-SA"/>
        </w:rPr>
        <w:t>anas izdarāma atkārtota nodevuma</w:t>
      </w:r>
      <w:r w:rsidRPr="00501FF8">
        <w:rPr>
          <w:rFonts w:eastAsia="Calibri"/>
          <w:color w:val="000000"/>
          <w:sz w:val="24"/>
          <w:szCs w:val="24"/>
          <w:lang w:val="lv-LV" w:eastAsia="ar-SA"/>
        </w:rPr>
        <w:t xml:space="preserve"> pieņemšana.</w:t>
      </w:r>
    </w:p>
    <w:p w:rsidR="00B378A4" w:rsidRPr="00501FF8" w:rsidRDefault="00B378A4" w:rsidP="002F526C">
      <w:pPr>
        <w:suppressAutoHyphens/>
        <w:ind w:left="426" w:hanging="426"/>
        <w:jc w:val="both"/>
        <w:rPr>
          <w:rFonts w:eastAsia="Calibri"/>
          <w:color w:val="000000"/>
          <w:sz w:val="24"/>
          <w:szCs w:val="24"/>
          <w:lang w:val="lv-LV" w:eastAsia="ar-SA"/>
        </w:rPr>
      </w:pPr>
      <w:r>
        <w:rPr>
          <w:rFonts w:eastAsia="Calibri"/>
          <w:color w:val="000000"/>
          <w:sz w:val="24"/>
          <w:szCs w:val="24"/>
          <w:lang w:val="lv-LV" w:eastAsia="ar-SA"/>
        </w:rPr>
        <w:t>4.3. Ja Līguma 4.2</w:t>
      </w:r>
      <w:r w:rsidRPr="00501FF8">
        <w:rPr>
          <w:rFonts w:eastAsia="Calibri"/>
          <w:color w:val="000000"/>
          <w:sz w:val="24"/>
          <w:szCs w:val="24"/>
          <w:lang w:val="lv-LV" w:eastAsia="ar-SA"/>
        </w:rPr>
        <w:t>.punkta kārtībā konstatētās nepilnības netiek novērstas un tiek konstatēta atkārtota Pakalpojuma neatbilstība Līguma nosacījumiem, Puses to noformē rakstiski ar aktu, bet ja Izpildītājs izvairās vai atsakās piedalīties akta sastād</w:t>
      </w:r>
      <w:r>
        <w:rPr>
          <w:rFonts w:eastAsia="Calibri"/>
          <w:color w:val="000000"/>
          <w:sz w:val="24"/>
          <w:szCs w:val="24"/>
          <w:lang w:val="lv-LV" w:eastAsia="ar-SA"/>
        </w:rPr>
        <w:t xml:space="preserve">īšanā vai parakstīšanā, tad ar </w:t>
      </w:r>
      <w:r w:rsidRPr="00501FF8">
        <w:rPr>
          <w:rFonts w:eastAsia="Calibri"/>
          <w:color w:val="000000"/>
          <w:sz w:val="24"/>
          <w:szCs w:val="24"/>
          <w:lang w:val="lv-LV" w:eastAsia="ar-SA"/>
        </w:rPr>
        <w:t>Pasūtītāja vienpusīgi sastādītu aktu. Šādā gadījumā Pasūtītājs ir tiesīgs vienpusējā kārtā izbeigt Līgumu.</w:t>
      </w:r>
    </w:p>
    <w:p w:rsidR="00B378A4" w:rsidRPr="00501FF8" w:rsidRDefault="00B378A4" w:rsidP="002F526C">
      <w:pPr>
        <w:suppressAutoHyphens/>
        <w:ind w:left="426" w:hanging="426"/>
        <w:jc w:val="both"/>
        <w:rPr>
          <w:rFonts w:eastAsia="Calibri"/>
          <w:color w:val="000000"/>
          <w:sz w:val="24"/>
          <w:szCs w:val="24"/>
          <w:lang w:val="lv-LV" w:eastAsia="ar-SA"/>
        </w:rPr>
      </w:pPr>
      <w:r>
        <w:rPr>
          <w:rFonts w:eastAsia="Calibri"/>
          <w:color w:val="000000"/>
          <w:sz w:val="24"/>
          <w:szCs w:val="24"/>
          <w:lang w:val="lv-LV" w:eastAsia="ar-SA"/>
        </w:rPr>
        <w:t>4.4</w:t>
      </w:r>
      <w:r w:rsidRPr="00501FF8">
        <w:rPr>
          <w:rFonts w:eastAsia="Calibri"/>
          <w:color w:val="000000"/>
          <w:sz w:val="24"/>
          <w:szCs w:val="24"/>
          <w:lang w:val="lv-LV" w:eastAsia="ar-SA"/>
        </w:rPr>
        <w:t>.</w:t>
      </w:r>
      <w:r>
        <w:rPr>
          <w:rFonts w:eastAsia="Calibri"/>
          <w:color w:val="000000"/>
          <w:sz w:val="24"/>
          <w:szCs w:val="24"/>
          <w:lang w:val="lv-LV" w:eastAsia="ar-SA"/>
        </w:rPr>
        <w:t xml:space="preserve">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w:t>
      </w:r>
      <w:r w:rsidRPr="00501FF8">
        <w:rPr>
          <w:rFonts w:eastAsia="Calibri"/>
          <w:sz w:val="24"/>
          <w:szCs w:val="24"/>
          <w:lang w:val="lv-LV" w:eastAsia="ar-SA"/>
        </w:rPr>
        <w:t>nodošanas</w:t>
      </w:r>
      <w:r>
        <w:rPr>
          <w:rFonts w:eastAsia="Calibri"/>
          <w:sz w:val="24"/>
          <w:szCs w:val="24"/>
          <w:lang w:val="lv-LV" w:eastAsia="ar-SA"/>
        </w:rPr>
        <w:t xml:space="preserve"> –</w:t>
      </w:r>
      <w:r w:rsidRPr="00501FF8">
        <w:rPr>
          <w:rFonts w:eastAsia="Calibri"/>
          <w:sz w:val="24"/>
          <w:szCs w:val="24"/>
          <w:lang w:val="lv-LV" w:eastAsia="ar-SA"/>
        </w:rPr>
        <w:t xml:space="preserve"> pieņemšanas </w:t>
      </w:r>
      <w:r w:rsidRPr="00501FF8">
        <w:rPr>
          <w:rFonts w:eastAsia="Calibri"/>
          <w:color w:val="000000"/>
          <w:sz w:val="24"/>
          <w:szCs w:val="24"/>
          <w:lang w:val="lv-LV" w:eastAsia="ar-SA"/>
        </w:rPr>
        <w:t>aktu Pasūtītājs paraksta tikai pēc konstatēto nepilnību novēršanas.</w:t>
      </w:r>
    </w:p>
    <w:p w:rsidR="00B378A4" w:rsidRPr="00501FF8" w:rsidRDefault="00B378A4" w:rsidP="002F526C">
      <w:pPr>
        <w:suppressAutoHyphens/>
        <w:ind w:left="426" w:hanging="426"/>
        <w:jc w:val="both"/>
        <w:rPr>
          <w:rFonts w:eastAsia="Calibri"/>
          <w:sz w:val="24"/>
          <w:szCs w:val="24"/>
          <w:lang w:val="lv-LV" w:eastAsia="ar-SA"/>
        </w:rPr>
      </w:pPr>
      <w:r w:rsidRPr="00501FF8">
        <w:rPr>
          <w:rFonts w:eastAsia="Calibri"/>
          <w:color w:val="000000"/>
          <w:sz w:val="24"/>
          <w:szCs w:val="24"/>
          <w:lang w:val="lv-LV" w:eastAsia="ar-SA"/>
        </w:rPr>
        <w:t>4.</w:t>
      </w:r>
      <w:r>
        <w:rPr>
          <w:rFonts w:eastAsia="Calibri"/>
          <w:color w:val="000000"/>
          <w:sz w:val="24"/>
          <w:szCs w:val="24"/>
          <w:lang w:val="lv-LV" w:eastAsia="ar-SA"/>
        </w:rPr>
        <w:t>5</w:t>
      </w:r>
      <w:r w:rsidRPr="00501FF8">
        <w:rPr>
          <w:rFonts w:eastAsia="Calibri"/>
          <w:color w:val="000000"/>
          <w:sz w:val="24"/>
          <w:szCs w:val="24"/>
          <w:lang w:val="lv-LV" w:eastAsia="ar-SA"/>
        </w:rPr>
        <w:t>.</w:t>
      </w:r>
      <w:r>
        <w:rPr>
          <w:rFonts w:eastAsia="Calibri"/>
          <w:color w:val="000000"/>
          <w:sz w:val="24"/>
          <w:szCs w:val="24"/>
          <w:lang w:val="lv-LV" w:eastAsia="ar-SA"/>
        </w:rPr>
        <w:t xml:space="preserve"> </w:t>
      </w:r>
      <w:r w:rsidRPr="00501FF8">
        <w:rPr>
          <w:rFonts w:eastAsia="Calibri"/>
          <w:color w:val="000000"/>
          <w:sz w:val="24"/>
          <w:szCs w:val="24"/>
          <w:lang w:val="lv-LV" w:eastAsia="ar-SA"/>
        </w:rPr>
        <w:t xml:space="preserve">Pasūtītājs, parakstot </w:t>
      </w:r>
      <w:r w:rsidRPr="00501FF8">
        <w:rPr>
          <w:rFonts w:eastAsia="Calibri"/>
          <w:sz w:val="24"/>
          <w:szCs w:val="24"/>
          <w:lang w:val="lv-LV" w:eastAsia="ar-SA"/>
        </w:rPr>
        <w:t>Pakalpojuma</w:t>
      </w:r>
      <w:r w:rsidRPr="00501FF8">
        <w:rPr>
          <w:rFonts w:eastAsia="Calibri"/>
          <w:color w:val="000000"/>
          <w:sz w:val="24"/>
          <w:szCs w:val="24"/>
          <w:lang w:val="lv-LV" w:eastAsia="ar-SA"/>
        </w:rPr>
        <w:t xml:space="preserve"> </w:t>
      </w:r>
      <w:r w:rsidRPr="00501FF8">
        <w:rPr>
          <w:rFonts w:eastAsia="Calibri"/>
          <w:sz w:val="24"/>
          <w:szCs w:val="24"/>
          <w:lang w:val="lv-LV" w:eastAsia="ar-SA"/>
        </w:rPr>
        <w:t>nodošanas</w:t>
      </w:r>
      <w:r>
        <w:rPr>
          <w:rFonts w:eastAsia="Calibri"/>
          <w:sz w:val="24"/>
          <w:szCs w:val="24"/>
          <w:lang w:val="lv-LV" w:eastAsia="ar-SA"/>
        </w:rPr>
        <w:t xml:space="preserve"> –</w:t>
      </w:r>
      <w:r w:rsidRPr="00501FF8">
        <w:rPr>
          <w:rFonts w:eastAsia="Calibri"/>
          <w:sz w:val="24"/>
          <w:szCs w:val="24"/>
          <w:lang w:val="lv-LV" w:eastAsia="ar-SA"/>
        </w:rPr>
        <w:t xml:space="preserve"> pieņemšanas </w:t>
      </w:r>
      <w:r w:rsidRPr="00501FF8">
        <w:rPr>
          <w:rFonts w:eastAsia="Calibri"/>
          <w:color w:val="000000"/>
          <w:sz w:val="24"/>
          <w:szCs w:val="24"/>
          <w:lang w:val="lv-LV" w:eastAsia="ar-SA"/>
        </w:rPr>
        <w:t xml:space="preserve">aktu, apstiprina, ka </w:t>
      </w:r>
      <w:r w:rsidRPr="00501FF8">
        <w:rPr>
          <w:rFonts w:eastAsia="Calibri"/>
          <w:sz w:val="24"/>
          <w:szCs w:val="24"/>
          <w:lang w:val="lv-LV" w:eastAsia="ar-SA"/>
        </w:rPr>
        <w:t xml:space="preserve">Pakalpojumi </w:t>
      </w:r>
      <w:r>
        <w:rPr>
          <w:rFonts w:eastAsia="Calibri"/>
          <w:color w:val="000000"/>
          <w:sz w:val="24"/>
          <w:szCs w:val="24"/>
          <w:lang w:val="lv-LV" w:eastAsia="ar-SA"/>
        </w:rPr>
        <w:t xml:space="preserve">vai to daļa ir izpildīti </w:t>
      </w:r>
      <w:r w:rsidRPr="00501FF8">
        <w:rPr>
          <w:rFonts w:eastAsia="Calibri"/>
          <w:color w:val="000000"/>
          <w:sz w:val="24"/>
          <w:szCs w:val="24"/>
          <w:lang w:val="lv-LV" w:eastAsia="ar-SA"/>
        </w:rPr>
        <w:t>atbilstošā kvalitātē.</w:t>
      </w:r>
    </w:p>
    <w:p w:rsidR="00B378A4" w:rsidRDefault="00B378A4" w:rsidP="00B378A4">
      <w:pPr>
        <w:suppressAutoHyphens/>
        <w:rPr>
          <w:rFonts w:eastAsia="Calibri"/>
          <w:sz w:val="24"/>
          <w:szCs w:val="24"/>
          <w:lang w:val="lv-LV" w:eastAsia="ar-SA"/>
        </w:rPr>
      </w:pPr>
    </w:p>
    <w:p w:rsidR="00B378A4" w:rsidRPr="00501FF8" w:rsidRDefault="00B378A4" w:rsidP="00B378A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5. NEPĀRVARAMA VARA UN PUŠU ATBILDĪBA</w:t>
      </w:r>
    </w:p>
    <w:p w:rsidR="00B378A4" w:rsidRPr="00501FF8" w:rsidRDefault="00B378A4" w:rsidP="002F526C">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378A4" w:rsidRPr="00501FF8" w:rsidRDefault="00B378A4" w:rsidP="002F526C">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B378A4" w:rsidRPr="00501FF8" w:rsidRDefault="00B378A4" w:rsidP="002F526C">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 xml:space="preserve">5.3. Ja Līguma 5.1.punktā minēto apstākļu un to seku dēļ nav iespējams izpildīt Līgumā paredzētās saistības ilgāk kā </w:t>
      </w:r>
      <w:r>
        <w:rPr>
          <w:rFonts w:eastAsia="Calibri"/>
          <w:color w:val="000000"/>
          <w:sz w:val="24"/>
          <w:szCs w:val="24"/>
          <w:lang w:val="lv-LV" w:eastAsia="ar-SA"/>
        </w:rPr>
        <w:t>1 (vienu) mēnesi</w:t>
      </w:r>
      <w:r w:rsidRPr="00501FF8">
        <w:rPr>
          <w:rFonts w:eastAsia="Calibri"/>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B378A4" w:rsidRPr="008B0BA8" w:rsidRDefault="00B378A4" w:rsidP="002F526C">
      <w:pPr>
        <w:tabs>
          <w:tab w:val="left" w:pos="426"/>
        </w:tabs>
        <w:ind w:left="426" w:hanging="426"/>
        <w:jc w:val="both"/>
        <w:rPr>
          <w:sz w:val="24"/>
          <w:szCs w:val="24"/>
          <w:lang w:val="lv-LV"/>
        </w:rPr>
      </w:pPr>
      <w:r w:rsidRPr="00501FF8">
        <w:rPr>
          <w:rFonts w:eastAsia="Calibri"/>
          <w:color w:val="000000"/>
          <w:sz w:val="24"/>
          <w:szCs w:val="24"/>
          <w:lang w:val="lv-LV" w:eastAsia="ar-SA"/>
        </w:rPr>
        <w:lastRenderedPageBreak/>
        <w:t xml:space="preserve">5.4. </w:t>
      </w:r>
      <w:r w:rsidRPr="00170C96">
        <w:rPr>
          <w:sz w:val="24"/>
          <w:szCs w:val="24"/>
          <w:lang w:val="lv-LV"/>
        </w:rPr>
        <w:t xml:space="preserve">Ja Izpildītājs </w:t>
      </w:r>
      <w:r>
        <w:rPr>
          <w:sz w:val="24"/>
          <w:szCs w:val="24"/>
          <w:lang w:val="lv-LV"/>
        </w:rPr>
        <w:t xml:space="preserve">Tehniskajā specifikācijā </w:t>
      </w:r>
      <w:r w:rsidRPr="00170C96">
        <w:rPr>
          <w:sz w:val="24"/>
          <w:szCs w:val="24"/>
          <w:lang w:val="lv-LV"/>
        </w:rPr>
        <w:t xml:space="preserve">noteiktajos termiņos neveic </w:t>
      </w:r>
      <w:r>
        <w:rPr>
          <w:sz w:val="24"/>
          <w:szCs w:val="24"/>
          <w:lang w:val="lv-LV"/>
        </w:rPr>
        <w:t>Pakalpojuma nodevumu</w:t>
      </w:r>
      <w:r w:rsidRPr="00170C96">
        <w:rPr>
          <w:sz w:val="24"/>
          <w:szCs w:val="24"/>
          <w:lang w:val="lv-LV"/>
        </w:rPr>
        <w:t xml:space="preserve"> </w:t>
      </w:r>
      <w:r>
        <w:rPr>
          <w:sz w:val="24"/>
          <w:szCs w:val="24"/>
          <w:lang w:val="lv-LV"/>
        </w:rPr>
        <w:t>iesniegšanu</w:t>
      </w:r>
      <w:r w:rsidRPr="00170C96">
        <w:rPr>
          <w:sz w:val="24"/>
          <w:szCs w:val="24"/>
          <w:lang w:val="lv-LV"/>
        </w:rPr>
        <w:t xml:space="preserve">, Pasūtītājam ir tiesības aprēķināt un ieturēt no Izpildītājam maksājamās summas līgumsodu </w:t>
      </w:r>
      <w:r w:rsidRPr="00170C96">
        <w:rPr>
          <w:sz w:val="24"/>
          <w:szCs w:val="24"/>
          <w:lang w:val="lv-LV" w:eastAsia="ar-SA"/>
        </w:rPr>
        <w:t xml:space="preserve">1% (viens procents) </w:t>
      </w:r>
      <w:r w:rsidRPr="00170C96">
        <w:rPr>
          <w:sz w:val="24"/>
          <w:szCs w:val="24"/>
          <w:lang w:val="lv-LV"/>
        </w:rPr>
        <w:t xml:space="preserve">apmērā par katru kavējuma dienu, </w:t>
      </w:r>
      <w:r w:rsidRPr="00170C96">
        <w:rPr>
          <w:sz w:val="24"/>
          <w:szCs w:val="24"/>
          <w:lang w:val="lv-LV" w:eastAsia="ar-SA"/>
        </w:rPr>
        <w:t>bet ne vairāk kā 10% (desmit procenti) no Līguma kopējās summas</w:t>
      </w:r>
      <w:r w:rsidRPr="00170C96">
        <w:rPr>
          <w:sz w:val="24"/>
          <w:szCs w:val="24"/>
          <w:lang w:val="lv-LV"/>
        </w:rPr>
        <w:t xml:space="preserve">. </w:t>
      </w:r>
    </w:p>
    <w:p w:rsidR="00B378A4" w:rsidRPr="00170C96" w:rsidRDefault="00B378A4" w:rsidP="002F526C">
      <w:pPr>
        <w:tabs>
          <w:tab w:val="left" w:pos="426"/>
        </w:tabs>
        <w:suppressAutoHyphens/>
        <w:autoSpaceDE w:val="0"/>
        <w:autoSpaceDN w:val="0"/>
        <w:adjustRightInd w:val="0"/>
        <w:ind w:left="426" w:hanging="426"/>
        <w:jc w:val="both"/>
        <w:rPr>
          <w:sz w:val="24"/>
          <w:szCs w:val="24"/>
          <w:lang w:val="lv-LV" w:eastAsia="ar-SA"/>
        </w:rPr>
      </w:pPr>
      <w:r w:rsidRPr="00170C96">
        <w:rPr>
          <w:sz w:val="24"/>
          <w:szCs w:val="24"/>
          <w:lang w:val="lv-LV" w:eastAsia="ar-SA"/>
        </w:rPr>
        <w:t xml:space="preserve">5.5. </w:t>
      </w:r>
      <w:r w:rsidRPr="00170C96">
        <w:rPr>
          <w:sz w:val="24"/>
          <w:szCs w:val="24"/>
          <w:lang w:val="lv-LV" w:eastAsia="ar-SA"/>
        </w:rPr>
        <w:tab/>
        <w:t>Ja Pasūtītājs kavē apmaksas termiņu, Izpildītājam ir tiesīgs piep</w:t>
      </w:r>
      <w:r>
        <w:rPr>
          <w:sz w:val="24"/>
          <w:szCs w:val="24"/>
          <w:lang w:val="lv-LV" w:eastAsia="ar-SA"/>
        </w:rPr>
        <w:t xml:space="preserve">rasīt no Pasūtītāja līgumsodu </w:t>
      </w:r>
      <w:r w:rsidRPr="00170C96">
        <w:rPr>
          <w:sz w:val="24"/>
          <w:szCs w:val="24"/>
          <w:lang w:val="lv-LV" w:eastAsia="ar-SA"/>
        </w:rPr>
        <w:t>1% (viens procents) apmērā no nokavētā maksājuma summas par katru nokavēto dienu, bet ne vairāk kā 10%</w:t>
      </w:r>
      <w:r>
        <w:rPr>
          <w:sz w:val="24"/>
          <w:szCs w:val="24"/>
          <w:lang w:val="lv-LV" w:eastAsia="ar-SA"/>
        </w:rPr>
        <w:t xml:space="preserve"> (desmit procenti) no nokavētās</w:t>
      </w:r>
      <w:r w:rsidRPr="00170C96">
        <w:rPr>
          <w:sz w:val="24"/>
          <w:szCs w:val="24"/>
          <w:lang w:val="lv-LV" w:eastAsia="ar-SA"/>
        </w:rPr>
        <w:t xml:space="preserve"> summas.</w:t>
      </w:r>
    </w:p>
    <w:p w:rsidR="00B378A4" w:rsidRPr="00501FF8" w:rsidRDefault="00B378A4" w:rsidP="00B378A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5.6. Līgumsoda samaksa nokavējuma gadījumā neatbrīvo Puses no saistību pilnīgas izpildes.</w:t>
      </w:r>
    </w:p>
    <w:p w:rsidR="00B378A4" w:rsidRPr="00501FF8" w:rsidRDefault="00B378A4" w:rsidP="002F526C">
      <w:pPr>
        <w:tabs>
          <w:tab w:val="left" w:pos="426"/>
        </w:tabs>
        <w:suppressAutoHyphens/>
        <w:ind w:left="426" w:hanging="426"/>
        <w:jc w:val="both"/>
        <w:rPr>
          <w:rFonts w:eastAsia="Calibri"/>
          <w:sz w:val="24"/>
          <w:szCs w:val="24"/>
          <w:lang w:val="lv-LV" w:eastAsia="ar-SA"/>
        </w:rPr>
      </w:pPr>
      <w:r w:rsidRPr="00501FF8">
        <w:rPr>
          <w:rFonts w:eastAsia="Calibri"/>
          <w:color w:val="000000"/>
          <w:sz w:val="24"/>
          <w:szCs w:val="24"/>
          <w:lang w:val="lv-LV" w:eastAsia="ar-SA"/>
        </w:rPr>
        <w:t>5.7.</w:t>
      </w:r>
      <w:r>
        <w:rPr>
          <w:rFonts w:eastAsia="Calibri"/>
          <w:color w:val="000000"/>
          <w:sz w:val="24"/>
          <w:szCs w:val="24"/>
          <w:lang w:val="lv-LV" w:eastAsia="ar-SA"/>
        </w:rPr>
        <w:t xml:space="preserve"> </w:t>
      </w:r>
      <w:r w:rsidRPr="00501FF8">
        <w:rPr>
          <w:rFonts w:eastAsia="Calibri"/>
          <w:color w:val="000000"/>
          <w:sz w:val="24"/>
          <w:szCs w:val="24"/>
          <w:lang w:val="lv-LV" w:eastAsia="ar-SA"/>
        </w:rPr>
        <w:t xml:space="preserve">Puses ir atbildīgas par Līguma nosacījumu daļēju vai pilnīgu neizpildi. </w:t>
      </w:r>
      <w:r w:rsidRPr="00501FF8">
        <w:rPr>
          <w:rFonts w:eastAsia="Calibri"/>
          <w:sz w:val="24"/>
          <w:szCs w:val="24"/>
          <w:lang w:val="lv-LV" w:eastAsia="ar-SA"/>
        </w:rPr>
        <w:t>Puses viena otrai ir mantiski atbildīgas par līgumsaistību pārkāpšanu, kā arī zaudējumu radīšanu kādai no Pusēm saskaņā ar Latvijas Republikas normatīvajiem aktiem un Līgumu.</w:t>
      </w:r>
    </w:p>
    <w:p w:rsidR="00B378A4" w:rsidRPr="00501FF8" w:rsidRDefault="00B378A4" w:rsidP="00B378A4">
      <w:pPr>
        <w:suppressAutoHyphens/>
        <w:autoSpaceDE w:val="0"/>
        <w:autoSpaceDN w:val="0"/>
        <w:adjustRightInd w:val="0"/>
        <w:jc w:val="both"/>
        <w:rPr>
          <w:rFonts w:eastAsia="Calibri"/>
          <w:color w:val="000000"/>
          <w:sz w:val="24"/>
          <w:szCs w:val="24"/>
          <w:lang w:val="lv-LV" w:eastAsia="ar-SA"/>
        </w:rPr>
      </w:pPr>
    </w:p>
    <w:p w:rsidR="00B378A4" w:rsidRPr="00501FF8" w:rsidRDefault="00B378A4" w:rsidP="00B378A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6. STRĪDU IZŠĶIRŠANAS KĀRTĪBA</w:t>
      </w:r>
    </w:p>
    <w:p w:rsidR="00B378A4" w:rsidRPr="00501FF8" w:rsidRDefault="00B378A4" w:rsidP="00AC7CBB">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6.1.</w:t>
      </w:r>
      <w:r>
        <w:rPr>
          <w:rFonts w:eastAsia="Calibri"/>
          <w:color w:val="000000"/>
          <w:sz w:val="24"/>
          <w:szCs w:val="24"/>
          <w:lang w:val="lv-LV" w:eastAsia="ar-SA"/>
        </w:rPr>
        <w:t xml:space="preserve"> </w:t>
      </w:r>
      <w:r w:rsidRPr="00501FF8">
        <w:rPr>
          <w:rFonts w:eastAsia="Calibri"/>
          <w:color w:val="000000"/>
          <w:sz w:val="24"/>
          <w:szCs w:val="24"/>
          <w:lang w:val="lv-LV" w:eastAsia="ar-SA"/>
        </w:rPr>
        <w:t>Visas domstarpības, kas Pusēm radušās sakarā ar Līguma izpildi, Puses apņemas risināt pārrunu ceļā.</w:t>
      </w:r>
    </w:p>
    <w:p w:rsidR="00B378A4" w:rsidRPr="00501FF8" w:rsidRDefault="00B378A4" w:rsidP="00AC7CBB">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6.2.</w:t>
      </w:r>
      <w:r>
        <w:rPr>
          <w:rFonts w:eastAsia="Calibri"/>
          <w:color w:val="000000"/>
          <w:sz w:val="24"/>
          <w:szCs w:val="24"/>
          <w:lang w:val="lv-LV" w:eastAsia="ar-SA"/>
        </w:rPr>
        <w:t xml:space="preserve"> </w:t>
      </w:r>
      <w:r w:rsidRPr="00501FF8">
        <w:rPr>
          <w:rFonts w:eastAsia="Calibri"/>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378A4" w:rsidRDefault="00B378A4" w:rsidP="00B378A4">
      <w:pPr>
        <w:suppressAutoHyphens/>
        <w:autoSpaceDE w:val="0"/>
        <w:autoSpaceDN w:val="0"/>
        <w:adjustRightInd w:val="0"/>
        <w:ind w:left="360"/>
        <w:jc w:val="center"/>
        <w:rPr>
          <w:rFonts w:eastAsia="Calibri"/>
          <w:b/>
          <w:bCs/>
          <w:color w:val="000000"/>
          <w:sz w:val="24"/>
          <w:szCs w:val="24"/>
          <w:lang w:val="lv-LV" w:eastAsia="ar-SA"/>
        </w:rPr>
      </w:pPr>
    </w:p>
    <w:p w:rsidR="00B378A4" w:rsidRPr="00501FF8" w:rsidRDefault="00B378A4" w:rsidP="00B378A4">
      <w:pPr>
        <w:suppressAutoHyphens/>
        <w:autoSpaceDE w:val="0"/>
        <w:autoSpaceDN w:val="0"/>
        <w:adjustRightInd w:val="0"/>
        <w:ind w:left="360"/>
        <w:jc w:val="center"/>
        <w:rPr>
          <w:rFonts w:eastAsia="Calibri"/>
          <w:b/>
          <w:bCs/>
          <w:color w:val="000000"/>
          <w:sz w:val="24"/>
          <w:szCs w:val="24"/>
          <w:lang w:val="lv-LV" w:eastAsia="ar-SA"/>
        </w:rPr>
      </w:pPr>
      <w:r w:rsidRPr="009416D8">
        <w:rPr>
          <w:rFonts w:eastAsia="Calibri"/>
          <w:b/>
          <w:bCs/>
          <w:color w:val="000000"/>
          <w:sz w:val="24"/>
          <w:szCs w:val="24"/>
          <w:lang w:val="lv-LV" w:eastAsia="ar-SA"/>
        </w:rPr>
        <w:t>7.</w:t>
      </w:r>
      <w:r>
        <w:rPr>
          <w:rFonts w:eastAsia="Calibri"/>
          <w:b/>
          <w:bCs/>
          <w:color w:val="000000"/>
          <w:sz w:val="24"/>
          <w:szCs w:val="24"/>
          <w:lang w:val="lv-LV" w:eastAsia="ar-SA"/>
        </w:rPr>
        <w:t xml:space="preserve"> </w:t>
      </w:r>
      <w:r w:rsidRPr="00501FF8">
        <w:rPr>
          <w:rFonts w:eastAsia="Calibri"/>
          <w:b/>
          <w:bCs/>
          <w:color w:val="000000"/>
          <w:sz w:val="24"/>
          <w:szCs w:val="24"/>
          <w:lang w:val="lv-LV" w:eastAsia="ar-SA"/>
        </w:rPr>
        <w:t>LĪGUMA TERMIŅŠ, LĪGUMA IZBEIGŠANA</w:t>
      </w:r>
    </w:p>
    <w:p w:rsidR="00B378A4" w:rsidRPr="00501FF8" w:rsidRDefault="00B378A4" w:rsidP="00AC7CBB">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 xml:space="preserve">7.1. Līgums stājas spēkā tā </w:t>
      </w:r>
      <w:r>
        <w:rPr>
          <w:rFonts w:eastAsia="Calibri"/>
          <w:color w:val="000000"/>
          <w:sz w:val="24"/>
          <w:szCs w:val="24"/>
          <w:lang w:val="lv-LV" w:eastAsia="ar-SA"/>
        </w:rPr>
        <w:t>parakstīšanas dienā</w:t>
      </w:r>
      <w:r w:rsidRPr="00501FF8">
        <w:rPr>
          <w:rFonts w:eastAsia="Calibri"/>
          <w:color w:val="000000"/>
          <w:sz w:val="24"/>
          <w:szCs w:val="24"/>
          <w:lang w:val="lv-LV" w:eastAsia="ar-SA"/>
        </w:rPr>
        <w:t xml:space="preserve"> un ir spēkā līdz Līguma saistību izpildei pilnā apjomā.</w:t>
      </w:r>
    </w:p>
    <w:p w:rsidR="00B378A4" w:rsidRPr="00501FF8" w:rsidRDefault="00B378A4" w:rsidP="00B378A4">
      <w:pPr>
        <w:suppressAutoHyphens/>
        <w:autoSpaceDE w:val="0"/>
        <w:autoSpaceDN w:val="0"/>
        <w:adjustRightInd w:val="0"/>
        <w:jc w:val="both"/>
        <w:rPr>
          <w:rFonts w:eastAsia="Calibri"/>
          <w:color w:val="000000"/>
          <w:sz w:val="24"/>
          <w:szCs w:val="24"/>
          <w:lang w:val="lv-LV" w:eastAsia="ar-SA"/>
        </w:rPr>
      </w:pPr>
      <w:r w:rsidRPr="00501FF8">
        <w:rPr>
          <w:rFonts w:eastAsia="Calibri"/>
          <w:color w:val="000000"/>
          <w:sz w:val="24"/>
          <w:szCs w:val="24"/>
          <w:lang w:val="lv-LV" w:eastAsia="ar-SA"/>
        </w:rPr>
        <w:t>7.2. Puses ir tiesīgas izbeigt Līgumu pirms termiņa sekojošos gadījumos:</w:t>
      </w:r>
    </w:p>
    <w:p w:rsidR="00B378A4" w:rsidRPr="00501FF8" w:rsidRDefault="00B378A4" w:rsidP="00AC7CBB">
      <w:pPr>
        <w:suppressAutoHyphens/>
        <w:autoSpaceDE w:val="0"/>
        <w:autoSpaceDN w:val="0"/>
        <w:adjustRightInd w:val="0"/>
        <w:ind w:left="426"/>
        <w:jc w:val="both"/>
        <w:rPr>
          <w:rFonts w:eastAsia="Calibri"/>
          <w:color w:val="000000"/>
          <w:sz w:val="24"/>
          <w:szCs w:val="24"/>
          <w:lang w:val="lv-LV" w:eastAsia="ar-SA"/>
        </w:rPr>
      </w:pPr>
      <w:r w:rsidRPr="00501FF8">
        <w:rPr>
          <w:rFonts w:eastAsia="Calibri"/>
          <w:color w:val="000000"/>
          <w:sz w:val="24"/>
          <w:szCs w:val="24"/>
          <w:lang w:val="lv-LV" w:eastAsia="ar-SA"/>
        </w:rPr>
        <w:t>7.</w:t>
      </w:r>
      <w:r>
        <w:rPr>
          <w:rFonts w:eastAsia="Calibri"/>
          <w:color w:val="000000"/>
          <w:sz w:val="24"/>
          <w:szCs w:val="24"/>
          <w:lang w:val="lv-LV" w:eastAsia="ar-SA"/>
        </w:rPr>
        <w:t>2.1. saskaņā ar Pušu vienošanos;</w:t>
      </w:r>
    </w:p>
    <w:p w:rsidR="00B378A4" w:rsidRPr="00501FF8" w:rsidRDefault="00B378A4" w:rsidP="00AC7CBB">
      <w:pPr>
        <w:suppressAutoHyphens/>
        <w:autoSpaceDE w:val="0"/>
        <w:autoSpaceDN w:val="0"/>
        <w:adjustRightInd w:val="0"/>
        <w:ind w:left="426"/>
        <w:jc w:val="both"/>
        <w:rPr>
          <w:rFonts w:eastAsia="Calibri"/>
          <w:color w:val="000000"/>
          <w:sz w:val="24"/>
          <w:szCs w:val="24"/>
          <w:lang w:val="lv-LV" w:eastAsia="ar-SA"/>
        </w:rPr>
      </w:pPr>
      <w:r>
        <w:rPr>
          <w:rFonts w:eastAsia="Calibri"/>
          <w:color w:val="000000"/>
          <w:sz w:val="24"/>
          <w:szCs w:val="24"/>
          <w:lang w:val="lv-LV" w:eastAsia="ar-SA"/>
        </w:rPr>
        <w:t>7.2.2</w:t>
      </w:r>
      <w:r w:rsidRPr="00501FF8">
        <w:rPr>
          <w:rFonts w:eastAsia="Calibri"/>
          <w:color w:val="000000"/>
          <w:sz w:val="24"/>
          <w:szCs w:val="24"/>
          <w:lang w:val="lv-LV" w:eastAsia="ar-SA"/>
        </w:rPr>
        <w:t>. Līgumā noteiktajos gadījumos.</w:t>
      </w:r>
    </w:p>
    <w:p w:rsidR="00B378A4" w:rsidRDefault="00B378A4" w:rsidP="00AC7CBB">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7.3. Pasūtītājs ir tiesīgs vienpusējā kārtā izbeigt</w:t>
      </w:r>
      <w:r>
        <w:rPr>
          <w:rFonts w:eastAsia="Calibri"/>
          <w:color w:val="000000"/>
          <w:sz w:val="24"/>
          <w:szCs w:val="24"/>
          <w:lang w:val="lv-LV" w:eastAsia="ar-SA"/>
        </w:rPr>
        <w:t xml:space="preserve"> Līgumu pirms termiņa, </w:t>
      </w:r>
      <w:r w:rsidRPr="00501FF8">
        <w:rPr>
          <w:rFonts w:eastAsia="Calibri"/>
          <w:color w:val="000000"/>
          <w:sz w:val="24"/>
          <w:szCs w:val="24"/>
          <w:lang w:val="lv-LV" w:eastAsia="ar-SA"/>
        </w:rPr>
        <w:t>par to rakstiski paziņojot Izpildītājam 5</w:t>
      </w:r>
      <w:r>
        <w:rPr>
          <w:rFonts w:eastAsia="Calibri"/>
          <w:color w:val="000000"/>
          <w:sz w:val="24"/>
          <w:szCs w:val="24"/>
          <w:lang w:val="lv-LV" w:eastAsia="ar-SA"/>
        </w:rPr>
        <w:t xml:space="preserve"> (piecas)</w:t>
      </w:r>
      <w:r w:rsidRPr="00501FF8">
        <w:rPr>
          <w:rFonts w:eastAsia="Calibri"/>
          <w:color w:val="000000"/>
          <w:sz w:val="24"/>
          <w:szCs w:val="24"/>
          <w:lang w:val="lv-LV" w:eastAsia="ar-SA"/>
        </w:rPr>
        <w:t xml:space="preserve"> darba dienas pirms Līguma izbeigšanas dienas</w:t>
      </w:r>
      <w:r>
        <w:rPr>
          <w:rFonts w:eastAsia="Calibri"/>
          <w:color w:val="000000"/>
          <w:sz w:val="24"/>
          <w:szCs w:val="24"/>
          <w:lang w:val="lv-LV" w:eastAsia="ar-SA"/>
        </w:rPr>
        <w:t>:</w:t>
      </w:r>
    </w:p>
    <w:p w:rsidR="00B378A4" w:rsidRDefault="00B378A4" w:rsidP="00AC7CBB">
      <w:pPr>
        <w:suppressAutoHyphens/>
        <w:autoSpaceDE w:val="0"/>
        <w:autoSpaceDN w:val="0"/>
        <w:adjustRightInd w:val="0"/>
        <w:ind w:left="426"/>
        <w:jc w:val="both"/>
        <w:rPr>
          <w:rFonts w:eastAsia="Calibri"/>
          <w:color w:val="000000"/>
          <w:sz w:val="24"/>
          <w:szCs w:val="24"/>
          <w:lang w:val="lv-LV" w:eastAsia="ar-SA"/>
        </w:rPr>
      </w:pPr>
      <w:r>
        <w:rPr>
          <w:rFonts w:eastAsia="Calibri"/>
          <w:color w:val="000000"/>
          <w:sz w:val="24"/>
          <w:szCs w:val="24"/>
          <w:lang w:val="lv-LV" w:eastAsia="ar-SA"/>
        </w:rPr>
        <w:t xml:space="preserve">7.3.1.Līguma 4.3. </w:t>
      </w:r>
      <w:r w:rsidRPr="00501FF8">
        <w:rPr>
          <w:rFonts w:eastAsia="Calibri"/>
          <w:color w:val="000000"/>
          <w:sz w:val="24"/>
          <w:szCs w:val="24"/>
          <w:lang w:val="lv-LV" w:eastAsia="ar-SA"/>
        </w:rPr>
        <w:t>punk</w:t>
      </w:r>
      <w:r w:rsidR="00925394">
        <w:rPr>
          <w:rFonts w:eastAsia="Calibri"/>
          <w:color w:val="000000"/>
          <w:sz w:val="24"/>
          <w:szCs w:val="24"/>
          <w:lang w:val="lv-LV" w:eastAsia="ar-SA"/>
        </w:rPr>
        <w:t>tā</w:t>
      </w:r>
      <w:r>
        <w:rPr>
          <w:rFonts w:eastAsia="Calibri"/>
          <w:color w:val="000000"/>
          <w:sz w:val="24"/>
          <w:szCs w:val="24"/>
          <w:lang w:val="lv-LV" w:eastAsia="ar-SA"/>
        </w:rPr>
        <w:t xml:space="preserve"> norādītajā gadījumā;</w:t>
      </w:r>
    </w:p>
    <w:p w:rsidR="00B378A4" w:rsidRDefault="00B378A4" w:rsidP="00AC7CBB">
      <w:pPr>
        <w:suppressAutoHyphens/>
        <w:autoSpaceDE w:val="0"/>
        <w:autoSpaceDN w:val="0"/>
        <w:adjustRightInd w:val="0"/>
        <w:ind w:left="993" w:hanging="567"/>
        <w:jc w:val="both"/>
        <w:rPr>
          <w:rFonts w:eastAsia="Calibri"/>
          <w:color w:val="000000"/>
          <w:sz w:val="24"/>
          <w:szCs w:val="24"/>
          <w:lang w:val="lv-LV" w:eastAsia="ar-SA"/>
        </w:rPr>
      </w:pPr>
      <w:r>
        <w:rPr>
          <w:rFonts w:eastAsia="Calibri"/>
          <w:color w:val="000000"/>
          <w:sz w:val="24"/>
          <w:szCs w:val="24"/>
          <w:lang w:val="lv-LV" w:eastAsia="ar-SA"/>
        </w:rPr>
        <w:t>7.3.2.ja Izpildītājs kavē Tehniskajā specifikācijā noteiktos nodevumu iesniegšanas termiņus vairāk kā 10 (desmit) darba dienas</w:t>
      </w:r>
      <w:r w:rsidRPr="00501FF8">
        <w:rPr>
          <w:rFonts w:eastAsia="Calibri"/>
          <w:color w:val="000000"/>
          <w:sz w:val="24"/>
          <w:szCs w:val="24"/>
          <w:lang w:val="lv-LV" w:eastAsia="ar-SA"/>
        </w:rPr>
        <w:t>.</w:t>
      </w:r>
    </w:p>
    <w:p w:rsidR="00B378A4" w:rsidRPr="00501FF8" w:rsidRDefault="00B378A4" w:rsidP="00B378A4">
      <w:pPr>
        <w:suppressAutoHyphens/>
        <w:autoSpaceDE w:val="0"/>
        <w:autoSpaceDN w:val="0"/>
        <w:adjustRightInd w:val="0"/>
        <w:jc w:val="both"/>
        <w:rPr>
          <w:rFonts w:eastAsia="Calibri"/>
          <w:color w:val="000000"/>
          <w:sz w:val="24"/>
          <w:szCs w:val="24"/>
          <w:lang w:val="lv-LV" w:eastAsia="ar-SA"/>
        </w:rPr>
      </w:pPr>
    </w:p>
    <w:p w:rsidR="00B378A4" w:rsidRPr="00501FF8" w:rsidRDefault="00B378A4" w:rsidP="00B378A4">
      <w:pPr>
        <w:suppressAutoHyphens/>
        <w:autoSpaceDE w:val="0"/>
        <w:autoSpaceDN w:val="0"/>
        <w:adjustRightInd w:val="0"/>
        <w:jc w:val="center"/>
        <w:rPr>
          <w:rFonts w:eastAsia="Calibri"/>
          <w:b/>
          <w:bCs/>
          <w:color w:val="000000"/>
          <w:sz w:val="24"/>
          <w:szCs w:val="24"/>
          <w:lang w:val="lv-LV" w:eastAsia="ar-SA"/>
        </w:rPr>
      </w:pPr>
      <w:r w:rsidRPr="00501FF8">
        <w:rPr>
          <w:rFonts w:eastAsia="Calibri"/>
          <w:b/>
          <w:bCs/>
          <w:color w:val="000000"/>
          <w:sz w:val="24"/>
          <w:szCs w:val="24"/>
          <w:lang w:val="lv-LV" w:eastAsia="ar-SA"/>
        </w:rPr>
        <w:t>8. NOBEIGUMA NOTEIKUMI</w:t>
      </w:r>
    </w:p>
    <w:p w:rsidR="00B378A4" w:rsidRPr="00501FF8" w:rsidRDefault="00B378A4" w:rsidP="00AC7CBB">
      <w:pPr>
        <w:ind w:left="426" w:right="72" w:hanging="426"/>
        <w:jc w:val="both"/>
        <w:rPr>
          <w:rFonts w:eastAsia="Calibri"/>
          <w:spacing w:val="2"/>
          <w:sz w:val="24"/>
          <w:szCs w:val="24"/>
          <w:lang w:val="lv-LV" w:eastAsia="ar-SA"/>
        </w:rPr>
      </w:pPr>
      <w:r w:rsidRPr="00501FF8">
        <w:rPr>
          <w:rFonts w:eastAsia="Calibri"/>
          <w:color w:val="000000"/>
          <w:sz w:val="24"/>
          <w:szCs w:val="24"/>
          <w:lang w:val="lv-LV" w:eastAsia="ar-SA"/>
        </w:rPr>
        <w:t xml:space="preserve">8.1. </w:t>
      </w:r>
      <w:r w:rsidRPr="00501FF8">
        <w:rPr>
          <w:rFonts w:eastAsia="Calibri"/>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B378A4" w:rsidRPr="00501FF8" w:rsidRDefault="00B378A4" w:rsidP="00AC7CBB">
      <w:pPr>
        <w:ind w:left="426" w:right="72" w:hanging="426"/>
        <w:jc w:val="both"/>
        <w:rPr>
          <w:rFonts w:eastAsia="Calibri"/>
          <w:spacing w:val="2"/>
          <w:sz w:val="24"/>
          <w:szCs w:val="24"/>
          <w:lang w:val="lv-LV" w:eastAsia="ar-SA"/>
        </w:rPr>
      </w:pPr>
      <w:r w:rsidRPr="00501FF8">
        <w:rPr>
          <w:rFonts w:eastAsia="Calibri"/>
          <w:spacing w:val="2"/>
          <w:sz w:val="24"/>
          <w:szCs w:val="24"/>
          <w:lang w:val="lv-LV" w:eastAsia="ar-SA"/>
        </w:rPr>
        <w:t>8.2.</w:t>
      </w:r>
      <w:r>
        <w:rPr>
          <w:rFonts w:eastAsia="Calibri"/>
          <w:spacing w:val="2"/>
          <w:sz w:val="24"/>
          <w:szCs w:val="24"/>
          <w:lang w:val="lv-LV" w:eastAsia="ar-SA"/>
        </w:rPr>
        <w:t xml:space="preserve"> </w:t>
      </w:r>
      <w:r w:rsidRPr="00501FF8">
        <w:rPr>
          <w:rFonts w:eastAsia="Calibri"/>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w:t>
      </w:r>
      <w:r>
        <w:rPr>
          <w:rFonts w:eastAsia="Calibri"/>
          <w:sz w:val="24"/>
          <w:szCs w:val="24"/>
          <w:lang w:val="lv-LV" w:eastAsia="ar-SA"/>
        </w:rPr>
        <w:t xml:space="preserve">atvijas </w:t>
      </w:r>
      <w:r w:rsidRPr="00501FF8">
        <w:rPr>
          <w:rFonts w:eastAsia="Calibri"/>
          <w:sz w:val="24"/>
          <w:szCs w:val="24"/>
          <w:lang w:val="lv-LV" w:eastAsia="ar-SA"/>
        </w:rPr>
        <w:t>R</w:t>
      </w:r>
      <w:r>
        <w:rPr>
          <w:rFonts w:eastAsia="Calibri"/>
          <w:sz w:val="24"/>
          <w:szCs w:val="24"/>
          <w:lang w:val="lv-LV" w:eastAsia="ar-SA"/>
        </w:rPr>
        <w:t>epublikas</w:t>
      </w:r>
      <w:r w:rsidRPr="00501FF8">
        <w:rPr>
          <w:rFonts w:eastAsia="Calibri"/>
          <w:sz w:val="24"/>
          <w:szCs w:val="24"/>
          <w:lang w:val="lv-LV" w:eastAsia="ar-SA"/>
        </w:rPr>
        <w:t xml:space="preserve"> normatīvajos aktos noteiktajā kārtībā.</w:t>
      </w:r>
    </w:p>
    <w:p w:rsidR="00B378A4" w:rsidRPr="00501FF8" w:rsidRDefault="00B378A4" w:rsidP="00AC7CBB">
      <w:pPr>
        <w:ind w:left="426" w:right="72" w:hanging="426"/>
        <w:jc w:val="both"/>
        <w:rPr>
          <w:rFonts w:eastAsia="Calibri"/>
          <w:spacing w:val="2"/>
          <w:sz w:val="24"/>
          <w:szCs w:val="24"/>
          <w:lang w:val="lv-LV" w:eastAsia="ar-SA"/>
        </w:rPr>
      </w:pPr>
      <w:r w:rsidRPr="00501FF8">
        <w:rPr>
          <w:rFonts w:eastAsia="Calibri"/>
          <w:spacing w:val="2"/>
          <w:sz w:val="24"/>
          <w:szCs w:val="24"/>
          <w:lang w:val="lv-LV" w:eastAsia="ar-SA"/>
        </w:rPr>
        <w:t>8.3.</w:t>
      </w:r>
      <w:r>
        <w:rPr>
          <w:rFonts w:eastAsia="Calibri"/>
          <w:spacing w:val="2"/>
          <w:sz w:val="24"/>
          <w:szCs w:val="24"/>
          <w:lang w:val="lv-LV" w:eastAsia="ar-SA"/>
        </w:rPr>
        <w:t xml:space="preserve"> </w:t>
      </w:r>
      <w:r w:rsidRPr="00501FF8">
        <w:rPr>
          <w:rFonts w:eastAsia="Calibri"/>
          <w:sz w:val="24"/>
          <w:szCs w:val="24"/>
          <w:lang w:val="lv-LV" w:eastAsia="ar-SA"/>
        </w:rPr>
        <w:t>Līgums, tiesības un pienākumi, kas izriet no tā, ir saistoši Pusēm un to attiecīgiem tiesību un saistību pārņēmējiem, pilnvarniekiem.</w:t>
      </w:r>
    </w:p>
    <w:p w:rsidR="00B378A4" w:rsidRPr="00501FF8" w:rsidRDefault="00B378A4" w:rsidP="00AC7CBB">
      <w:pPr>
        <w:suppressAutoHyphens/>
        <w:autoSpaceDE w:val="0"/>
        <w:autoSpaceDN w:val="0"/>
        <w:adjustRightInd w:val="0"/>
        <w:ind w:left="426" w:hanging="426"/>
        <w:jc w:val="both"/>
        <w:rPr>
          <w:rFonts w:eastAsia="Calibri"/>
          <w:color w:val="000000"/>
          <w:sz w:val="24"/>
          <w:szCs w:val="24"/>
          <w:lang w:val="lv-LV" w:eastAsia="ar-SA"/>
        </w:rPr>
      </w:pPr>
      <w:r w:rsidRPr="00501FF8">
        <w:rPr>
          <w:rFonts w:eastAsia="Calibri"/>
          <w:color w:val="000000"/>
          <w:sz w:val="24"/>
          <w:szCs w:val="24"/>
          <w:lang w:val="lv-LV" w:eastAsia="ar-SA"/>
        </w:rPr>
        <w:t>8.4.</w:t>
      </w:r>
      <w:r>
        <w:rPr>
          <w:rFonts w:eastAsia="Calibri"/>
          <w:color w:val="000000"/>
          <w:sz w:val="24"/>
          <w:szCs w:val="24"/>
          <w:lang w:val="lv-LV" w:eastAsia="ar-SA"/>
        </w:rPr>
        <w:t xml:space="preserve"> </w:t>
      </w:r>
      <w:r w:rsidRPr="00501FF8">
        <w:rPr>
          <w:rFonts w:eastAsia="Calibri"/>
          <w:color w:val="000000"/>
          <w:sz w:val="24"/>
          <w:szCs w:val="24"/>
          <w:lang w:val="lv-LV" w:eastAsia="ar-SA"/>
        </w:rPr>
        <w:t xml:space="preserve">Ja viens vai vairāki Līguma nosacījumi jebkādā veidā kļūs par spēkā neesošiem, pretlikumīgiem – </w:t>
      </w:r>
      <w:proofErr w:type="gramStart"/>
      <w:r w:rsidRPr="00501FF8">
        <w:rPr>
          <w:rFonts w:eastAsia="Calibri"/>
          <w:color w:val="000000"/>
          <w:sz w:val="24"/>
          <w:szCs w:val="24"/>
          <w:lang w:val="lv-LV" w:eastAsia="ar-SA"/>
        </w:rPr>
        <w:t>t.i.</w:t>
      </w:r>
      <w:proofErr w:type="gramEnd"/>
      <w:r w:rsidRPr="00501FF8">
        <w:rPr>
          <w:rFonts w:eastAsia="Calibri"/>
          <w:color w:val="000000"/>
          <w:sz w:val="24"/>
          <w:szCs w:val="24"/>
          <w:lang w:val="lv-LV" w:eastAsia="ar-SA"/>
        </w:rPr>
        <w:t xml:space="preserve">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B378A4" w:rsidRPr="00501FF8" w:rsidRDefault="00B378A4" w:rsidP="00AC7CBB">
      <w:pPr>
        <w:ind w:left="426" w:right="72" w:hanging="426"/>
        <w:jc w:val="both"/>
        <w:rPr>
          <w:rFonts w:eastAsia="Calibri"/>
          <w:spacing w:val="2"/>
          <w:sz w:val="24"/>
          <w:szCs w:val="24"/>
          <w:lang w:val="lv-LV" w:eastAsia="ar-SA"/>
        </w:rPr>
      </w:pPr>
      <w:r w:rsidRPr="00501FF8">
        <w:rPr>
          <w:rFonts w:eastAsia="Calibri"/>
          <w:iCs/>
          <w:spacing w:val="-2"/>
          <w:sz w:val="24"/>
          <w:szCs w:val="24"/>
          <w:lang w:val="lv-LV" w:eastAsia="ar-SA"/>
        </w:rPr>
        <w:t>8.5.</w:t>
      </w:r>
      <w:r>
        <w:rPr>
          <w:rFonts w:eastAsia="Calibri"/>
          <w:iCs/>
          <w:spacing w:val="-2"/>
          <w:sz w:val="24"/>
          <w:szCs w:val="24"/>
          <w:lang w:val="lv-LV" w:eastAsia="ar-SA"/>
        </w:rPr>
        <w:t xml:space="preserve"> </w:t>
      </w:r>
      <w:r w:rsidRPr="00501FF8">
        <w:rPr>
          <w:rFonts w:eastAsia="Calibri"/>
          <w:iCs/>
          <w:spacing w:val="-2"/>
          <w:sz w:val="24"/>
          <w:szCs w:val="24"/>
          <w:lang w:val="lv-LV" w:eastAsia="ar-SA"/>
        </w:rPr>
        <w:t xml:space="preserve">Puse </w:t>
      </w:r>
      <w:r w:rsidRPr="00501FF8">
        <w:rPr>
          <w:rFonts w:eastAsia="Calibri"/>
          <w:sz w:val="24"/>
          <w:szCs w:val="24"/>
          <w:lang w:val="lv-LV" w:eastAsia="ar-SA"/>
        </w:rPr>
        <w:t xml:space="preserve">nekavējoties paziņo otrai </w:t>
      </w:r>
      <w:r w:rsidRPr="00501FF8">
        <w:rPr>
          <w:rFonts w:eastAsia="Calibri"/>
          <w:iCs/>
          <w:spacing w:val="-2"/>
          <w:sz w:val="24"/>
          <w:szCs w:val="24"/>
          <w:lang w:val="lv-LV" w:eastAsia="ar-SA"/>
        </w:rPr>
        <w:t xml:space="preserve">Pusei </w:t>
      </w:r>
      <w:r w:rsidRPr="00501FF8">
        <w:rPr>
          <w:rFonts w:eastAsia="Calibri"/>
          <w:sz w:val="24"/>
          <w:szCs w:val="24"/>
          <w:lang w:val="lv-LV" w:eastAsia="ar-SA"/>
        </w:rPr>
        <w:t>par savas atrašanās vietas, pārstāvju, bankas rekvizītu un citām būtiskās informācijas izmaiņām, kas var ietekmēt Līguma pienācīgu izpildi.</w:t>
      </w:r>
    </w:p>
    <w:p w:rsidR="00B378A4" w:rsidRDefault="00B378A4" w:rsidP="00AC7CBB">
      <w:pPr>
        <w:ind w:left="426" w:right="72" w:hanging="426"/>
        <w:jc w:val="both"/>
        <w:rPr>
          <w:rFonts w:eastAsia="Calibri"/>
          <w:sz w:val="24"/>
          <w:szCs w:val="24"/>
          <w:lang w:val="lv-LV" w:eastAsia="ar-SA"/>
        </w:rPr>
      </w:pPr>
      <w:r w:rsidRPr="00501FF8">
        <w:rPr>
          <w:rFonts w:eastAsia="Calibri"/>
          <w:sz w:val="24"/>
          <w:szCs w:val="24"/>
          <w:lang w:val="lv-LV" w:eastAsia="ar-SA"/>
        </w:rPr>
        <w:t>8.6.</w:t>
      </w:r>
      <w:r>
        <w:rPr>
          <w:rFonts w:eastAsia="Calibri"/>
          <w:sz w:val="24"/>
          <w:szCs w:val="24"/>
          <w:lang w:val="lv-LV" w:eastAsia="ar-SA"/>
        </w:rPr>
        <w:t xml:space="preserve"> </w:t>
      </w:r>
      <w:r w:rsidRPr="00501FF8">
        <w:rPr>
          <w:rFonts w:eastAsia="Calibri"/>
          <w:sz w:val="24"/>
          <w:szCs w:val="24"/>
          <w:lang w:val="lv-LV" w:eastAsia="ar-SA"/>
        </w:rPr>
        <w:t>Līgums uzrakstīts uz</w:t>
      </w:r>
      <w:r>
        <w:rPr>
          <w:rFonts w:eastAsia="Calibri"/>
          <w:sz w:val="24"/>
          <w:szCs w:val="24"/>
          <w:lang w:val="lv-LV" w:eastAsia="ar-SA"/>
        </w:rPr>
        <w:t xml:space="preserve"> </w:t>
      </w:r>
      <w:r w:rsidR="00FA035D">
        <w:rPr>
          <w:rFonts w:eastAsia="Calibri"/>
          <w:sz w:val="24"/>
          <w:szCs w:val="24"/>
          <w:lang w:val="lv-LV" w:eastAsia="ar-SA"/>
        </w:rPr>
        <w:t>5 (piecām)</w:t>
      </w:r>
      <w:r w:rsidRPr="00501FF8">
        <w:rPr>
          <w:rFonts w:eastAsia="Calibri"/>
          <w:sz w:val="24"/>
          <w:szCs w:val="24"/>
          <w:lang w:val="lv-LV" w:eastAsia="ar-SA"/>
        </w:rPr>
        <w:t xml:space="preserve"> lapām 2 </w:t>
      </w:r>
      <w:r w:rsidR="00AC7CBB">
        <w:rPr>
          <w:rFonts w:eastAsia="Calibri"/>
          <w:sz w:val="24"/>
          <w:szCs w:val="24"/>
          <w:lang w:val="lv-LV" w:eastAsia="ar-SA"/>
        </w:rPr>
        <w:t xml:space="preserve">(divos) identiskos </w:t>
      </w:r>
      <w:r w:rsidRPr="00501FF8">
        <w:rPr>
          <w:rFonts w:eastAsia="Calibri"/>
          <w:sz w:val="24"/>
          <w:szCs w:val="24"/>
          <w:lang w:val="lv-LV" w:eastAsia="ar-SA"/>
        </w:rPr>
        <w:t xml:space="preserve">eksemplāros, Līgumam ir </w:t>
      </w:r>
      <w:r>
        <w:rPr>
          <w:rFonts w:eastAsia="Calibri"/>
          <w:sz w:val="24"/>
          <w:szCs w:val="24"/>
          <w:lang w:val="lv-LV" w:eastAsia="ar-SA"/>
        </w:rPr>
        <w:t>2</w:t>
      </w:r>
      <w:r w:rsidRPr="00501FF8">
        <w:rPr>
          <w:rFonts w:eastAsia="Calibri"/>
          <w:sz w:val="24"/>
          <w:szCs w:val="24"/>
          <w:lang w:val="lv-LV" w:eastAsia="ar-SA"/>
        </w:rPr>
        <w:t xml:space="preserve"> (</w:t>
      </w:r>
      <w:r>
        <w:rPr>
          <w:rFonts w:eastAsia="Calibri"/>
          <w:sz w:val="24"/>
          <w:szCs w:val="24"/>
          <w:lang w:val="lv-LV" w:eastAsia="ar-SA"/>
        </w:rPr>
        <w:t>divi</w:t>
      </w:r>
      <w:r w:rsidRPr="00501FF8">
        <w:rPr>
          <w:rFonts w:eastAsia="Calibri"/>
          <w:sz w:val="24"/>
          <w:szCs w:val="24"/>
          <w:lang w:val="lv-LV" w:eastAsia="ar-SA"/>
        </w:rPr>
        <w:t xml:space="preserve">) pielikumi uz </w:t>
      </w:r>
      <w:r w:rsidR="00E26913">
        <w:rPr>
          <w:rFonts w:eastAsia="Calibri"/>
          <w:sz w:val="24"/>
          <w:szCs w:val="24"/>
          <w:lang w:val="lv-LV" w:eastAsia="ar-SA"/>
        </w:rPr>
        <w:t>40 (četrdesmit)</w:t>
      </w:r>
      <w:r w:rsidRPr="00501FF8">
        <w:rPr>
          <w:rFonts w:eastAsia="Calibri"/>
          <w:color w:val="FF0000"/>
          <w:sz w:val="24"/>
          <w:szCs w:val="24"/>
          <w:lang w:val="lv-LV" w:eastAsia="ar-SA"/>
        </w:rPr>
        <w:t xml:space="preserve"> </w:t>
      </w:r>
      <w:r w:rsidRPr="00501FF8">
        <w:rPr>
          <w:rFonts w:eastAsia="Calibri"/>
          <w:sz w:val="24"/>
          <w:szCs w:val="24"/>
          <w:lang w:val="lv-LV" w:eastAsia="ar-SA"/>
        </w:rPr>
        <w:t>lapām, kas ir Līguma neatņemamas sastāvdaļas,</w:t>
      </w:r>
      <w:r>
        <w:rPr>
          <w:rFonts w:eastAsia="Calibri"/>
          <w:sz w:val="24"/>
          <w:szCs w:val="24"/>
          <w:lang w:val="lv-LV" w:eastAsia="ar-SA"/>
        </w:rPr>
        <w:t xml:space="preserve"> </w:t>
      </w:r>
      <w:r w:rsidRPr="00501FF8">
        <w:rPr>
          <w:rFonts w:eastAsia="Calibri"/>
          <w:sz w:val="24"/>
          <w:szCs w:val="24"/>
          <w:lang w:val="lv-LV" w:eastAsia="ar-SA"/>
        </w:rPr>
        <w:t>no kuriem viens eks</w:t>
      </w:r>
      <w:r w:rsidR="00AC7CBB">
        <w:rPr>
          <w:rFonts w:eastAsia="Calibri"/>
          <w:sz w:val="24"/>
          <w:szCs w:val="24"/>
          <w:lang w:val="lv-LV" w:eastAsia="ar-SA"/>
        </w:rPr>
        <w:t xml:space="preserve">emplārs </w:t>
      </w:r>
      <w:r w:rsidRPr="00501FF8">
        <w:rPr>
          <w:rFonts w:eastAsia="Calibri"/>
          <w:sz w:val="24"/>
          <w:szCs w:val="24"/>
          <w:lang w:val="lv-LV" w:eastAsia="ar-SA"/>
        </w:rPr>
        <w:t>glabājas pie Pasūtītāja, viens – pie Izpildītāja. Visiem Līguma eksemplāriem ir vienāds juridisks spēks.</w:t>
      </w:r>
    </w:p>
    <w:p w:rsidR="00B378A4" w:rsidRDefault="00B378A4" w:rsidP="00B378A4">
      <w:pPr>
        <w:suppressAutoHyphens/>
        <w:ind w:right="72"/>
        <w:jc w:val="center"/>
        <w:rPr>
          <w:rFonts w:eastAsia="Calibri"/>
          <w:b/>
          <w:sz w:val="24"/>
          <w:szCs w:val="24"/>
          <w:lang w:val="lv-LV" w:eastAsia="ar-SA"/>
        </w:rPr>
      </w:pPr>
    </w:p>
    <w:p w:rsidR="00B378A4" w:rsidRPr="00501FF8" w:rsidRDefault="00B378A4" w:rsidP="00B378A4">
      <w:pPr>
        <w:suppressAutoHyphens/>
        <w:ind w:right="72"/>
        <w:jc w:val="center"/>
        <w:rPr>
          <w:rFonts w:eastAsia="Calibri"/>
          <w:spacing w:val="2"/>
          <w:sz w:val="24"/>
          <w:szCs w:val="24"/>
          <w:lang w:val="lv-LV" w:eastAsia="ar-SA"/>
        </w:rPr>
      </w:pPr>
      <w:r w:rsidRPr="00D16CAD">
        <w:rPr>
          <w:rFonts w:eastAsia="Calibri"/>
          <w:b/>
          <w:sz w:val="24"/>
          <w:szCs w:val="24"/>
          <w:lang w:val="lv-LV" w:eastAsia="ar-SA"/>
        </w:rPr>
        <w:t>9. LĪGUMA</w:t>
      </w:r>
      <w:r w:rsidRPr="00501FF8">
        <w:rPr>
          <w:rFonts w:eastAsia="Calibri"/>
          <w:b/>
          <w:sz w:val="24"/>
          <w:szCs w:val="24"/>
          <w:lang w:val="lv-LV" w:eastAsia="ar-SA"/>
        </w:rPr>
        <w:t xml:space="preserve"> PIELIKUMI</w:t>
      </w:r>
    </w:p>
    <w:p w:rsidR="00B378A4" w:rsidRPr="00501FF8" w:rsidRDefault="00B378A4" w:rsidP="00B378A4">
      <w:pPr>
        <w:suppressAutoHyphens/>
        <w:rPr>
          <w:rFonts w:eastAsia="Calibri"/>
          <w:sz w:val="24"/>
          <w:szCs w:val="24"/>
          <w:lang w:val="lv-LV" w:eastAsia="ar-SA"/>
        </w:rPr>
      </w:pPr>
      <w:r w:rsidRPr="00501FF8">
        <w:rPr>
          <w:rFonts w:eastAsia="Calibri"/>
          <w:sz w:val="24"/>
          <w:szCs w:val="24"/>
          <w:lang w:val="lv-LV" w:eastAsia="ar-SA"/>
        </w:rPr>
        <w:t>9.1. Līguma noslēgšanas brīdi tam pievienoti:</w:t>
      </w:r>
    </w:p>
    <w:p w:rsidR="00B378A4" w:rsidRPr="00501FF8" w:rsidRDefault="00B378A4" w:rsidP="00AC7CBB">
      <w:pPr>
        <w:suppressAutoHyphens/>
        <w:ind w:left="426"/>
        <w:jc w:val="both"/>
        <w:rPr>
          <w:rFonts w:eastAsia="Calibri"/>
          <w:sz w:val="24"/>
          <w:szCs w:val="24"/>
          <w:lang w:val="lv-LV" w:eastAsia="ar-SA"/>
        </w:rPr>
      </w:pPr>
      <w:r w:rsidRPr="00501FF8">
        <w:rPr>
          <w:rFonts w:eastAsia="Calibri"/>
          <w:sz w:val="24"/>
          <w:szCs w:val="24"/>
          <w:lang w:val="lv-LV" w:eastAsia="ar-SA"/>
        </w:rPr>
        <w:t>9.1.1.Pielikum</w:t>
      </w:r>
      <w:r>
        <w:rPr>
          <w:rFonts w:eastAsia="Calibri"/>
          <w:sz w:val="24"/>
          <w:szCs w:val="24"/>
          <w:lang w:val="lv-LV" w:eastAsia="ar-SA"/>
        </w:rPr>
        <w:t>s Nr.1 – Tehniskā specifikācija;</w:t>
      </w:r>
    </w:p>
    <w:p w:rsidR="00B378A4" w:rsidRDefault="00B378A4" w:rsidP="00AC7CBB">
      <w:pPr>
        <w:suppressAutoHyphens/>
        <w:ind w:left="426"/>
        <w:jc w:val="both"/>
        <w:rPr>
          <w:rFonts w:eastAsia="Calibri"/>
          <w:sz w:val="24"/>
          <w:szCs w:val="24"/>
          <w:lang w:val="lv-LV" w:eastAsia="ar-SA"/>
        </w:rPr>
      </w:pPr>
      <w:r w:rsidRPr="00501FF8">
        <w:rPr>
          <w:rFonts w:eastAsia="Calibri"/>
          <w:sz w:val="24"/>
          <w:szCs w:val="24"/>
          <w:lang w:val="lv-LV" w:eastAsia="ar-SA"/>
        </w:rPr>
        <w:t>9.1.2.Pielikums Nr.2.</w:t>
      </w:r>
      <w:r>
        <w:rPr>
          <w:rFonts w:eastAsia="Calibri"/>
          <w:sz w:val="24"/>
          <w:szCs w:val="24"/>
          <w:lang w:val="lv-LV" w:eastAsia="ar-SA"/>
        </w:rPr>
        <w:t xml:space="preserve"> –</w:t>
      </w:r>
      <w:r w:rsidRPr="00501FF8">
        <w:rPr>
          <w:rFonts w:eastAsia="Calibri"/>
          <w:sz w:val="24"/>
          <w:szCs w:val="24"/>
          <w:lang w:val="lv-LV" w:eastAsia="ar-SA"/>
        </w:rPr>
        <w:t xml:space="preserve"> Izpildītāja piedāvājums iepirkumā</w:t>
      </w:r>
      <w:r>
        <w:rPr>
          <w:rFonts w:eastAsia="Calibri"/>
          <w:sz w:val="24"/>
          <w:szCs w:val="24"/>
          <w:lang w:val="lv-LV" w:eastAsia="ar-SA"/>
        </w:rPr>
        <w:t>.</w:t>
      </w:r>
      <w:r w:rsidRPr="00501FF8">
        <w:rPr>
          <w:rFonts w:eastAsia="Calibri"/>
          <w:sz w:val="24"/>
          <w:szCs w:val="24"/>
          <w:lang w:val="lv-LV" w:eastAsia="ar-SA"/>
        </w:rPr>
        <w:tab/>
      </w:r>
    </w:p>
    <w:p w:rsidR="00B378A4" w:rsidRPr="00D16CAD" w:rsidRDefault="00B378A4" w:rsidP="00B378A4">
      <w:pPr>
        <w:suppressAutoHyphens/>
        <w:jc w:val="both"/>
        <w:rPr>
          <w:rFonts w:eastAsia="Calibri"/>
          <w:sz w:val="24"/>
          <w:szCs w:val="24"/>
          <w:lang w:val="lv-LV" w:eastAsia="ar-SA"/>
        </w:rPr>
      </w:pPr>
    </w:p>
    <w:p w:rsidR="00B378A4" w:rsidRPr="00501FF8" w:rsidRDefault="00B378A4" w:rsidP="00B378A4">
      <w:pPr>
        <w:suppressAutoHyphens/>
        <w:jc w:val="center"/>
        <w:rPr>
          <w:rFonts w:eastAsia="Calibri"/>
          <w:b/>
          <w:bCs/>
          <w:iCs/>
          <w:sz w:val="24"/>
          <w:szCs w:val="24"/>
          <w:lang w:val="lv-LV" w:eastAsia="ar-SA"/>
        </w:rPr>
      </w:pPr>
      <w:r w:rsidRPr="00501FF8">
        <w:rPr>
          <w:rFonts w:eastAsia="Calibri"/>
          <w:b/>
          <w:bCs/>
          <w:iCs/>
          <w:sz w:val="24"/>
          <w:szCs w:val="24"/>
          <w:lang w:val="lv-LV" w:eastAsia="ar-SA"/>
        </w:rPr>
        <w:t>10. PUŠU PARAKSTI UN REKVIZĪTI</w:t>
      </w:r>
    </w:p>
    <w:tbl>
      <w:tblPr>
        <w:tblW w:w="9638" w:type="dxa"/>
        <w:tblInd w:w="-106" w:type="dxa"/>
        <w:tblLayout w:type="fixed"/>
        <w:tblLook w:val="0000"/>
      </w:tblPr>
      <w:tblGrid>
        <w:gridCol w:w="4819"/>
        <w:gridCol w:w="4819"/>
      </w:tblGrid>
      <w:tr w:rsidR="00572D10" w:rsidRPr="00501FF8" w:rsidTr="00572D10">
        <w:trPr>
          <w:trHeight w:val="80"/>
        </w:trPr>
        <w:tc>
          <w:tcPr>
            <w:tcW w:w="4819" w:type="dxa"/>
          </w:tcPr>
          <w:p w:rsidR="00572D10" w:rsidRPr="00093BB0" w:rsidRDefault="00572D10" w:rsidP="00572D10">
            <w:pPr>
              <w:pStyle w:val="NoSpacing"/>
              <w:rPr>
                <w:sz w:val="22"/>
                <w:szCs w:val="22"/>
                <w:lang w:val="lv-LV"/>
              </w:rPr>
            </w:pPr>
            <w:r w:rsidRPr="00093BB0">
              <w:rPr>
                <w:sz w:val="22"/>
                <w:szCs w:val="22"/>
                <w:lang w:val="lv-LV"/>
              </w:rPr>
              <w:t>PASŪTĪTĀJS:</w:t>
            </w:r>
          </w:p>
          <w:p w:rsidR="00572D10" w:rsidRPr="00093BB0" w:rsidRDefault="00572D10" w:rsidP="00572D10">
            <w:pPr>
              <w:pStyle w:val="NoSpacing"/>
              <w:rPr>
                <w:sz w:val="22"/>
                <w:szCs w:val="22"/>
                <w:lang w:val="lv-LV"/>
              </w:rPr>
            </w:pPr>
          </w:p>
          <w:p w:rsidR="00572D10" w:rsidRPr="00093BB0" w:rsidRDefault="00572D10" w:rsidP="00572D10">
            <w:pPr>
              <w:pStyle w:val="NoSpacing"/>
              <w:rPr>
                <w:b/>
                <w:sz w:val="22"/>
                <w:szCs w:val="22"/>
                <w:lang w:val="lv-LV"/>
              </w:rPr>
            </w:pPr>
            <w:r w:rsidRPr="00093BB0">
              <w:rPr>
                <w:b/>
                <w:sz w:val="22"/>
                <w:szCs w:val="22"/>
                <w:lang w:val="lv-LV"/>
              </w:rPr>
              <w:t>Vidzemes plānošanas reģions</w:t>
            </w:r>
          </w:p>
          <w:p w:rsidR="00AC7CBB" w:rsidRDefault="00572D10" w:rsidP="00572D10">
            <w:pPr>
              <w:pStyle w:val="NoSpacing"/>
              <w:rPr>
                <w:sz w:val="22"/>
                <w:szCs w:val="22"/>
                <w:lang w:val="lv-LV"/>
              </w:rPr>
            </w:pPr>
            <w:r w:rsidRPr="00AC7CBB">
              <w:rPr>
                <w:b/>
                <w:sz w:val="22"/>
                <w:szCs w:val="22"/>
                <w:lang w:val="lv-LV"/>
              </w:rPr>
              <w:t>Reģistrācijas Nr.:</w:t>
            </w:r>
            <w:r w:rsidRPr="00093BB0">
              <w:rPr>
                <w:sz w:val="22"/>
                <w:szCs w:val="22"/>
                <w:lang w:val="lv-LV"/>
              </w:rPr>
              <w:t xml:space="preserve"> </w:t>
            </w:r>
          </w:p>
          <w:p w:rsidR="00572D10" w:rsidRPr="00093BB0" w:rsidRDefault="00572D10" w:rsidP="00572D10">
            <w:pPr>
              <w:pStyle w:val="NoSpacing"/>
              <w:rPr>
                <w:sz w:val="22"/>
                <w:szCs w:val="22"/>
                <w:lang w:val="lv-LV"/>
              </w:rPr>
            </w:pPr>
            <w:r w:rsidRPr="00093BB0">
              <w:rPr>
                <w:sz w:val="22"/>
                <w:szCs w:val="22"/>
                <w:lang w:val="lv-LV"/>
              </w:rPr>
              <w:t>90002180246</w:t>
            </w:r>
          </w:p>
          <w:p w:rsidR="00AC7CBB" w:rsidRDefault="00572D10" w:rsidP="00572D10">
            <w:pPr>
              <w:pStyle w:val="NoSpacing"/>
              <w:rPr>
                <w:sz w:val="22"/>
                <w:szCs w:val="22"/>
                <w:lang w:val="lv-LV"/>
              </w:rPr>
            </w:pPr>
            <w:r w:rsidRPr="00AC7CBB">
              <w:rPr>
                <w:b/>
                <w:sz w:val="22"/>
                <w:szCs w:val="22"/>
                <w:lang w:val="lv-LV"/>
              </w:rPr>
              <w:t>Juridiskā adrese:</w:t>
            </w:r>
            <w:r w:rsidRPr="00093BB0">
              <w:rPr>
                <w:sz w:val="22"/>
                <w:szCs w:val="22"/>
                <w:lang w:val="lv-LV"/>
              </w:rPr>
              <w:t xml:space="preserve"> </w:t>
            </w:r>
          </w:p>
          <w:p w:rsidR="00572D10" w:rsidRPr="00093BB0" w:rsidRDefault="00572D10" w:rsidP="00572D10">
            <w:pPr>
              <w:pStyle w:val="NoSpacing"/>
              <w:rPr>
                <w:sz w:val="22"/>
                <w:szCs w:val="22"/>
                <w:lang w:val="lv-LV"/>
              </w:rPr>
            </w:pPr>
            <w:r w:rsidRPr="00093BB0">
              <w:rPr>
                <w:sz w:val="22"/>
                <w:szCs w:val="22"/>
                <w:lang w:val="lv-LV"/>
              </w:rPr>
              <w:t>Jāņa Poruka iela 8-108, Cēsis,</w:t>
            </w:r>
          </w:p>
          <w:p w:rsidR="00572D10" w:rsidRPr="00093BB0" w:rsidRDefault="00572D10" w:rsidP="00572D10">
            <w:pPr>
              <w:pStyle w:val="NoSpacing"/>
              <w:rPr>
                <w:sz w:val="22"/>
                <w:szCs w:val="22"/>
                <w:lang w:val="lv-LV"/>
              </w:rPr>
            </w:pPr>
            <w:r w:rsidRPr="00093BB0">
              <w:rPr>
                <w:sz w:val="22"/>
                <w:szCs w:val="22"/>
                <w:lang w:val="lv-LV"/>
              </w:rPr>
              <w:t>Cēsu novads, LV-4101</w:t>
            </w:r>
          </w:p>
          <w:p w:rsidR="00572D10" w:rsidRPr="00093BB0" w:rsidRDefault="00572D10" w:rsidP="00572D10">
            <w:pPr>
              <w:pStyle w:val="NoSpacing"/>
              <w:rPr>
                <w:sz w:val="22"/>
                <w:szCs w:val="22"/>
                <w:lang w:val="lv-LV"/>
              </w:rPr>
            </w:pPr>
            <w:r w:rsidRPr="00AC7CBB">
              <w:rPr>
                <w:b/>
                <w:sz w:val="22"/>
                <w:szCs w:val="22"/>
                <w:lang w:val="lv-LV"/>
              </w:rPr>
              <w:t>Banka:</w:t>
            </w:r>
            <w:r w:rsidRPr="00093BB0">
              <w:rPr>
                <w:sz w:val="22"/>
                <w:szCs w:val="22"/>
                <w:lang w:val="lv-LV"/>
              </w:rPr>
              <w:t xml:space="preserve"> LR Valsts kase, </w:t>
            </w:r>
          </w:p>
          <w:p w:rsidR="00572D10" w:rsidRPr="00093BB0" w:rsidRDefault="00572D10" w:rsidP="00572D10">
            <w:pPr>
              <w:pStyle w:val="NoSpacing"/>
              <w:rPr>
                <w:sz w:val="22"/>
                <w:szCs w:val="22"/>
                <w:lang w:val="lv-LV"/>
              </w:rPr>
            </w:pPr>
            <w:r w:rsidRPr="00AC7CBB">
              <w:rPr>
                <w:b/>
                <w:sz w:val="22"/>
                <w:szCs w:val="22"/>
                <w:lang w:val="lv-LV"/>
              </w:rPr>
              <w:t>Kods:</w:t>
            </w:r>
            <w:r w:rsidRPr="00093BB0">
              <w:rPr>
                <w:sz w:val="22"/>
                <w:szCs w:val="22"/>
                <w:lang w:val="lv-LV"/>
              </w:rPr>
              <w:t xml:space="preserve"> TRELLV22</w:t>
            </w:r>
          </w:p>
          <w:p w:rsidR="00572D10" w:rsidRPr="00093BB0" w:rsidRDefault="00572D10" w:rsidP="00572D10">
            <w:pPr>
              <w:pStyle w:val="NoSpacing"/>
              <w:rPr>
                <w:sz w:val="22"/>
                <w:szCs w:val="22"/>
                <w:lang w:val="lv-LV"/>
              </w:rPr>
            </w:pPr>
            <w:r w:rsidRPr="00AC7CBB">
              <w:rPr>
                <w:b/>
                <w:sz w:val="22"/>
                <w:szCs w:val="22"/>
                <w:lang w:val="lv-LV"/>
              </w:rPr>
              <w:t>Konts:</w:t>
            </w:r>
            <w:r w:rsidRPr="00093BB0">
              <w:rPr>
                <w:sz w:val="22"/>
                <w:szCs w:val="22"/>
                <w:lang w:val="lv-LV"/>
              </w:rPr>
              <w:t xml:space="preserve"> LV29TREL9210631020000</w:t>
            </w:r>
          </w:p>
          <w:p w:rsidR="00572D10" w:rsidRPr="00093BB0" w:rsidRDefault="00572D10" w:rsidP="00572D10">
            <w:pPr>
              <w:pStyle w:val="NoSpacing"/>
              <w:rPr>
                <w:sz w:val="22"/>
                <w:szCs w:val="22"/>
                <w:lang w:val="lv-LV"/>
              </w:rPr>
            </w:pPr>
          </w:p>
          <w:p w:rsidR="00572D10" w:rsidRPr="00093BB0" w:rsidRDefault="00572D10" w:rsidP="00572D10">
            <w:pPr>
              <w:pStyle w:val="NoSpacing"/>
              <w:rPr>
                <w:sz w:val="22"/>
                <w:szCs w:val="22"/>
                <w:lang w:val="lv-LV"/>
              </w:rPr>
            </w:pPr>
          </w:p>
          <w:p w:rsidR="00AC7CBB" w:rsidRPr="00AC7CBB" w:rsidRDefault="00AC7CBB" w:rsidP="00AC7CBB">
            <w:pPr>
              <w:jc w:val="both"/>
              <w:rPr>
                <w:sz w:val="24"/>
                <w:lang w:val="lv-LV"/>
              </w:rPr>
            </w:pPr>
            <w:r w:rsidRPr="00AC7CBB">
              <w:rPr>
                <w:sz w:val="24"/>
                <w:lang w:val="lv-LV"/>
              </w:rPr>
              <w:t>Administrācijas vadītāja:</w:t>
            </w:r>
          </w:p>
          <w:p w:rsidR="00AC7CBB" w:rsidRPr="00AC7CBB" w:rsidRDefault="00AC7CBB" w:rsidP="00AC7CBB">
            <w:pPr>
              <w:jc w:val="both"/>
              <w:rPr>
                <w:sz w:val="24"/>
                <w:lang w:val="lv-LV"/>
              </w:rPr>
            </w:pPr>
          </w:p>
          <w:p w:rsidR="00AC7CBB" w:rsidRPr="00AC7CBB" w:rsidRDefault="00AC7CBB" w:rsidP="00AC7CBB">
            <w:pPr>
              <w:jc w:val="both"/>
              <w:rPr>
                <w:sz w:val="24"/>
                <w:lang w:val="lv-LV"/>
              </w:rPr>
            </w:pPr>
            <w:r w:rsidRPr="00AC7CBB">
              <w:rPr>
                <w:sz w:val="24"/>
                <w:lang w:val="lv-LV"/>
              </w:rPr>
              <w:t>___________________ /G.Kalniņa – Priede/</w:t>
            </w:r>
          </w:p>
          <w:p w:rsidR="00AC7CBB" w:rsidRPr="00AC7CBB" w:rsidRDefault="00AC7CBB" w:rsidP="00AC7CBB">
            <w:pPr>
              <w:ind w:left="601"/>
              <w:jc w:val="both"/>
              <w:rPr>
                <w:i/>
                <w:sz w:val="24"/>
                <w:lang w:val="lv-LV"/>
              </w:rPr>
            </w:pPr>
            <w:r w:rsidRPr="00AC7CBB">
              <w:rPr>
                <w:i/>
                <w:sz w:val="24"/>
                <w:lang w:val="lv-LV"/>
              </w:rPr>
              <w:t>(paraksts)</w:t>
            </w:r>
          </w:p>
          <w:p w:rsidR="00AC7CBB" w:rsidRPr="00AC7CBB" w:rsidRDefault="00AC7CBB" w:rsidP="00AC7CBB">
            <w:pPr>
              <w:jc w:val="both"/>
              <w:rPr>
                <w:sz w:val="24"/>
                <w:lang w:val="lv-LV"/>
              </w:rPr>
            </w:pPr>
          </w:p>
          <w:p w:rsidR="00AC7CBB" w:rsidRPr="00AC7CBB" w:rsidRDefault="00AC7CBB" w:rsidP="00AC7CBB">
            <w:pPr>
              <w:jc w:val="both"/>
              <w:rPr>
                <w:sz w:val="24"/>
                <w:lang w:val="lv-LV"/>
              </w:rPr>
            </w:pPr>
            <w:r w:rsidRPr="00AC7CBB">
              <w:rPr>
                <w:sz w:val="24"/>
                <w:lang w:val="lv-LV"/>
              </w:rPr>
              <w:t>Līguma parakstīšanas datums:</w:t>
            </w:r>
          </w:p>
          <w:p w:rsidR="00CE3F18" w:rsidRPr="00093BB0" w:rsidRDefault="00AC7CBB" w:rsidP="00AC7CBB">
            <w:pPr>
              <w:pStyle w:val="NoSpacing"/>
              <w:rPr>
                <w:sz w:val="22"/>
                <w:szCs w:val="22"/>
                <w:lang w:val="lv-LV"/>
              </w:rPr>
            </w:pPr>
            <w:r w:rsidRPr="00AC7CBB">
              <w:rPr>
                <w:sz w:val="24"/>
                <w:szCs w:val="24"/>
                <w:lang w:val="lv-LV"/>
              </w:rPr>
              <w:t xml:space="preserve">2014.gada </w:t>
            </w:r>
            <w:r>
              <w:rPr>
                <w:sz w:val="24"/>
                <w:szCs w:val="24"/>
                <w:lang w:val="lv-LV"/>
              </w:rPr>
              <w:t>__</w:t>
            </w:r>
            <w:r w:rsidRPr="00AC7CBB">
              <w:rPr>
                <w:sz w:val="24"/>
                <w:szCs w:val="24"/>
                <w:lang w:val="lv-LV"/>
              </w:rPr>
              <w:t xml:space="preserve">. </w:t>
            </w:r>
            <w:r>
              <w:rPr>
                <w:sz w:val="24"/>
                <w:szCs w:val="24"/>
                <w:lang w:val="lv-LV"/>
              </w:rPr>
              <w:t>________</w:t>
            </w:r>
          </w:p>
        </w:tc>
        <w:tc>
          <w:tcPr>
            <w:tcW w:w="4819" w:type="dxa"/>
          </w:tcPr>
          <w:p w:rsidR="00572D10" w:rsidRPr="00093BB0" w:rsidRDefault="00572D10" w:rsidP="00572D10">
            <w:pPr>
              <w:pStyle w:val="NoSpacing"/>
              <w:rPr>
                <w:sz w:val="22"/>
                <w:szCs w:val="22"/>
                <w:lang w:val="lv-LV"/>
              </w:rPr>
            </w:pPr>
            <w:r w:rsidRPr="00093BB0">
              <w:rPr>
                <w:sz w:val="22"/>
                <w:szCs w:val="22"/>
                <w:lang w:val="lv-LV"/>
              </w:rPr>
              <w:t>IZPILDĪTĀJS:</w:t>
            </w:r>
          </w:p>
          <w:p w:rsidR="00572D10" w:rsidRPr="00093BB0" w:rsidRDefault="00572D10" w:rsidP="00572D10">
            <w:pPr>
              <w:pStyle w:val="NoSpacing"/>
              <w:rPr>
                <w:sz w:val="22"/>
                <w:szCs w:val="22"/>
                <w:lang w:val="lv-LV"/>
              </w:rPr>
            </w:pPr>
          </w:p>
          <w:p w:rsidR="00572D10" w:rsidRPr="00F71D41" w:rsidRDefault="00572D10" w:rsidP="00572D10">
            <w:pPr>
              <w:pStyle w:val="NoSpacing"/>
              <w:rPr>
                <w:b/>
                <w:sz w:val="22"/>
                <w:szCs w:val="22"/>
                <w:lang w:val="lv-LV"/>
              </w:rPr>
            </w:pPr>
            <w:r w:rsidRPr="00F71D41">
              <w:rPr>
                <w:rFonts w:eastAsia="Calibri"/>
                <w:b/>
                <w:bCs/>
                <w:sz w:val="22"/>
                <w:szCs w:val="22"/>
                <w:lang w:val="lv-LV" w:eastAsia="ar-SA"/>
              </w:rPr>
              <w:t>Vidzemes Augstskolas aģentūra „Sociālo, ekonomisko un humanitāro pētījumu institūts”</w:t>
            </w:r>
          </w:p>
          <w:p w:rsidR="00AC7CBB" w:rsidRDefault="00572D10" w:rsidP="00572D10">
            <w:pPr>
              <w:pStyle w:val="NoSpacing"/>
              <w:rPr>
                <w:b/>
                <w:sz w:val="22"/>
                <w:szCs w:val="22"/>
                <w:lang w:val="lv-LV"/>
              </w:rPr>
            </w:pPr>
            <w:r w:rsidRPr="00AC7CBB">
              <w:rPr>
                <w:b/>
                <w:sz w:val="22"/>
                <w:szCs w:val="22"/>
                <w:lang w:val="lv-LV"/>
              </w:rPr>
              <w:t>Reģistrācijas Nr.</w:t>
            </w:r>
            <w:r w:rsidR="00AC7CBB">
              <w:rPr>
                <w:b/>
                <w:sz w:val="22"/>
                <w:szCs w:val="22"/>
                <w:lang w:val="lv-LV"/>
              </w:rPr>
              <w:t>:</w:t>
            </w:r>
          </w:p>
          <w:p w:rsidR="00572D10" w:rsidRPr="00093BB0" w:rsidRDefault="00572D10" w:rsidP="00572D10">
            <w:pPr>
              <w:pStyle w:val="NoSpacing"/>
              <w:rPr>
                <w:sz w:val="22"/>
                <w:szCs w:val="22"/>
                <w:lang w:val="lv-LV"/>
              </w:rPr>
            </w:pPr>
            <w:r w:rsidRPr="00093BB0">
              <w:rPr>
                <w:sz w:val="22"/>
                <w:szCs w:val="22"/>
                <w:lang w:val="lv-LV"/>
              </w:rPr>
              <w:t>90010294457</w:t>
            </w:r>
          </w:p>
          <w:p w:rsidR="00AC7CBB" w:rsidRDefault="00572D10" w:rsidP="00572D10">
            <w:pPr>
              <w:pStyle w:val="NoSpacing"/>
              <w:rPr>
                <w:color w:val="363636"/>
                <w:sz w:val="22"/>
                <w:szCs w:val="22"/>
                <w:lang w:val="lv-LV"/>
              </w:rPr>
            </w:pPr>
            <w:r w:rsidRPr="00AC7CBB">
              <w:rPr>
                <w:b/>
                <w:sz w:val="22"/>
                <w:szCs w:val="22"/>
                <w:lang w:val="lv-LV"/>
              </w:rPr>
              <w:t>Juridiskā adrese:</w:t>
            </w:r>
            <w:r w:rsidRPr="00093BB0">
              <w:rPr>
                <w:sz w:val="22"/>
                <w:szCs w:val="22"/>
                <w:lang w:val="lv-LV"/>
              </w:rPr>
              <w:t xml:space="preserve"> </w:t>
            </w:r>
          </w:p>
          <w:p w:rsidR="00572D10" w:rsidRPr="00093BB0" w:rsidRDefault="00572D10" w:rsidP="00572D10">
            <w:pPr>
              <w:pStyle w:val="NoSpacing"/>
              <w:rPr>
                <w:sz w:val="22"/>
                <w:szCs w:val="22"/>
                <w:lang w:val="lv-LV"/>
              </w:rPr>
            </w:pPr>
            <w:r w:rsidRPr="00093BB0">
              <w:rPr>
                <w:color w:val="363636"/>
                <w:sz w:val="22"/>
                <w:szCs w:val="22"/>
                <w:lang w:val="lv-LV"/>
              </w:rPr>
              <w:t>Cēsu iela 4, Valmiera, LV-4201</w:t>
            </w:r>
            <w:r w:rsidRPr="00093BB0">
              <w:rPr>
                <w:sz w:val="22"/>
                <w:szCs w:val="22"/>
                <w:lang w:val="lv-LV"/>
              </w:rPr>
              <w:t xml:space="preserve"> </w:t>
            </w:r>
          </w:p>
          <w:p w:rsidR="00572D10" w:rsidRPr="00093BB0" w:rsidRDefault="00572D10" w:rsidP="00572D10">
            <w:pPr>
              <w:pStyle w:val="NoSpacing"/>
              <w:rPr>
                <w:sz w:val="22"/>
                <w:szCs w:val="22"/>
                <w:lang w:val="lv-LV"/>
              </w:rPr>
            </w:pPr>
            <w:r w:rsidRPr="00AC7CBB">
              <w:rPr>
                <w:b/>
                <w:sz w:val="22"/>
                <w:szCs w:val="22"/>
                <w:lang w:val="lv-LV"/>
              </w:rPr>
              <w:t>Banka:</w:t>
            </w:r>
            <w:r w:rsidRPr="00093BB0">
              <w:rPr>
                <w:sz w:val="22"/>
                <w:szCs w:val="22"/>
                <w:lang w:val="lv-LV"/>
              </w:rPr>
              <w:t xml:space="preserve"> AS DnB banka, </w:t>
            </w:r>
          </w:p>
          <w:p w:rsidR="00572D10" w:rsidRPr="00093BB0" w:rsidRDefault="00572D10" w:rsidP="00572D10">
            <w:pPr>
              <w:pStyle w:val="NoSpacing"/>
              <w:rPr>
                <w:sz w:val="22"/>
                <w:szCs w:val="22"/>
                <w:lang w:val="lv-LV"/>
              </w:rPr>
            </w:pPr>
            <w:r w:rsidRPr="00AC7CBB">
              <w:rPr>
                <w:b/>
                <w:sz w:val="22"/>
                <w:szCs w:val="22"/>
                <w:lang w:val="lv-LV"/>
              </w:rPr>
              <w:t>Kods:</w:t>
            </w:r>
            <w:r w:rsidR="00093BB0" w:rsidRPr="00093BB0">
              <w:rPr>
                <w:sz w:val="22"/>
                <w:szCs w:val="22"/>
                <w:lang w:val="lv-LV"/>
              </w:rPr>
              <w:t xml:space="preserve"> RIKO</w:t>
            </w:r>
            <w:r w:rsidRPr="00093BB0">
              <w:rPr>
                <w:sz w:val="22"/>
                <w:szCs w:val="22"/>
                <w:lang w:val="lv-LV"/>
              </w:rPr>
              <w:t>LV2</w:t>
            </w:r>
            <w:r w:rsidR="00093BB0" w:rsidRPr="00093BB0">
              <w:rPr>
                <w:sz w:val="22"/>
                <w:szCs w:val="22"/>
                <w:lang w:val="lv-LV"/>
              </w:rPr>
              <w:t>X</w:t>
            </w:r>
          </w:p>
          <w:p w:rsidR="00572D10" w:rsidRPr="00093BB0" w:rsidRDefault="00572D10" w:rsidP="00572D10">
            <w:pPr>
              <w:pStyle w:val="NoSpacing"/>
              <w:rPr>
                <w:sz w:val="22"/>
                <w:szCs w:val="22"/>
                <w:lang w:val="lv-LV"/>
              </w:rPr>
            </w:pPr>
            <w:r w:rsidRPr="00AC7CBB">
              <w:rPr>
                <w:b/>
                <w:sz w:val="22"/>
                <w:szCs w:val="22"/>
                <w:lang w:val="lv-LV"/>
              </w:rPr>
              <w:t>Konts:</w:t>
            </w:r>
            <w:r w:rsidRPr="00093BB0">
              <w:rPr>
                <w:sz w:val="22"/>
                <w:szCs w:val="22"/>
                <w:lang w:val="lv-LV"/>
              </w:rPr>
              <w:t xml:space="preserve"> </w:t>
            </w:r>
            <w:r w:rsidR="00093BB0" w:rsidRPr="00093BB0">
              <w:rPr>
                <w:sz w:val="22"/>
                <w:szCs w:val="22"/>
                <w:lang w:val="lv-LV"/>
              </w:rPr>
              <w:t>LV61RIKO 0002930175977</w:t>
            </w:r>
          </w:p>
          <w:p w:rsidR="00572D10" w:rsidRPr="00093BB0" w:rsidRDefault="00572D10" w:rsidP="00572D10">
            <w:pPr>
              <w:pStyle w:val="NoSpacing"/>
              <w:rPr>
                <w:sz w:val="22"/>
                <w:szCs w:val="22"/>
                <w:lang w:val="lv-LV"/>
              </w:rPr>
            </w:pPr>
          </w:p>
          <w:p w:rsidR="00572D10" w:rsidRPr="00093BB0" w:rsidRDefault="00572D10" w:rsidP="00572D10">
            <w:pPr>
              <w:pStyle w:val="NoSpacing"/>
              <w:rPr>
                <w:sz w:val="22"/>
                <w:szCs w:val="22"/>
                <w:lang w:val="lv-LV"/>
              </w:rPr>
            </w:pPr>
          </w:p>
          <w:p w:rsidR="00AC7CBB" w:rsidRPr="00AC7CBB" w:rsidRDefault="00AC7CBB" w:rsidP="00AC7CBB">
            <w:pPr>
              <w:jc w:val="both"/>
              <w:rPr>
                <w:sz w:val="24"/>
                <w:lang w:val="lv-LV"/>
              </w:rPr>
            </w:pPr>
            <w:r>
              <w:rPr>
                <w:sz w:val="24"/>
                <w:lang w:val="lv-LV"/>
              </w:rPr>
              <w:t>Direktore</w:t>
            </w:r>
            <w:r w:rsidRPr="00AC7CBB">
              <w:rPr>
                <w:sz w:val="24"/>
                <w:lang w:val="lv-LV"/>
              </w:rPr>
              <w:t>:</w:t>
            </w:r>
          </w:p>
          <w:p w:rsidR="00AC7CBB" w:rsidRPr="00AC7CBB" w:rsidRDefault="00AC7CBB" w:rsidP="00AC7CBB">
            <w:pPr>
              <w:jc w:val="both"/>
              <w:rPr>
                <w:sz w:val="24"/>
                <w:lang w:val="lv-LV"/>
              </w:rPr>
            </w:pPr>
          </w:p>
          <w:p w:rsidR="00AC7CBB" w:rsidRPr="00AC7CBB" w:rsidRDefault="00AC7CBB" w:rsidP="00AC7CBB">
            <w:pPr>
              <w:jc w:val="both"/>
              <w:rPr>
                <w:sz w:val="24"/>
                <w:lang w:val="lv-LV"/>
              </w:rPr>
            </w:pPr>
            <w:r w:rsidRPr="00AC7CBB">
              <w:rPr>
                <w:sz w:val="24"/>
                <w:lang w:val="lv-LV"/>
              </w:rPr>
              <w:t>_________________ /</w:t>
            </w:r>
            <w:r w:rsidR="008F056B">
              <w:rPr>
                <w:sz w:val="24"/>
                <w:lang w:val="lv-LV"/>
              </w:rPr>
              <w:t>Agita Līviņa</w:t>
            </w:r>
            <w:r w:rsidRPr="00AC7CBB">
              <w:rPr>
                <w:sz w:val="24"/>
                <w:lang w:val="lv-LV"/>
              </w:rPr>
              <w:t>/</w:t>
            </w:r>
          </w:p>
          <w:p w:rsidR="00AC7CBB" w:rsidRPr="00AC7CBB" w:rsidRDefault="00AC7CBB" w:rsidP="00AC7CBB">
            <w:pPr>
              <w:ind w:left="601"/>
              <w:jc w:val="both"/>
              <w:rPr>
                <w:i/>
                <w:sz w:val="24"/>
                <w:lang w:val="lv-LV"/>
              </w:rPr>
            </w:pPr>
            <w:r w:rsidRPr="00AC7CBB">
              <w:rPr>
                <w:i/>
                <w:sz w:val="24"/>
                <w:lang w:val="lv-LV"/>
              </w:rPr>
              <w:t>(paraksts)</w:t>
            </w:r>
          </w:p>
          <w:p w:rsidR="00AC7CBB" w:rsidRPr="00AC7CBB" w:rsidRDefault="00AC7CBB" w:rsidP="00AC7CBB">
            <w:pPr>
              <w:jc w:val="both"/>
              <w:rPr>
                <w:sz w:val="24"/>
                <w:lang w:val="lv-LV"/>
              </w:rPr>
            </w:pPr>
          </w:p>
          <w:p w:rsidR="00AC7CBB" w:rsidRPr="00AC7CBB" w:rsidRDefault="00AC7CBB" w:rsidP="00AC7CBB">
            <w:pPr>
              <w:jc w:val="both"/>
              <w:rPr>
                <w:sz w:val="24"/>
                <w:lang w:val="lv-LV"/>
              </w:rPr>
            </w:pPr>
            <w:r w:rsidRPr="00AC7CBB">
              <w:rPr>
                <w:sz w:val="24"/>
                <w:lang w:val="lv-LV"/>
              </w:rPr>
              <w:t>Līguma parakstīšanas datums:</w:t>
            </w:r>
          </w:p>
          <w:p w:rsidR="00572D10" w:rsidRPr="00093BB0" w:rsidRDefault="00AC7CBB" w:rsidP="00AC7CBB">
            <w:pPr>
              <w:pStyle w:val="NoSpacing"/>
              <w:rPr>
                <w:sz w:val="22"/>
                <w:szCs w:val="22"/>
                <w:lang w:val="lv-LV"/>
              </w:rPr>
            </w:pPr>
            <w:r w:rsidRPr="00AC7CBB">
              <w:rPr>
                <w:sz w:val="24"/>
                <w:szCs w:val="24"/>
                <w:lang w:val="lv-LV"/>
              </w:rPr>
              <w:t xml:space="preserve">2014.gada </w:t>
            </w:r>
            <w:r>
              <w:rPr>
                <w:sz w:val="24"/>
                <w:szCs w:val="24"/>
                <w:lang w:val="lv-LV"/>
              </w:rPr>
              <w:t>___</w:t>
            </w:r>
            <w:r w:rsidRPr="00AC7CBB">
              <w:rPr>
                <w:sz w:val="24"/>
                <w:szCs w:val="24"/>
                <w:lang w:val="lv-LV"/>
              </w:rPr>
              <w:t xml:space="preserve">. </w:t>
            </w:r>
            <w:r>
              <w:rPr>
                <w:sz w:val="24"/>
                <w:szCs w:val="24"/>
                <w:lang w:val="lv-LV"/>
              </w:rPr>
              <w:t>_________</w:t>
            </w:r>
          </w:p>
        </w:tc>
      </w:tr>
    </w:tbl>
    <w:p w:rsidR="005E366C" w:rsidRDefault="005E366C"/>
    <w:p w:rsidR="005E366C" w:rsidRDefault="005E366C">
      <w:pPr>
        <w:spacing w:after="200" w:line="276" w:lineRule="auto"/>
      </w:pPr>
      <w:r>
        <w:br w:type="page"/>
      </w:r>
    </w:p>
    <w:p w:rsidR="005E366C" w:rsidRDefault="00FA035D" w:rsidP="005E366C">
      <w:pPr>
        <w:jc w:val="right"/>
        <w:rPr>
          <w:b/>
          <w:sz w:val="24"/>
          <w:szCs w:val="24"/>
          <w:lang w:val="lv-LV"/>
        </w:rPr>
      </w:pPr>
      <w:r>
        <w:rPr>
          <w:b/>
          <w:sz w:val="24"/>
          <w:szCs w:val="24"/>
          <w:lang w:val="lv-LV"/>
        </w:rPr>
        <w:lastRenderedPageBreak/>
        <w:t>1</w:t>
      </w:r>
      <w:r w:rsidR="005E366C" w:rsidRPr="005C22A5">
        <w:rPr>
          <w:b/>
          <w:sz w:val="24"/>
          <w:szCs w:val="24"/>
          <w:lang w:val="lv-LV"/>
        </w:rPr>
        <w:t>.pielikums</w:t>
      </w:r>
    </w:p>
    <w:p w:rsidR="00FA035D" w:rsidRPr="00FA035D" w:rsidRDefault="00B75AB8" w:rsidP="005E366C">
      <w:pPr>
        <w:jc w:val="right"/>
        <w:rPr>
          <w:rFonts w:eastAsia="Calibri"/>
          <w:i/>
          <w:sz w:val="24"/>
          <w:szCs w:val="24"/>
          <w:lang w:val="lv-LV"/>
        </w:rPr>
      </w:pPr>
      <w:r>
        <w:rPr>
          <w:sz w:val="24"/>
          <w:szCs w:val="24"/>
          <w:lang w:val="lv-LV"/>
        </w:rPr>
        <w:t>2014. gada 27. j</w:t>
      </w:r>
      <w:r w:rsidR="00FA035D">
        <w:rPr>
          <w:sz w:val="24"/>
          <w:szCs w:val="24"/>
          <w:lang w:val="lv-LV"/>
        </w:rPr>
        <w:t xml:space="preserve">ūnija Līgumam Nr. </w:t>
      </w:r>
      <w:r w:rsidRPr="00B75AB8">
        <w:rPr>
          <w:rFonts w:eastAsia="Calibri"/>
          <w:sz w:val="24"/>
          <w:szCs w:val="24"/>
          <w:lang w:val="lv-LV" w:eastAsia="ar-SA"/>
        </w:rPr>
        <w:t>2.1-19/157</w:t>
      </w:r>
    </w:p>
    <w:p w:rsidR="005E366C" w:rsidRPr="00E5754A" w:rsidRDefault="005E366C" w:rsidP="005E366C">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rsidR="005E366C" w:rsidRPr="00C11B68" w:rsidRDefault="005E366C" w:rsidP="005E366C">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5E366C" w:rsidRPr="00977BB3" w:rsidRDefault="005E366C" w:rsidP="005E366C">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5E366C" w:rsidRPr="00977BB3" w:rsidRDefault="005E366C" w:rsidP="005E366C">
      <w:pPr>
        <w:rPr>
          <w:lang w:val="lv-LV"/>
        </w:rPr>
      </w:pPr>
    </w:p>
    <w:p w:rsidR="005E366C" w:rsidRPr="00FA035D" w:rsidRDefault="005E366C" w:rsidP="005E366C">
      <w:pPr>
        <w:pStyle w:val="Heading2"/>
        <w:spacing w:before="0"/>
        <w:jc w:val="center"/>
        <w:rPr>
          <w:rFonts w:ascii="Times New Roman" w:hAnsi="Times New Roman"/>
          <w:b w:val="0"/>
          <w:bCs w:val="0"/>
          <w:i/>
          <w:iCs/>
          <w:color w:val="auto"/>
          <w:sz w:val="24"/>
          <w:szCs w:val="24"/>
          <w:lang w:val="lv-LV"/>
        </w:rPr>
      </w:pPr>
      <w:r w:rsidRPr="00FA035D">
        <w:rPr>
          <w:rFonts w:ascii="Times New Roman" w:hAnsi="Times New Roman"/>
          <w:b w:val="0"/>
          <w:bCs w:val="0"/>
          <w:color w:val="auto"/>
          <w:sz w:val="24"/>
          <w:szCs w:val="24"/>
          <w:lang w:val="lv-LV"/>
        </w:rPr>
        <w:t>Iepirkumam</w:t>
      </w:r>
    </w:p>
    <w:p w:rsidR="005E366C" w:rsidRPr="00FA035D" w:rsidRDefault="005E366C" w:rsidP="005E366C">
      <w:pPr>
        <w:pStyle w:val="Heading2"/>
        <w:spacing w:before="0"/>
        <w:jc w:val="center"/>
        <w:rPr>
          <w:rFonts w:ascii="Times New Roman" w:hAnsi="Times New Roman"/>
          <w:bCs w:val="0"/>
          <w:i/>
          <w:iCs/>
          <w:color w:val="auto"/>
          <w:sz w:val="24"/>
          <w:szCs w:val="24"/>
          <w:lang w:val="lv-LV"/>
        </w:rPr>
      </w:pPr>
      <w:r w:rsidRPr="00FA035D">
        <w:rPr>
          <w:rFonts w:ascii="Times New Roman" w:hAnsi="Times New Roman"/>
          <w:bCs w:val="0"/>
          <w:color w:val="auto"/>
          <w:sz w:val="24"/>
          <w:szCs w:val="24"/>
          <w:lang w:val="lv-LV"/>
        </w:rPr>
        <w:t xml:space="preserve">„Ekspertu pakalpojumi </w:t>
      </w:r>
    </w:p>
    <w:p w:rsidR="005E366C" w:rsidRPr="00FA035D" w:rsidRDefault="005E366C" w:rsidP="005E366C">
      <w:pPr>
        <w:pStyle w:val="Heading2"/>
        <w:spacing w:before="0"/>
        <w:jc w:val="center"/>
        <w:rPr>
          <w:rFonts w:ascii="Times New Roman" w:hAnsi="Times New Roman"/>
          <w:bCs w:val="0"/>
          <w:i/>
          <w:iCs/>
          <w:color w:val="auto"/>
          <w:sz w:val="24"/>
          <w:szCs w:val="24"/>
          <w:lang w:val="lv-LV"/>
        </w:rPr>
      </w:pPr>
      <w:r w:rsidRPr="00FA035D">
        <w:rPr>
          <w:rFonts w:ascii="Times New Roman" w:hAnsi="Times New Roman"/>
          <w:bCs w:val="0"/>
          <w:color w:val="auto"/>
          <w:sz w:val="24"/>
          <w:szCs w:val="24"/>
          <w:lang w:val="lv-LV"/>
        </w:rPr>
        <w:t>„</w:t>
      </w:r>
      <w:proofErr w:type="spellStart"/>
      <w:r w:rsidRPr="00FA035D">
        <w:rPr>
          <w:rFonts w:ascii="Times New Roman" w:hAnsi="Times New Roman"/>
          <w:bCs w:val="0"/>
          <w:color w:val="auto"/>
          <w:sz w:val="24"/>
          <w:szCs w:val="24"/>
          <w:lang w:val="lv-LV"/>
        </w:rPr>
        <w:t>Via</w:t>
      </w:r>
      <w:proofErr w:type="spellEnd"/>
      <w:r w:rsidRPr="00FA035D">
        <w:rPr>
          <w:rFonts w:ascii="Times New Roman" w:hAnsi="Times New Roman"/>
          <w:bCs w:val="0"/>
          <w:color w:val="auto"/>
          <w:sz w:val="24"/>
          <w:szCs w:val="24"/>
          <w:lang w:val="lv-LV"/>
        </w:rPr>
        <w:t xml:space="preserve"> Hanseatica” tūrisma maršruta nākotnes sadarbības modeļa izstrādei</w:t>
      </w:r>
      <w:r w:rsidR="00B75AB8">
        <w:rPr>
          <w:rFonts w:ascii="Times New Roman" w:hAnsi="Times New Roman"/>
          <w:bCs w:val="0"/>
          <w:color w:val="auto"/>
          <w:sz w:val="24"/>
          <w:szCs w:val="24"/>
          <w:lang w:val="lv-LV"/>
        </w:rPr>
        <w:t>”</w:t>
      </w:r>
    </w:p>
    <w:p w:rsidR="005E366C" w:rsidRPr="00977BB3" w:rsidRDefault="005E366C" w:rsidP="005E366C">
      <w:pPr>
        <w:rPr>
          <w:lang w:val="lv-LV"/>
        </w:rPr>
      </w:pPr>
    </w:p>
    <w:p w:rsidR="005E366C" w:rsidRPr="00C63916" w:rsidRDefault="005E366C" w:rsidP="005E366C">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numurs: </w:t>
      </w:r>
      <w:r w:rsidRPr="004F7BAC">
        <w:rPr>
          <w:rFonts w:ascii="Times New Roman" w:hAnsi="Times New Roman" w:cs="Times New Roman"/>
          <w:i w:val="0"/>
          <w:color w:val="000000" w:themeColor="text1"/>
          <w:sz w:val="24"/>
          <w:szCs w:val="24"/>
          <w:lang w:val="lv-LV"/>
        </w:rPr>
        <w:t>VPR/2014/</w:t>
      </w:r>
      <w:r>
        <w:rPr>
          <w:rFonts w:ascii="Times New Roman" w:hAnsi="Times New Roman" w:cs="Times New Roman"/>
          <w:i w:val="0"/>
          <w:color w:val="000000" w:themeColor="text1"/>
          <w:sz w:val="24"/>
          <w:szCs w:val="24"/>
          <w:lang w:val="lv-LV"/>
        </w:rPr>
        <w:t>20/Hanseatica</w:t>
      </w:r>
    </w:p>
    <w:p w:rsidR="005E366C" w:rsidRDefault="005E366C" w:rsidP="005E366C">
      <w:pPr>
        <w:jc w:val="center"/>
        <w:rPr>
          <w:lang w:val="lv-LV"/>
        </w:rPr>
      </w:pPr>
      <w:r>
        <w:rPr>
          <w:lang w:val="lv-LV"/>
        </w:rPr>
        <w:t>Cēsīs</w:t>
      </w:r>
    </w:p>
    <w:p w:rsidR="005E366C" w:rsidRDefault="005E366C" w:rsidP="005E366C">
      <w:pPr>
        <w:jc w:val="center"/>
        <w:rPr>
          <w:lang w:val="lv-LV"/>
        </w:rPr>
      </w:pPr>
    </w:p>
    <w:p w:rsidR="005E366C" w:rsidRDefault="005E366C" w:rsidP="005E366C">
      <w:pPr>
        <w:tabs>
          <w:tab w:val="left" w:pos="284"/>
        </w:tabs>
        <w:jc w:val="both"/>
        <w:rPr>
          <w:sz w:val="24"/>
          <w:szCs w:val="24"/>
          <w:lang w:val="lv-LV"/>
        </w:rPr>
      </w:pPr>
      <w:r w:rsidRPr="00977BB3">
        <w:rPr>
          <w:b/>
          <w:sz w:val="24"/>
          <w:szCs w:val="24"/>
          <w:lang w:val="lv-LV"/>
        </w:rPr>
        <w:t>1.</w:t>
      </w:r>
      <w:r w:rsidRPr="00977BB3">
        <w:rPr>
          <w:b/>
          <w:sz w:val="24"/>
          <w:szCs w:val="24"/>
          <w:lang w:val="lv-LV"/>
        </w:rPr>
        <w:tab/>
        <w:t>Pasūtītājs</w:t>
      </w:r>
      <w:r>
        <w:rPr>
          <w:b/>
          <w:sz w:val="24"/>
          <w:szCs w:val="24"/>
          <w:lang w:val="lv-LV"/>
        </w:rPr>
        <w:t>:</w:t>
      </w:r>
      <w:r w:rsidRPr="00977BB3">
        <w:rPr>
          <w:sz w:val="24"/>
          <w:szCs w:val="24"/>
          <w:lang w:val="lv-LV"/>
        </w:rPr>
        <w:t xml:space="preserve"> </w:t>
      </w:r>
    </w:p>
    <w:p w:rsidR="005E366C" w:rsidRDefault="005E366C" w:rsidP="005E366C">
      <w:pPr>
        <w:tabs>
          <w:tab w:val="left" w:pos="284"/>
        </w:tabs>
        <w:jc w:val="both"/>
        <w:rPr>
          <w:sz w:val="24"/>
          <w:szCs w:val="24"/>
          <w:lang w:val="lv-LV"/>
        </w:rPr>
      </w:pPr>
      <w:r w:rsidRPr="00977BB3">
        <w:rPr>
          <w:rFonts w:eastAsia="Calibri"/>
          <w:b/>
          <w:sz w:val="24"/>
          <w:szCs w:val="24"/>
          <w:lang w:val="lv-LV" w:eastAsia="ar-SA"/>
        </w:rPr>
        <w:t>Vidzemes plānošanas reģions</w:t>
      </w:r>
      <w:r w:rsidRPr="00977BB3">
        <w:rPr>
          <w:rFonts w:eastAsia="Calibri"/>
          <w:sz w:val="24"/>
          <w:szCs w:val="24"/>
          <w:lang w:val="lv-LV" w:eastAsia="ar-SA"/>
        </w:rPr>
        <w:t>, nodokļu maksātāja reģistrācijas Nr. 90002180246, juridiskā adrese – Jāņa Poruka iela 8-108, Cēsis, Cēsu novads, LV-4101</w:t>
      </w:r>
      <w:r>
        <w:rPr>
          <w:rFonts w:eastAsia="Calibri"/>
          <w:sz w:val="24"/>
          <w:szCs w:val="24"/>
          <w:lang w:val="lv-LV" w:eastAsia="ar-SA"/>
        </w:rPr>
        <w:t xml:space="preserve">, </w:t>
      </w:r>
      <w:r w:rsidRPr="00977BB3">
        <w:rPr>
          <w:rFonts w:eastAsia="Calibri"/>
          <w:sz w:val="24"/>
          <w:szCs w:val="24"/>
          <w:lang w:val="lv-LV" w:eastAsia="ar-SA"/>
        </w:rPr>
        <w:t>turpmāk</w:t>
      </w:r>
      <w:proofErr w:type="gramStart"/>
      <w:r w:rsidRPr="00977BB3">
        <w:rPr>
          <w:rFonts w:eastAsia="Calibri"/>
          <w:sz w:val="24"/>
          <w:szCs w:val="24"/>
          <w:lang w:val="lv-LV" w:eastAsia="ar-SA"/>
        </w:rPr>
        <w:t xml:space="preserve">  </w:t>
      </w:r>
      <w:proofErr w:type="gramEnd"/>
      <w:r>
        <w:rPr>
          <w:rFonts w:eastAsia="Calibri"/>
          <w:sz w:val="24"/>
          <w:szCs w:val="24"/>
          <w:lang w:val="lv-LV" w:eastAsia="ar-SA"/>
        </w:rPr>
        <w:t>–</w:t>
      </w:r>
      <w:r w:rsidRPr="00977BB3">
        <w:rPr>
          <w:rFonts w:eastAsia="Calibri"/>
          <w:sz w:val="24"/>
          <w:szCs w:val="24"/>
          <w:lang w:val="lv-LV" w:eastAsia="ar-SA"/>
        </w:rPr>
        <w:t xml:space="preserve"> </w:t>
      </w:r>
      <w:r w:rsidRPr="00D32C68">
        <w:rPr>
          <w:rFonts w:eastAsia="Calibri"/>
          <w:b/>
          <w:sz w:val="24"/>
          <w:szCs w:val="24"/>
          <w:lang w:val="lv-LV" w:eastAsia="ar-SA"/>
        </w:rPr>
        <w:t>V</w:t>
      </w:r>
      <w:r>
        <w:rPr>
          <w:rFonts w:eastAsia="Calibri"/>
          <w:b/>
          <w:sz w:val="24"/>
          <w:szCs w:val="24"/>
          <w:lang w:val="lv-LV" w:eastAsia="ar-SA"/>
        </w:rPr>
        <w:t>idzemes plānošanas reģions</w:t>
      </w:r>
      <w:r w:rsidRPr="00977BB3">
        <w:rPr>
          <w:rFonts w:eastAsia="Calibri"/>
          <w:sz w:val="24"/>
          <w:szCs w:val="24"/>
          <w:lang w:val="lv-LV" w:eastAsia="ar-SA"/>
        </w:rPr>
        <w:t>.</w:t>
      </w:r>
    </w:p>
    <w:p w:rsidR="005E366C" w:rsidRDefault="005E366C" w:rsidP="005E366C">
      <w:pPr>
        <w:rPr>
          <w:b/>
          <w:sz w:val="24"/>
          <w:szCs w:val="24"/>
          <w:lang w:val="lv-LV"/>
        </w:rPr>
      </w:pPr>
    </w:p>
    <w:p w:rsidR="005E366C" w:rsidRDefault="005E366C" w:rsidP="005E366C">
      <w:pPr>
        <w:rPr>
          <w:b/>
          <w:sz w:val="24"/>
          <w:szCs w:val="24"/>
          <w:lang w:val="lv-LV"/>
        </w:rPr>
      </w:pPr>
      <w:r w:rsidRPr="00977BB3">
        <w:rPr>
          <w:b/>
          <w:sz w:val="24"/>
          <w:szCs w:val="24"/>
          <w:lang w:val="lv-LV"/>
        </w:rPr>
        <w:t>2.</w:t>
      </w:r>
      <w:r w:rsidRPr="00977BB3">
        <w:rPr>
          <w:lang w:val="lv-LV"/>
        </w:rPr>
        <w:t xml:space="preserve"> </w:t>
      </w:r>
      <w:r>
        <w:rPr>
          <w:b/>
          <w:sz w:val="24"/>
          <w:szCs w:val="24"/>
          <w:lang w:val="lv-LV"/>
        </w:rPr>
        <w:t xml:space="preserve">Iepirkuma priekšmeta </w:t>
      </w:r>
      <w:r w:rsidRPr="00977BB3">
        <w:rPr>
          <w:b/>
          <w:sz w:val="24"/>
          <w:szCs w:val="24"/>
          <w:lang w:val="lv-LV"/>
        </w:rPr>
        <w:t>vispārējs apraksts</w:t>
      </w:r>
      <w:r>
        <w:rPr>
          <w:b/>
          <w:sz w:val="24"/>
          <w:szCs w:val="24"/>
          <w:lang w:val="lv-LV"/>
        </w:rPr>
        <w:t>:</w:t>
      </w:r>
    </w:p>
    <w:p w:rsidR="005E366C" w:rsidRDefault="005E366C" w:rsidP="005E366C">
      <w:pPr>
        <w:jc w:val="both"/>
        <w:rPr>
          <w:b/>
          <w:sz w:val="24"/>
          <w:szCs w:val="24"/>
          <w:lang w:val="lv-LV"/>
        </w:rPr>
      </w:pPr>
    </w:p>
    <w:p w:rsidR="005E366C" w:rsidRDefault="005E366C" w:rsidP="005E366C">
      <w:pPr>
        <w:ind w:firstLine="851"/>
        <w:jc w:val="both"/>
        <w:rPr>
          <w:sz w:val="24"/>
          <w:szCs w:val="24"/>
          <w:lang w:val="lv-LV" w:eastAsia="et-EE"/>
        </w:rPr>
      </w:pPr>
      <w:r w:rsidRPr="00977BB3">
        <w:rPr>
          <w:sz w:val="24"/>
          <w:szCs w:val="24"/>
          <w:lang w:val="lv-LV" w:eastAsia="et-EE"/>
        </w:rPr>
        <w:t>Laikā no 2012.</w:t>
      </w:r>
      <w:r>
        <w:rPr>
          <w:sz w:val="24"/>
          <w:szCs w:val="24"/>
          <w:lang w:val="lv-LV" w:eastAsia="et-EE"/>
        </w:rPr>
        <w:t xml:space="preserve"> </w:t>
      </w:r>
      <w:r w:rsidRPr="00977BB3">
        <w:rPr>
          <w:sz w:val="24"/>
          <w:szCs w:val="24"/>
          <w:lang w:val="lv-LV" w:eastAsia="et-EE"/>
        </w:rPr>
        <w:t>gada janvāra līdz 2014.</w:t>
      </w:r>
      <w:r>
        <w:rPr>
          <w:sz w:val="24"/>
          <w:szCs w:val="24"/>
          <w:lang w:val="lv-LV" w:eastAsia="et-EE"/>
        </w:rPr>
        <w:t xml:space="preserve"> </w:t>
      </w:r>
      <w:r w:rsidRPr="00977BB3">
        <w:rPr>
          <w:sz w:val="24"/>
          <w:szCs w:val="24"/>
          <w:lang w:val="lv-LV" w:eastAsia="et-EE"/>
        </w:rPr>
        <w:t>gada decembrim Vidzemes plānoš</w:t>
      </w:r>
      <w:r>
        <w:rPr>
          <w:sz w:val="24"/>
          <w:szCs w:val="24"/>
          <w:lang w:val="lv-LV" w:eastAsia="et-EE"/>
        </w:rPr>
        <w:t>anas reģions īsteno Igaunijas-</w:t>
      </w:r>
      <w:r w:rsidRPr="00977BB3">
        <w:rPr>
          <w:sz w:val="24"/>
          <w:szCs w:val="24"/>
          <w:lang w:val="lv-LV" w:eastAsia="et-EE"/>
        </w:rPr>
        <w:t>Latvijas</w:t>
      </w:r>
      <w:r>
        <w:rPr>
          <w:sz w:val="24"/>
          <w:szCs w:val="24"/>
          <w:lang w:val="lv-LV" w:eastAsia="et-EE"/>
        </w:rPr>
        <w:t>-</w:t>
      </w:r>
      <w:r w:rsidRPr="00977BB3">
        <w:rPr>
          <w:sz w:val="24"/>
          <w:szCs w:val="24"/>
          <w:lang w:val="lv-LV" w:eastAsia="et-EE"/>
        </w:rPr>
        <w:t xml:space="preserve">Krievijas Pārrobežu sadarbības programmas projektu Nr. ELRI-113 „Attālo teritoriju attīstība, izmantojot vietējos resursus pārrobežu </w:t>
      </w:r>
      <w:proofErr w:type="spellStart"/>
      <w:r w:rsidRPr="00977BB3">
        <w:rPr>
          <w:sz w:val="24"/>
          <w:szCs w:val="24"/>
          <w:lang w:val="lv-LV" w:eastAsia="et-EE"/>
        </w:rPr>
        <w:t>Via</w:t>
      </w:r>
      <w:proofErr w:type="spellEnd"/>
      <w:r w:rsidRPr="00977BB3">
        <w:rPr>
          <w:sz w:val="24"/>
          <w:szCs w:val="24"/>
          <w:lang w:val="lv-LV" w:eastAsia="et-EE"/>
        </w:rPr>
        <w:t xml:space="preserve"> Hanseatica tūrisma maršruta izstrādē”, </w:t>
      </w:r>
      <w:r>
        <w:rPr>
          <w:sz w:val="24"/>
          <w:szCs w:val="24"/>
          <w:lang w:val="lv-LV" w:eastAsia="et-EE"/>
        </w:rPr>
        <w:t xml:space="preserve">turpmāk – </w:t>
      </w:r>
      <w:r w:rsidRPr="00D32C68">
        <w:rPr>
          <w:b/>
          <w:sz w:val="24"/>
          <w:szCs w:val="24"/>
          <w:lang w:val="lv-LV" w:eastAsia="et-EE"/>
        </w:rPr>
        <w:t>Projekts</w:t>
      </w:r>
      <w:r>
        <w:rPr>
          <w:b/>
          <w:sz w:val="24"/>
          <w:szCs w:val="24"/>
          <w:lang w:val="lv-LV" w:eastAsia="et-EE"/>
        </w:rPr>
        <w:t xml:space="preserve">, </w:t>
      </w:r>
      <w:r w:rsidRPr="00FB12E9">
        <w:rPr>
          <w:sz w:val="24"/>
          <w:szCs w:val="24"/>
          <w:lang w:val="lv-LV" w:eastAsia="et-EE"/>
        </w:rPr>
        <w:t>(Projekta</w:t>
      </w:r>
      <w:r>
        <w:rPr>
          <w:sz w:val="24"/>
          <w:szCs w:val="24"/>
          <w:lang w:val="lv-LV" w:eastAsia="et-EE"/>
        </w:rPr>
        <w:t xml:space="preserve"> </w:t>
      </w:r>
      <w:r w:rsidRPr="00977BB3">
        <w:rPr>
          <w:sz w:val="24"/>
          <w:szCs w:val="24"/>
          <w:lang w:val="lv-LV" w:eastAsia="et-EE"/>
        </w:rPr>
        <w:t>saīsinātais nosaukums - „</w:t>
      </w:r>
      <w:proofErr w:type="spellStart"/>
      <w:r w:rsidRPr="00977BB3">
        <w:rPr>
          <w:sz w:val="24"/>
          <w:szCs w:val="24"/>
          <w:lang w:val="lv-LV" w:eastAsia="et-EE"/>
        </w:rPr>
        <w:t>Via</w:t>
      </w:r>
      <w:proofErr w:type="spellEnd"/>
      <w:r w:rsidRPr="00977BB3">
        <w:rPr>
          <w:sz w:val="24"/>
          <w:szCs w:val="24"/>
          <w:lang w:val="lv-LV" w:eastAsia="et-EE"/>
        </w:rPr>
        <w:t xml:space="preserve"> Hanseatica“</w:t>
      </w:r>
      <w:r>
        <w:rPr>
          <w:sz w:val="24"/>
          <w:szCs w:val="24"/>
          <w:lang w:val="lv-LV" w:eastAsia="et-EE"/>
        </w:rPr>
        <w:t>)</w:t>
      </w:r>
      <w:r w:rsidRPr="00977BB3">
        <w:rPr>
          <w:sz w:val="24"/>
          <w:szCs w:val="24"/>
          <w:lang w:val="lv-LV" w:eastAsia="et-EE"/>
        </w:rPr>
        <w:t xml:space="preserve">. Projektā iesaistījušies 18 partneri no Latvijas, Igaunijas un Krievijas. </w:t>
      </w:r>
      <w:r w:rsidRPr="00C864C7">
        <w:rPr>
          <w:sz w:val="24"/>
          <w:szCs w:val="24"/>
          <w:lang w:val="lv-LV" w:eastAsia="et-EE"/>
        </w:rPr>
        <w:t>Projekta partneri Latvijā</w:t>
      </w:r>
      <w:r>
        <w:rPr>
          <w:sz w:val="24"/>
          <w:szCs w:val="24"/>
          <w:lang w:val="lv-LV" w:eastAsia="et-EE"/>
        </w:rPr>
        <w:t xml:space="preserve"> ir:</w:t>
      </w:r>
    </w:p>
    <w:p w:rsidR="005E366C" w:rsidRPr="00DE3A03" w:rsidRDefault="005E366C" w:rsidP="005E366C">
      <w:pPr>
        <w:pStyle w:val="ListParagraph"/>
        <w:numPr>
          <w:ilvl w:val="0"/>
          <w:numId w:val="2"/>
        </w:numPr>
        <w:jc w:val="both"/>
        <w:rPr>
          <w:rFonts w:ascii="Times New Roman" w:hAnsi="Times New Roman"/>
          <w:sz w:val="24"/>
          <w:szCs w:val="24"/>
          <w:lang w:eastAsia="et-EE"/>
        </w:rPr>
      </w:pPr>
      <w:r w:rsidRPr="00DE3A03">
        <w:rPr>
          <w:rFonts w:ascii="Times New Roman" w:hAnsi="Times New Roman"/>
          <w:sz w:val="24"/>
          <w:szCs w:val="24"/>
          <w:lang w:eastAsia="et-EE"/>
        </w:rPr>
        <w:t>Valmieras pilsētas pašvaldība, reģistrācijas Nr. 90000043403, adrese: Lāčplēša 2, Valmiera, LV-4201;</w:t>
      </w:r>
    </w:p>
    <w:p w:rsidR="005E366C" w:rsidRPr="00DE3A03" w:rsidRDefault="005E366C" w:rsidP="005E366C">
      <w:pPr>
        <w:pStyle w:val="ListParagraph"/>
        <w:numPr>
          <w:ilvl w:val="0"/>
          <w:numId w:val="2"/>
        </w:numPr>
        <w:jc w:val="both"/>
        <w:rPr>
          <w:rFonts w:ascii="Times New Roman" w:hAnsi="Times New Roman"/>
          <w:sz w:val="24"/>
          <w:szCs w:val="24"/>
          <w:lang w:eastAsia="et-EE"/>
        </w:rPr>
      </w:pPr>
      <w:r w:rsidRPr="00DE3A03">
        <w:rPr>
          <w:rFonts w:ascii="Times New Roman" w:hAnsi="Times New Roman"/>
          <w:sz w:val="24"/>
          <w:szCs w:val="24"/>
          <w:lang w:eastAsia="et-EE"/>
        </w:rPr>
        <w:t xml:space="preserve">Valkas novada dome, reģistrācijas Nr. 90009114839, adrese: Semināra 9, Valka, Valkas novads, LV-4701; </w:t>
      </w:r>
    </w:p>
    <w:p w:rsidR="005E366C" w:rsidRPr="00DE3A03" w:rsidRDefault="005E366C" w:rsidP="005E366C">
      <w:pPr>
        <w:pStyle w:val="ListParagraph"/>
        <w:numPr>
          <w:ilvl w:val="0"/>
          <w:numId w:val="2"/>
        </w:numPr>
        <w:jc w:val="both"/>
        <w:rPr>
          <w:rFonts w:ascii="Times New Roman" w:hAnsi="Times New Roman"/>
          <w:sz w:val="24"/>
          <w:szCs w:val="24"/>
          <w:lang w:eastAsia="et-EE"/>
        </w:rPr>
      </w:pPr>
      <w:r w:rsidRPr="00DE3A03">
        <w:rPr>
          <w:rFonts w:ascii="Times New Roman" w:hAnsi="Times New Roman"/>
          <w:sz w:val="24"/>
          <w:szCs w:val="24"/>
          <w:lang w:eastAsia="et-EE"/>
        </w:rPr>
        <w:t xml:space="preserve">Strenču novada dome, reģistrācijas Nr. 90009116346, adrese: Valkas 16, Strenči, Strenču novads, LV-4730; </w:t>
      </w:r>
    </w:p>
    <w:p w:rsidR="005E366C" w:rsidRPr="00DE3A03" w:rsidRDefault="005E366C" w:rsidP="005E366C">
      <w:pPr>
        <w:pStyle w:val="ListParagraph"/>
        <w:numPr>
          <w:ilvl w:val="0"/>
          <w:numId w:val="2"/>
        </w:numPr>
        <w:jc w:val="both"/>
        <w:rPr>
          <w:rFonts w:ascii="Times New Roman" w:hAnsi="Times New Roman"/>
          <w:sz w:val="24"/>
          <w:szCs w:val="24"/>
          <w:lang w:eastAsia="et-EE"/>
        </w:rPr>
      </w:pPr>
      <w:r w:rsidRPr="00DE3A03">
        <w:rPr>
          <w:rFonts w:ascii="Times New Roman" w:hAnsi="Times New Roman"/>
          <w:sz w:val="24"/>
          <w:szCs w:val="24"/>
          <w:lang w:eastAsia="et-EE"/>
        </w:rPr>
        <w:t>Kocēnu novada dome, reģistrācijas Nr. 90009114171, adrese: Alejas 8, Kocēnu novads, LV-4220;</w:t>
      </w:r>
    </w:p>
    <w:p w:rsidR="005E366C" w:rsidRPr="0018703E" w:rsidRDefault="005E366C" w:rsidP="005E366C">
      <w:pPr>
        <w:pStyle w:val="ListParagraph"/>
        <w:numPr>
          <w:ilvl w:val="0"/>
          <w:numId w:val="2"/>
        </w:numPr>
        <w:jc w:val="both"/>
        <w:rPr>
          <w:sz w:val="24"/>
          <w:szCs w:val="24"/>
          <w:lang w:eastAsia="et-EE"/>
        </w:rPr>
      </w:pPr>
      <w:r w:rsidRPr="00DE3A03">
        <w:rPr>
          <w:rFonts w:ascii="Times New Roman" w:hAnsi="Times New Roman"/>
          <w:sz w:val="24"/>
          <w:szCs w:val="24"/>
          <w:lang w:eastAsia="et-EE"/>
        </w:rPr>
        <w:t>Siguldas novada dome, reģistrācijas Nr. 90000048152, adrese: Pils 16, Sigulda, Siguldas novads, LV-2150</w:t>
      </w:r>
      <w:r>
        <w:rPr>
          <w:rFonts w:ascii="Times New Roman" w:hAnsi="Times New Roman"/>
          <w:sz w:val="24"/>
          <w:szCs w:val="24"/>
          <w:lang w:eastAsia="et-EE"/>
        </w:rPr>
        <w:t>;</w:t>
      </w:r>
    </w:p>
    <w:p w:rsidR="005E366C" w:rsidRPr="0018703E" w:rsidRDefault="005E366C" w:rsidP="005E366C">
      <w:pPr>
        <w:pStyle w:val="ListParagraph"/>
        <w:numPr>
          <w:ilvl w:val="0"/>
          <w:numId w:val="2"/>
        </w:numPr>
        <w:jc w:val="both"/>
        <w:rPr>
          <w:sz w:val="24"/>
          <w:szCs w:val="24"/>
          <w:lang w:eastAsia="et-EE"/>
        </w:rPr>
      </w:pPr>
      <w:r w:rsidRPr="0018703E">
        <w:rPr>
          <w:rFonts w:ascii="Times New Roman" w:hAnsi="Times New Roman"/>
          <w:sz w:val="24"/>
          <w:szCs w:val="24"/>
          <w:lang w:eastAsia="et-EE"/>
        </w:rPr>
        <w:t>Pašvaldības aģentūra „Cēsu Kultūras un tūrisma centrs”, reģistrācijas Nr. 90001677262, adrese: Baznīcas laukum</w:t>
      </w:r>
      <w:r>
        <w:rPr>
          <w:rFonts w:ascii="Times New Roman" w:hAnsi="Times New Roman"/>
          <w:sz w:val="24"/>
          <w:szCs w:val="24"/>
          <w:lang w:eastAsia="et-EE"/>
        </w:rPr>
        <w:t>s</w:t>
      </w:r>
      <w:r w:rsidRPr="0018703E">
        <w:rPr>
          <w:rFonts w:ascii="Times New Roman" w:hAnsi="Times New Roman"/>
          <w:sz w:val="24"/>
          <w:szCs w:val="24"/>
          <w:lang w:eastAsia="et-EE"/>
        </w:rPr>
        <w:t xml:space="preserve"> 1, Cēsis, Cēsu novads, LV-4100.</w:t>
      </w:r>
    </w:p>
    <w:p w:rsidR="005E366C" w:rsidRDefault="005E366C" w:rsidP="005E366C">
      <w:pPr>
        <w:ind w:firstLine="851"/>
        <w:jc w:val="both"/>
        <w:rPr>
          <w:sz w:val="24"/>
          <w:szCs w:val="24"/>
          <w:lang w:val="lv-LV" w:eastAsia="et-EE"/>
        </w:rPr>
      </w:pPr>
      <w:r w:rsidRPr="00303BFA">
        <w:rPr>
          <w:sz w:val="24"/>
          <w:szCs w:val="24"/>
          <w:lang w:val="lv-LV" w:eastAsia="et-EE"/>
        </w:rPr>
        <w:t>„</w:t>
      </w:r>
      <w:proofErr w:type="spellStart"/>
      <w:r w:rsidRPr="00303BFA">
        <w:rPr>
          <w:sz w:val="24"/>
          <w:szCs w:val="24"/>
          <w:lang w:val="lv-LV" w:eastAsia="et-EE"/>
        </w:rPr>
        <w:t>Via</w:t>
      </w:r>
      <w:proofErr w:type="spellEnd"/>
      <w:r w:rsidRPr="00303BFA">
        <w:rPr>
          <w:sz w:val="24"/>
          <w:szCs w:val="24"/>
          <w:lang w:val="lv-LV" w:eastAsia="et-EE"/>
        </w:rPr>
        <w:t xml:space="preserve"> Hanseatica” ir Baltijas reģiona mērogā otrs nozīmīgākais tūrisma maršruts (pēc </w:t>
      </w:r>
      <w:proofErr w:type="spellStart"/>
      <w:r w:rsidRPr="00303BFA">
        <w:rPr>
          <w:sz w:val="24"/>
          <w:szCs w:val="24"/>
          <w:lang w:val="lv-LV" w:eastAsia="et-EE"/>
        </w:rPr>
        <w:t>Via</w:t>
      </w:r>
      <w:proofErr w:type="spellEnd"/>
      <w:r w:rsidRPr="00303BFA">
        <w:rPr>
          <w:sz w:val="24"/>
          <w:szCs w:val="24"/>
          <w:lang w:val="lv-LV" w:eastAsia="et-EE"/>
        </w:rPr>
        <w:t xml:space="preserve"> Baltica), kas </w:t>
      </w:r>
      <w:r>
        <w:rPr>
          <w:sz w:val="24"/>
          <w:szCs w:val="24"/>
          <w:lang w:val="lv-LV" w:eastAsia="et-EE"/>
        </w:rPr>
        <w:t>savieno Sanktpēterburgu, Narvu/</w:t>
      </w:r>
      <w:r w:rsidRPr="00303BFA">
        <w:rPr>
          <w:sz w:val="24"/>
          <w:szCs w:val="24"/>
          <w:lang w:val="lv-LV" w:eastAsia="et-EE"/>
        </w:rPr>
        <w:t>Ivangorodu</w:t>
      </w:r>
      <w:r w:rsidRPr="00977BB3">
        <w:rPr>
          <w:sz w:val="24"/>
          <w:szCs w:val="24"/>
          <w:lang w:val="lv-LV" w:eastAsia="et-EE"/>
        </w:rPr>
        <w:t xml:space="preserve">, Tartu, Valgu/Valku, Valmieru un Siguldu programmas teritorijā, un tā potenciāls ir balstīts uz šo pilsētu </w:t>
      </w:r>
      <w:r>
        <w:rPr>
          <w:sz w:val="24"/>
          <w:szCs w:val="24"/>
          <w:lang w:val="lv-LV" w:eastAsia="et-EE"/>
        </w:rPr>
        <w:t xml:space="preserve">un novadu </w:t>
      </w:r>
      <w:r w:rsidRPr="00977BB3">
        <w:rPr>
          <w:sz w:val="24"/>
          <w:szCs w:val="24"/>
          <w:lang w:val="lv-LV" w:eastAsia="et-EE"/>
        </w:rPr>
        <w:t>dažādību</w:t>
      </w:r>
      <w:r>
        <w:rPr>
          <w:sz w:val="24"/>
          <w:szCs w:val="24"/>
          <w:lang w:val="lv-LV" w:eastAsia="et-EE"/>
        </w:rPr>
        <w:t>, bagāto kultūras un dabas mantojumu</w:t>
      </w:r>
      <w:r w:rsidRPr="00977BB3">
        <w:rPr>
          <w:sz w:val="24"/>
          <w:szCs w:val="24"/>
          <w:lang w:val="lv-LV" w:eastAsia="et-EE"/>
        </w:rPr>
        <w:t xml:space="preserve">. </w:t>
      </w:r>
      <w:r>
        <w:rPr>
          <w:sz w:val="24"/>
          <w:szCs w:val="24"/>
          <w:lang w:val="lv-LV" w:eastAsia="et-EE"/>
        </w:rPr>
        <w:t>Projekta īstenošanas gaitā ir radīti jauni tūrisma produkti un pakalpojumi, infrastruktūra, ko ir būtiski uzturēt arī pēc Projekta beigām visās trijās partneru valstīs.</w:t>
      </w:r>
    </w:p>
    <w:p w:rsidR="005E366C" w:rsidRDefault="005E366C" w:rsidP="005E366C">
      <w:pPr>
        <w:jc w:val="both"/>
        <w:rPr>
          <w:sz w:val="24"/>
          <w:szCs w:val="24"/>
          <w:lang w:val="lv-LV" w:eastAsia="et-EE"/>
        </w:rPr>
      </w:pPr>
    </w:p>
    <w:p w:rsidR="005E366C" w:rsidRDefault="005E366C" w:rsidP="005E366C">
      <w:pPr>
        <w:ind w:firstLine="851"/>
        <w:jc w:val="both"/>
        <w:rPr>
          <w:sz w:val="24"/>
          <w:szCs w:val="24"/>
          <w:lang w:val="lv-LV" w:eastAsia="et-EE"/>
        </w:rPr>
      </w:pPr>
      <w:r>
        <w:rPr>
          <w:sz w:val="24"/>
          <w:szCs w:val="24"/>
          <w:lang w:val="lv-LV" w:eastAsia="et-EE"/>
        </w:rPr>
        <w:t>Mērķgrupa ir Projekta partneru institūciju darbinieki, tūrisma nozares speciālist</w:t>
      </w:r>
      <w:r w:rsidRPr="00C52159">
        <w:rPr>
          <w:sz w:val="24"/>
          <w:szCs w:val="24"/>
          <w:lang w:val="lv-LV" w:eastAsia="et-EE"/>
        </w:rPr>
        <w:t>i</w:t>
      </w:r>
      <w:r>
        <w:rPr>
          <w:sz w:val="24"/>
          <w:szCs w:val="24"/>
          <w:lang w:val="lv-LV" w:eastAsia="et-EE"/>
        </w:rPr>
        <w:t xml:space="preserve">, </w:t>
      </w:r>
      <w:r w:rsidRPr="00C52159">
        <w:rPr>
          <w:sz w:val="24"/>
          <w:szCs w:val="24"/>
          <w:lang w:val="lv-LV" w:eastAsia="et-EE"/>
        </w:rPr>
        <w:t xml:space="preserve">tūrisma </w:t>
      </w:r>
      <w:r>
        <w:rPr>
          <w:sz w:val="24"/>
          <w:szCs w:val="24"/>
          <w:lang w:val="lv-LV" w:eastAsia="et-EE"/>
        </w:rPr>
        <w:t>nozare</w:t>
      </w:r>
      <w:r w:rsidRPr="00C52159">
        <w:rPr>
          <w:sz w:val="24"/>
          <w:szCs w:val="24"/>
          <w:lang w:val="lv-LV" w:eastAsia="et-EE"/>
        </w:rPr>
        <w:t>s uzņēmējdarbības veicēji</w:t>
      </w:r>
      <w:r>
        <w:rPr>
          <w:sz w:val="24"/>
          <w:szCs w:val="24"/>
          <w:lang w:val="lv-LV" w:eastAsia="et-EE"/>
        </w:rPr>
        <w:t xml:space="preserve"> un tūrisma pakalpojumu sniedzēji</w:t>
      </w:r>
      <w:r w:rsidRPr="00C52159">
        <w:rPr>
          <w:sz w:val="24"/>
          <w:szCs w:val="24"/>
          <w:lang w:val="lv-LV" w:eastAsia="et-EE"/>
        </w:rPr>
        <w:t xml:space="preserve">, </w:t>
      </w:r>
      <w:r>
        <w:rPr>
          <w:sz w:val="24"/>
          <w:szCs w:val="24"/>
          <w:lang w:val="lv-LV" w:eastAsia="et-EE"/>
        </w:rPr>
        <w:t>reģionālo un centrālo tūrisma nozares organizāciju un institūciju pārstāvji</w:t>
      </w:r>
      <w:r w:rsidRPr="00C52159">
        <w:rPr>
          <w:sz w:val="24"/>
          <w:szCs w:val="24"/>
          <w:lang w:val="lv-LV" w:eastAsia="et-EE"/>
        </w:rPr>
        <w:t>.</w:t>
      </w:r>
      <w:r>
        <w:rPr>
          <w:sz w:val="24"/>
          <w:szCs w:val="24"/>
          <w:lang w:val="lv-LV" w:eastAsia="et-EE"/>
        </w:rPr>
        <w:t xml:space="preserve"> Maršruta apmeklētāju mērķgrupas orientētas gan uz tūrisma eksportu, gan vietējā tūrisma attīstību, gan arī starpvalstu sadarbības veicināšanu.</w:t>
      </w:r>
    </w:p>
    <w:p w:rsidR="005E366C" w:rsidRDefault="005E366C" w:rsidP="005E366C">
      <w:pPr>
        <w:ind w:right="-2"/>
        <w:jc w:val="both"/>
        <w:rPr>
          <w:sz w:val="24"/>
          <w:szCs w:val="24"/>
          <w:lang w:val="lv-LV" w:eastAsia="et-EE"/>
        </w:rPr>
      </w:pPr>
    </w:p>
    <w:p w:rsidR="005E366C" w:rsidRDefault="005E366C" w:rsidP="005E366C">
      <w:pPr>
        <w:ind w:right="-2" w:firstLine="851"/>
        <w:jc w:val="both"/>
        <w:rPr>
          <w:b/>
          <w:sz w:val="24"/>
          <w:szCs w:val="24"/>
          <w:lang w:val="lv-LV"/>
        </w:rPr>
      </w:pPr>
      <w:r w:rsidRPr="00977BB3">
        <w:rPr>
          <w:sz w:val="24"/>
          <w:szCs w:val="24"/>
          <w:lang w:val="lv-LV" w:eastAsia="et-EE"/>
        </w:rPr>
        <w:t xml:space="preserve">Viens no </w:t>
      </w:r>
      <w:r>
        <w:rPr>
          <w:sz w:val="24"/>
          <w:szCs w:val="24"/>
          <w:lang w:val="lv-LV" w:eastAsia="et-EE"/>
        </w:rPr>
        <w:t>P</w:t>
      </w:r>
      <w:r w:rsidRPr="00977BB3">
        <w:rPr>
          <w:sz w:val="24"/>
          <w:szCs w:val="24"/>
          <w:lang w:val="lv-LV" w:eastAsia="et-EE"/>
        </w:rPr>
        <w:t xml:space="preserve">rojekta uzdevumiem un </w:t>
      </w:r>
      <w:r>
        <w:rPr>
          <w:sz w:val="24"/>
          <w:szCs w:val="24"/>
          <w:lang w:val="lv-LV" w:eastAsia="et-EE"/>
        </w:rPr>
        <w:t xml:space="preserve">šī </w:t>
      </w:r>
      <w:r w:rsidRPr="00977BB3">
        <w:rPr>
          <w:sz w:val="24"/>
          <w:szCs w:val="24"/>
          <w:lang w:val="lv-LV" w:eastAsia="et-EE"/>
        </w:rPr>
        <w:t>iepirkuma mērķis ir izstrādāt „</w:t>
      </w:r>
      <w:proofErr w:type="spellStart"/>
      <w:r w:rsidRPr="00977BB3">
        <w:rPr>
          <w:sz w:val="24"/>
          <w:szCs w:val="24"/>
          <w:lang w:val="lv-LV" w:eastAsia="et-EE"/>
        </w:rPr>
        <w:t>Via</w:t>
      </w:r>
      <w:proofErr w:type="spellEnd"/>
      <w:r w:rsidRPr="00977BB3">
        <w:rPr>
          <w:sz w:val="24"/>
          <w:szCs w:val="24"/>
          <w:lang w:val="lv-LV" w:eastAsia="et-EE"/>
        </w:rPr>
        <w:t xml:space="preserve"> Hanseatica” tūrisma maršrut</w:t>
      </w:r>
      <w:r>
        <w:rPr>
          <w:sz w:val="24"/>
          <w:szCs w:val="24"/>
          <w:lang w:val="lv-LV" w:eastAsia="et-EE"/>
        </w:rPr>
        <w:t xml:space="preserve">a nākotnes sadarbības modeli. </w:t>
      </w:r>
    </w:p>
    <w:p w:rsidR="005E366C" w:rsidRDefault="005E366C" w:rsidP="005E366C">
      <w:pPr>
        <w:rPr>
          <w:b/>
          <w:sz w:val="24"/>
          <w:szCs w:val="24"/>
          <w:lang w:val="lv-LV"/>
        </w:rPr>
      </w:pPr>
    </w:p>
    <w:p w:rsidR="005E366C" w:rsidRDefault="005E366C" w:rsidP="005E366C">
      <w:pPr>
        <w:rPr>
          <w:b/>
          <w:sz w:val="24"/>
          <w:szCs w:val="24"/>
          <w:lang w:val="lv-LV"/>
        </w:rPr>
      </w:pPr>
      <w:r w:rsidRPr="00977BB3">
        <w:rPr>
          <w:b/>
          <w:sz w:val="24"/>
          <w:szCs w:val="24"/>
          <w:lang w:val="lv-LV"/>
        </w:rPr>
        <w:t>3.</w:t>
      </w:r>
      <w:r>
        <w:rPr>
          <w:b/>
          <w:sz w:val="24"/>
          <w:szCs w:val="24"/>
          <w:lang w:val="lv-LV"/>
        </w:rPr>
        <w:t xml:space="preserve"> </w:t>
      </w:r>
      <w:r w:rsidRPr="00977BB3">
        <w:rPr>
          <w:b/>
          <w:sz w:val="24"/>
          <w:szCs w:val="24"/>
          <w:lang w:val="lv-LV"/>
        </w:rPr>
        <w:t>Iepirkuma priekšmets</w:t>
      </w:r>
      <w:r>
        <w:rPr>
          <w:b/>
          <w:sz w:val="24"/>
          <w:szCs w:val="24"/>
          <w:lang w:val="lv-LV"/>
        </w:rPr>
        <w:t>:</w:t>
      </w:r>
    </w:p>
    <w:p w:rsidR="005E366C" w:rsidRDefault="005E366C" w:rsidP="005E366C">
      <w:pPr>
        <w:ind w:right="-2" w:firstLine="851"/>
        <w:jc w:val="both"/>
        <w:rPr>
          <w:sz w:val="24"/>
          <w:szCs w:val="24"/>
          <w:lang w:val="lv-LV" w:eastAsia="et-EE"/>
        </w:rPr>
      </w:pPr>
      <w:r w:rsidRPr="00977BB3">
        <w:rPr>
          <w:sz w:val="24"/>
          <w:szCs w:val="24"/>
          <w:lang w:val="lv-LV" w:eastAsia="et-EE"/>
        </w:rPr>
        <w:t xml:space="preserve">Ekspertu pakalpojumi </w:t>
      </w:r>
      <w:r w:rsidRPr="007A1BEE">
        <w:rPr>
          <w:sz w:val="24"/>
          <w:szCs w:val="24"/>
          <w:lang w:val="lv-LV" w:eastAsia="et-EE"/>
        </w:rPr>
        <w:t>„</w:t>
      </w:r>
      <w:proofErr w:type="spellStart"/>
      <w:r w:rsidRPr="007A1BEE">
        <w:rPr>
          <w:sz w:val="24"/>
          <w:szCs w:val="24"/>
          <w:lang w:val="lv-LV" w:eastAsia="et-EE"/>
        </w:rPr>
        <w:t>Via</w:t>
      </w:r>
      <w:proofErr w:type="spellEnd"/>
      <w:r w:rsidRPr="007A1BEE">
        <w:rPr>
          <w:sz w:val="24"/>
          <w:szCs w:val="24"/>
          <w:lang w:val="lv-LV" w:eastAsia="et-EE"/>
        </w:rPr>
        <w:t xml:space="preserve"> Hanseatica” tūrisma maršruta nākotnes sadarbības </w:t>
      </w:r>
      <w:r>
        <w:rPr>
          <w:sz w:val="24"/>
          <w:szCs w:val="24"/>
          <w:lang w:val="lv-LV" w:eastAsia="et-EE"/>
        </w:rPr>
        <w:t>modeļa</w:t>
      </w:r>
      <w:r w:rsidRPr="007A1BEE">
        <w:rPr>
          <w:sz w:val="24"/>
          <w:szCs w:val="24"/>
          <w:lang w:val="lv-LV" w:eastAsia="et-EE"/>
        </w:rPr>
        <w:t xml:space="preserve"> izstrādei</w:t>
      </w:r>
      <w:r>
        <w:rPr>
          <w:sz w:val="24"/>
          <w:szCs w:val="24"/>
          <w:lang w:val="lv-LV" w:eastAsia="et-EE"/>
        </w:rPr>
        <w:t xml:space="preserve"> Projektā.</w:t>
      </w:r>
    </w:p>
    <w:p w:rsidR="005E366C" w:rsidRDefault="005E366C" w:rsidP="005E366C">
      <w:pPr>
        <w:jc w:val="both"/>
        <w:rPr>
          <w:b/>
          <w:sz w:val="24"/>
          <w:szCs w:val="24"/>
          <w:lang w:val="lv-LV"/>
        </w:rPr>
      </w:pPr>
    </w:p>
    <w:p w:rsidR="005E366C" w:rsidRDefault="005E366C" w:rsidP="005E366C">
      <w:pPr>
        <w:tabs>
          <w:tab w:val="left" w:pos="284"/>
        </w:tabs>
        <w:suppressAutoHyphens/>
        <w:ind w:left="284" w:hanging="284"/>
        <w:jc w:val="both"/>
        <w:rPr>
          <w:sz w:val="24"/>
          <w:szCs w:val="24"/>
          <w:lang w:val="lv-LV" w:eastAsia="ar-SA"/>
        </w:rPr>
      </w:pPr>
      <w:r w:rsidRPr="002E4C5A">
        <w:rPr>
          <w:b/>
          <w:sz w:val="24"/>
          <w:szCs w:val="24"/>
          <w:lang w:val="lv-LV" w:eastAsia="ar-SA"/>
        </w:rPr>
        <w:t>4.</w:t>
      </w:r>
      <w:r w:rsidRPr="002E4C5A">
        <w:rPr>
          <w:b/>
          <w:sz w:val="24"/>
          <w:szCs w:val="24"/>
          <w:lang w:val="lv-LV" w:eastAsia="ar-SA"/>
        </w:rPr>
        <w:tab/>
      </w:r>
      <w:r>
        <w:rPr>
          <w:b/>
          <w:sz w:val="24"/>
          <w:szCs w:val="24"/>
          <w:lang w:val="lv-LV" w:eastAsia="ar-SA"/>
        </w:rPr>
        <w:t>Iepirkuma priekšmeta ietvaros pretendentu veicamo darbu apraksts:</w:t>
      </w:r>
      <w:r w:rsidRPr="00977BB3">
        <w:rPr>
          <w:sz w:val="24"/>
          <w:szCs w:val="24"/>
          <w:lang w:val="lv-LV" w:eastAsia="ar-SA"/>
        </w:rPr>
        <w:t xml:space="preserve"> </w:t>
      </w:r>
    </w:p>
    <w:p w:rsidR="005E366C" w:rsidRDefault="005E366C" w:rsidP="005E366C">
      <w:pPr>
        <w:suppressAutoHyphens/>
        <w:ind w:left="709" w:hanging="709"/>
        <w:jc w:val="both"/>
        <w:rPr>
          <w:sz w:val="24"/>
          <w:szCs w:val="24"/>
          <w:lang w:val="lv-LV" w:eastAsia="ar-SA"/>
        </w:rPr>
      </w:pPr>
      <w:r w:rsidRPr="00977BB3">
        <w:rPr>
          <w:sz w:val="24"/>
          <w:szCs w:val="24"/>
          <w:lang w:val="lv-LV" w:eastAsia="ar-SA"/>
        </w:rPr>
        <w:t>4.1.</w:t>
      </w:r>
      <w:r>
        <w:rPr>
          <w:sz w:val="24"/>
          <w:szCs w:val="24"/>
          <w:lang w:val="lv-LV" w:eastAsia="ar-SA"/>
        </w:rPr>
        <w:t xml:space="preserve"> Izzināt un apkopot Projekta Latvijas partneru un pašvaldību, kuru administratīvo teritoriju šķērso „</w:t>
      </w:r>
      <w:proofErr w:type="spellStart"/>
      <w:r>
        <w:rPr>
          <w:sz w:val="24"/>
          <w:szCs w:val="24"/>
          <w:lang w:val="lv-LV" w:eastAsia="ar-SA"/>
        </w:rPr>
        <w:t>Via</w:t>
      </w:r>
      <w:proofErr w:type="spellEnd"/>
      <w:r>
        <w:rPr>
          <w:sz w:val="24"/>
          <w:szCs w:val="24"/>
          <w:lang w:val="lv-LV" w:eastAsia="ar-SA"/>
        </w:rPr>
        <w:t xml:space="preserve"> Hanseatica” tūrisma maršruts, kā arī Tūrisma attīstības valsts aģentūras</w:t>
      </w:r>
      <w:r w:rsidRPr="009B5C84">
        <w:rPr>
          <w:sz w:val="24"/>
          <w:szCs w:val="24"/>
          <w:lang w:val="lv-LV" w:eastAsia="ar-SA"/>
        </w:rPr>
        <w:t>,</w:t>
      </w:r>
      <w:r w:rsidRPr="00C92BE9">
        <w:rPr>
          <w:sz w:val="24"/>
          <w:szCs w:val="24"/>
          <w:lang w:val="lv-LV"/>
        </w:rPr>
        <w:t xml:space="preserve"> nodokļu maksātāja reģistrācijas Nr. 90000431840, adrese: Brīvības iela 55, Rīga, LV-1519, </w:t>
      </w:r>
      <w:r w:rsidRPr="009B5C84">
        <w:rPr>
          <w:sz w:val="24"/>
          <w:szCs w:val="24"/>
          <w:lang w:val="lv-LV" w:eastAsia="ar-SA"/>
        </w:rPr>
        <w:t xml:space="preserve">un biedrības </w:t>
      </w:r>
      <w:r w:rsidRPr="00C92BE9">
        <w:rPr>
          <w:sz w:val="24"/>
          <w:szCs w:val="24"/>
          <w:lang w:val="lv-LV"/>
        </w:rPr>
        <w:t xml:space="preserve">“Vidzemes Tūrisma asociācija”, vienotais reģistrācijas Nr. 40008031761, juridiskā adrese: Pils laukums 1, Cēsis, LV-4101, </w:t>
      </w:r>
      <w:r w:rsidRPr="009B5C84">
        <w:rPr>
          <w:sz w:val="24"/>
          <w:szCs w:val="24"/>
          <w:lang w:val="lv-LV" w:eastAsia="ar-SA"/>
        </w:rPr>
        <w:t>viedokļus par „</w:t>
      </w:r>
      <w:proofErr w:type="spellStart"/>
      <w:r w:rsidRPr="009B5C84">
        <w:rPr>
          <w:sz w:val="24"/>
          <w:szCs w:val="24"/>
          <w:lang w:val="lv-LV" w:eastAsia="ar-SA"/>
        </w:rPr>
        <w:t>Via</w:t>
      </w:r>
      <w:proofErr w:type="spellEnd"/>
      <w:r w:rsidRPr="009B5C84">
        <w:rPr>
          <w:sz w:val="24"/>
          <w:szCs w:val="24"/>
          <w:lang w:val="lv-LV" w:eastAsia="ar-SA"/>
        </w:rPr>
        <w:t xml:space="preserve"> Hanseatica” tūrisma maršruta nākotnes sadarbības modeļa</w:t>
      </w:r>
      <w:r>
        <w:rPr>
          <w:sz w:val="24"/>
          <w:szCs w:val="24"/>
          <w:lang w:val="lv-LV" w:eastAsia="ar-SA"/>
        </w:rPr>
        <w:t xml:space="preserve"> iespējām, tajā skaitā:</w:t>
      </w:r>
    </w:p>
    <w:p w:rsidR="005E366C" w:rsidRDefault="005E366C" w:rsidP="005E366C">
      <w:pPr>
        <w:suppressAutoHyphens/>
        <w:ind w:left="720"/>
        <w:jc w:val="both"/>
        <w:rPr>
          <w:sz w:val="24"/>
          <w:szCs w:val="24"/>
          <w:lang w:val="lv-LV" w:eastAsia="ar-SA"/>
        </w:rPr>
      </w:pPr>
      <w:r>
        <w:rPr>
          <w:sz w:val="24"/>
          <w:szCs w:val="24"/>
          <w:lang w:val="lv-LV" w:eastAsia="ar-SA"/>
        </w:rPr>
        <w:t>4.1.1. Izstrādāt un īstenot metodiku šī</w:t>
      </w:r>
      <w:proofErr w:type="gramStart"/>
      <w:r>
        <w:rPr>
          <w:sz w:val="24"/>
          <w:szCs w:val="24"/>
          <w:lang w:val="lv-LV" w:eastAsia="ar-SA"/>
        </w:rPr>
        <w:t xml:space="preserve">  </w:t>
      </w:r>
      <w:proofErr w:type="gramEnd"/>
      <w:r>
        <w:rPr>
          <w:sz w:val="24"/>
          <w:szCs w:val="24"/>
          <w:lang w:val="lv-LV" w:eastAsia="ar-SA"/>
        </w:rPr>
        <w:t>darba paveikšanai,</w:t>
      </w:r>
    </w:p>
    <w:p w:rsidR="005E366C" w:rsidRDefault="005E366C" w:rsidP="005E366C">
      <w:pPr>
        <w:suppressAutoHyphens/>
        <w:ind w:left="1276" w:hanging="556"/>
        <w:jc w:val="both"/>
        <w:rPr>
          <w:sz w:val="24"/>
          <w:szCs w:val="24"/>
          <w:lang w:val="lv-LV" w:eastAsia="ar-SA"/>
        </w:rPr>
      </w:pPr>
      <w:r>
        <w:rPr>
          <w:sz w:val="24"/>
          <w:szCs w:val="24"/>
          <w:lang w:val="lv-LV" w:eastAsia="ar-SA"/>
        </w:rPr>
        <w:t>4.1.2. Noorganizēt vismaz 3 (trīs) sanāksmes-diskusijas, iesaistot Projekta mērķgrupas, lai apspriestu „</w:t>
      </w:r>
      <w:proofErr w:type="spellStart"/>
      <w:r>
        <w:rPr>
          <w:sz w:val="24"/>
          <w:szCs w:val="24"/>
          <w:lang w:val="lv-LV" w:eastAsia="ar-SA"/>
        </w:rPr>
        <w:t>Via</w:t>
      </w:r>
      <w:proofErr w:type="spellEnd"/>
      <w:r>
        <w:rPr>
          <w:sz w:val="24"/>
          <w:szCs w:val="24"/>
          <w:lang w:val="lv-LV" w:eastAsia="ar-SA"/>
        </w:rPr>
        <w:t xml:space="preserve"> Hanseatica” tūrisma maršruta nākotnes sadarbības modeļa iespējas (sanāksmju vietas – Valmiera, Cēsis, Sigulda). Vēlamais sanāksmju laiks – 1 (viena) mēneša laikā no iepirkuma līguma spēkā stāšanās dienas. Pretendents</w:t>
      </w:r>
      <w:r w:rsidRPr="00977BB3">
        <w:rPr>
          <w:sz w:val="24"/>
          <w:szCs w:val="24"/>
          <w:lang w:val="lv-LV" w:eastAsia="ar-SA"/>
        </w:rPr>
        <w:t xml:space="preserve"> atbild par </w:t>
      </w:r>
      <w:r>
        <w:rPr>
          <w:sz w:val="24"/>
          <w:szCs w:val="24"/>
          <w:lang w:val="lv-LV" w:eastAsia="ar-SA"/>
        </w:rPr>
        <w:t>sanāksmju</w:t>
      </w:r>
      <w:r w:rsidRPr="00977BB3">
        <w:rPr>
          <w:sz w:val="24"/>
          <w:szCs w:val="24"/>
          <w:lang w:val="lv-LV" w:eastAsia="ar-SA"/>
        </w:rPr>
        <w:t xml:space="preserve"> norises saturu, diskusijas dalībnieku izvēli un informēšanu</w:t>
      </w:r>
      <w:r>
        <w:rPr>
          <w:sz w:val="24"/>
          <w:szCs w:val="24"/>
          <w:lang w:val="lv-LV" w:eastAsia="ar-SA"/>
        </w:rPr>
        <w:t>,</w:t>
      </w:r>
      <w:r w:rsidRPr="00977BB3">
        <w:rPr>
          <w:sz w:val="24"/>
          <w:szCs w:val="24"/>
          <w:lang w:val="lv-LV" w:eastAsia="ar-SA"/>
        </w:rPr>
        <w:t xml:space="preserve"> un nodrošina </w:t>
      </w:r>
      <w:r>
        <w:rPr>
          <w:sz w:val="24"/>
          <w:szCs w:val="24"/>
          <w:lang w:val="lv-LV" w:eastAsia="ar-SA"/>
        </w:rPr>
        <w:t>sanāksmju-diskus</w:t>
      </w:r>
      <w:r w:rsidRPr="00977BB3">
        <w:rPr>
          <w:sz w:val="24"/>
          <w:szCs w:val="24"/>
          <w:lang w:val="lv-LV" w:eastAsia="ar-SA"/>
        </w:rPr>
        <w:t xml:space="preserve">iju dokumentēšanu, </w:t>
      </w:r>
      <w:r>
        <w:rPr>
          <w:sz w:val="24"/>
          <w:szCs w:val="24"/>
          <w:lang w:val="lv-LV" w:eastAsia="ar-SA"/>
        </w:rPr>
        <w:t xml:space="preserve">tās </w:t>
      </w:r>
      <w:r w:rsidRPr="00977BB3">
        <w:rPr>
          <w:sz w:val="24"/>
          <w:szCs w:val="24"/>
          <w:lang w:val="lv-LV" w:eastAsia="ar-SA"/>
        </w:rPr>
        <w:t>da</w:t>
      </w:r>
      <w:r>
        <w:rPr>
          <w:sz w:val="24"/>
          <w:szCs w:val="24"/>
          <w:lang w:val="lv-LV" w:eastAsia="ar-SA"/>
        </w:rPr>
        <w:t>lībnieku reģistrēšanu, protokolu</w:t>
      </w:r>
      <w:r w:rsidRPr="00977BB3">
        <w:rPr>
          <w:sz w:val="24"/>
          <w:szCs w:val="24"/>
          <w:lang w:val="lv-LV" w:eastAsia="ar-SA"/>
        </w:rPr>
        <w:t xml:space="preserve"> sagatavošanu</w:t>
      </w:r>
      <w:r>
        <w:rPr>
          <w:sz w:val="24"/>
          <w:szCs w:val="24"/>
          <w:lang w:val="lv-LV" w:eastAsia="ar-SA"/>
        </w:rPr>
        <w:t>.</w:t>
      </w:r>
      <w:r w:rsidRPr="00977BB3">
        <w:rPr>
          <w:sz w:val="24"/>
          <w:szCs w:val="24"/>
          <w:lang w:val="lv-LV" w:eastAsia="ar-SA"/>
        </w:rPr>
        <w:t xml:space="preserve"> </w:t>
      </w:r>
      <w:r>
        <w:rPr>
          <w:sz w:val="24"/>
          <w:szCs w:val="24"/>
          <w:lang w:val="lv-LV" w:eastAsia="ar-SA"/>
        </w:rPr>
        <w:t>Vidzemes plānošanas reģions</w:t>
      </w:r>
      <w:r w:rsidRPr="00977BB3">
        <w:rPr>
          <w:sz w:val="24"/>
          <w:szCs w:val="24"/>
          <w:lang w:val="lv-LV" w:eastAsia="ar-SA"/>
        </w:rPr>
        <w:t xml:space="preserve"> </w:t>
      </w:r>
      <w:r>
        <w:rPr>
          <w:sz w:val="24"/>
          <w:szCs w:val="24"/>
          <w:lang w:val="lv-LV" w:eastAsia="ar-SA"/>
        </w:rPr>
        <w:t xml:space="preserve">sadarbībā ar Projekta partneriem </w:t>
      </w:r>
      <w:r w:rsidRPr="00977BB3">
        <w:rPr>
          <w:sz w:val="24"/>
          <w:szCs w:val="24"/>
          <w:lang w:val="lv-LV" w:eastAsia="ar-SA"/>
        </w:rPr>
        <w:t xml:space="preserve">nodrošina </w:t>
      </w:r>
      <w:r>
        <w:rPr>
          <w:sz w:val="24"/>
          <w:szCs w:val="24"/>
          <w:lang w:val="lv-LV" w:eastAsia="ar-SA"/>
        </w:rPr>
        <w:t xml:space="preserve">sanāksmju </w:t>
      </w:r>
      <w:r w:rsidRPr="00977BB3">
        <w:rPr>
          <w:sz w:val="24"/>
          <w:szCs w:val="24"/>
          <w:lang w:val="lv-LV" w:eastAsia="ar-SA"/>
        </w:rPr>
        <w:t>telpas, aprīkojumu un kafijas pauzes.</w:t>
      </w:r>
    </w:p>
    <w:p w:rsidR="005E366C" w:rsidRDefault="005E366C" w:rsidP="005E366C">
      <w:pPr>
        <w:suppressAutoHyphens/>
        <w:ind w:left="1276" w:hanging="556"/>
        <w:jc w:val="both"/>
        <w:rPr>
          <w:sz w:val="24"/>
          <w:szCs w:val="24"/>
          <w:lang w:val="lv-LV" w:eastAsia="ar-SA"/>
        </w:rPr>
      </w:pPr>
      <w:r>
        <w:rPr>
          <w:sz w:val="24"/>
          <w:szCs w:val="24"/>
          <w:lang w:val="lv-LV" w:eastAsia="ar-SA"/>
        </w:rPr>
        <w:t>4.1.3. Balstoties uz īstenotā pētījuma un sanāksmju-diskusiju rezultātiem, izstrādāt Latvijas priekšlikumus „</w:t>
      </w:r>
      <w:proofErr w:type="spellStart"/>
      <w:r>
        <w:rPr>
          <w:sz w:val="24"/>
          <w:szCs w:val="24"/>
          <w:lang w:val="lv-LV" w:eastAsia="ar-SA"/>
        </w:rPr>
        <w:t>Via</w:t>
      </w:r>
      <w:proofErr w:type="spellEnd"/>
      <w:r>
        <w:rPr>
          <w:sz w:val="24"/>
          <w:szCs w:val="24"/>
          <w:lang w:val="lv-LV" w:eastAsia="ar-SA"/>
        </w:rPr>
        <w:t xml:space="preserve"> Hanseatica” tūrisma maršruta nākotnes sadarbības modelim, tajā skaitā, bet neaprobežojoties - arī finansēšanas modelim (iespējami vairāki alternatīvi varianti).</w:t>
      </w:r>
    </w:p>
    <w:p w:rsidR="005E366C" w:rsidRDefault="005E366C" w:rsidP="005E366C">
      <w:pPr>
        <w:suppressAutoHyphens/>
        <w:ind w:left="426" w:hanging="426"/>
        <w:jc w:val="both"/>
        <w:rPr>
          <w:sz w:val="24"/>
          <w:szCs w:val="24"/>
          <w:lang w:val="lv-LV" w:eastAsia="ar-SA"/>
        </w:rPr>
      </w:pPr>
      <w:r>
        <w:rPr>
          <w:sz w:val="24"/>
          <w:szCs w:val="24"/>
          <w:lang w:val="lv-LV" w:eastAsia="ar-SA"/>
        </w:rPr>
        <w:t>4.2. Iepazīties ar Projekta Igaunijas partneru priekšlikumiem un analizēt Latvijas un Igaunijas partneru priekšlikumus, tajā skaitā:</w:t>
      </w:r>
    </w:p>
    <w:p w:rsidR="005E366C" w:rsidRDefault="005E366C" w:rsidP="005E366C">
      <w:pPr>
        <w:suppressAutoHyphens/>
        <w:ind w:left="1276" w:hanging="556"/>
        <w:jc w:val="both"/>
        <w:rPr>
          <w:sz w:val="24"/>
          <w:szCs w:val="24"/>
          <w:lang w:val="lv-LV" w:eastAsia="ar-SA"/>
        </w:rPr>
      </w:pPr>
      <w:r>
        <w:rPr>
          <w:sz w:val="24"/>
          <w:szCs w:val="24"/>
          <w:lang w:val="lv-LV" w:eastAsia="ar-SA"/>
        </w:rPr>
        <w:t>4.2.1. Noorganizēt kopīgu Latvijas un Igaunijas partneru pārstāvju sanāksmi, sanāksmes vieta – Valka/Valga, sanāksmes darba valoda – angļu valoda. Vēlamais sanāksmes laiks – pēc 4.1.3.punktā minēto priekšlikumu izstrādes, bet ne vēlāk kā 2 (divu) mēnešu laikā no iepirkuma līguma spēkā stāšanās dienas. Pretendents</w:t>
      </w:r>
      <w:r w:rsidRPr="00977BB3">
        <w:rPr>
          <w:sz w:val="24"/>
          <w:szCs w:val="24"/>
          <w:lang w:val="lv-LV" w:eastAsia="ar-SA"/>
        </w:rPr>
        <w:t xml:space="preserve"> atbild par </w:t>
      </w:r>
      <w:r>
        <w:rPr>
          <w:sz w:val="24"/>
          <w:szCs w:val="24"/>
          <w:lang w:val="lv-LV" w:eastAsia="ar-SA"/>
        </w:rPr>
        <w:t>sanāksmes</w:t>
      </w:r>
      <w:r w:rsidRPr="00977BB3">
        <w:rPr>
          <w:sz w:val="24"/>
          <w:szCs w:val="24"/>
          <w:lang w:val="lv-LV" w:eastAsia="ar-SA"/>
        </w:rPr>
        <w:t xml:space="preserve"> norises saturu, diskusijas dalībnieku izvēli un informēšanu un nodrošina </w:t>
      </w:r>
      <w:r>
        <w:rPr>
          <w:sz w:val="24"/>
          <w:szCs w:val="24"/>
          <w:lang w:val="lv-LV" w:eastAsia="ar-SA"/>
        </w:rPr>
        <w:t>sanāksmes-diskusijas</w:t>
      </w:r>
      <w:r w:rsidRPr="00977BB3">
        <w:rPr>
          <w:sz w:val="24"/>
          <w:szCs w:val="24"/>
          <w:lang w:val="lv-LV" w:eastAsia="ar-SA"/>
        </w:rPr>
        <w:t xml:space="preserve"> dokumentēšanu,</w:t>
      </w:r>
      <w:r>
        <w:rPr>
          <w:sz w:val="24"/>
          <w:szCs w:val="24"/>
          <w:lang w:val="lv-LV" w:eastAsia="ar-SA"/>
        </w:rPr>
        <w:t xml:space="preserve"> tās</w:t>
      </w:r>
      <w:r w:rsidRPr="00977BB3">
        <w:rPr>
          <w:sz w:val="24"/>
          <w:szCs w:val="24"/>
          <w:lang w:val="lv-LV" w:eastAsia="ar-SA"/>
        </w:rPr>
        <w:t xml:space="preserve"> da</w:t>
      </w:r>
      <w:r>
        <w:rPr>
          <w:sz w:val="24"/>
          <w:szCs w:val="24"/>
          <w:lang w:val="lv-LV" w:eastAsia="ar-SA"/>
        </w:rPr>
        <w:t>lībnieku reģistrēšanu, protokola</w:t>
      </w:r>
      <w:r w:rsidRPr="00977BB3">
        <w:rPr>
          <w:sz w:val="24"/>
          <w:szCs w:val="24"/>
          <w:lang w:val="lv-LV" w:eastAsia="ar-SA"/>
        </w:rPr>
        <w:t xml:space="preserve"> sagatavošanu</w:t>
      </w:r>
      <w:r>
        <w:rPr>
          <w:sz w:val="24"/>
          <w:szCs w:val="24"/>
          <w:lang w:val="lv-LV" w:eastAsia="ar-SA"/>
        </w:rPr>
        <w:t>.</w:t>
      </w:r>
      <w:r w:rsidRPr="00977BB3">
        <w:rPr>
          <w:sz w:val="24"/>
          <w:szCs w:val="24"/>
          <w:lang w:val="lv-LV" w:eastAsia="ar-SA"/>
        </w:rPr>
        <w:t xml:space="preserve"> </w:t>
      </w:r>
      <w:r>
        <w:rPr>
          <w:sz w:val="24"/>
          <w:szCs w:val="24"/>
          <w:lang w:val="lv-LV" w:eastAsia="ar-SA"/>
        </w:rPr>
        <w:t>Vidzemes plānošanas reģions</w:t>
      </w:r>
      <w:r w:rsidRPr="00977BB3">
        <w:rPr>
          <w:sz w:val="24"/>
          <w:szCs w:val="24"/>
          <w:lang w:val="lv-LV" w:eastAsia="ar-SA"/>
        </w:rPr>
        <w:t xml:space="preserve"> </w:t>
      </w:r>
      <w:r>
        <w:rPr>
          <w:sz w:val="24"/>
          <w:szCs w:val="24"/>
          <w:lang w:val="lv-LV" w:eastAsia="ar-SA"/>
        </w:rPr>
        <w:t xml:space="preserve">sadarbībā ar projekta partneriem </w:t>
      </w:r>
      <w:r w:rsidRPr="00977BB3">
        <w:rPr>
          <w:sz w:val="24"/>
          <w:szCs w:val="24"/>
          <w:lang w:val="lv-LV" w:eastAsia="ar-SA"/>
        </w:rPr>
        <w:t xml:space="preserve">nodrošina </w:t>
      </w:r>
      <w:r>
        <w:rPr>
          <w:sz w:val="24"/>
          <w:szCs w:val="24"/>
          <w:lang w:val="lv-LV" w:eastAsia="ar-SA"/>
        </w:rPr>
        <w:t xml:space="preserve">sanāksmes </w:t>
      </w:r>
      <w:r w:rsidRPr="00977BB3">
        <w:rPr>
          <w:sz w:val="24"/>
          <w:szCs w:val="24"/>
          <w:lang w:val="lv-LV" w:eastAsia="ar-SA"/>
        </w:rPr>
        <w:t>telp</w:t>
      </w:r>
      <w:r>
        <w:rPr>
          <w:sz w:val="24"/>
          <w:szCs w:val="24"/>
          <w:lang w:val="lv-LV" w:eastAsia="ar-SA"/>
        </w:rPr>
        <w:t>as, aprīkojumu un kafijas pauzi</w:t>
      </w:r>
      <w:r w:rsidRPr="00977BB3">
        <w:rPr>
          <w:sz w:val="24"/>
          <w:szCs w:val="24"/>
          <w:lang w:val="lv-LV" w:eastAsia="ar-SA"/>
        </w:rPr>
        <w:t>.</w:t>
      </w:r>
    </w:p>
    <w:p w:rsidR="005E366C" w:rsidRDefault="005E366C" w:rsidP="005E366C">
      <w:pPr>
        <w:suppressAutoHyphens/>
        <w:ind w:left="1276" w:hanging="556"/>
        <w:jc w:val="both"/>
        <w:rPr>
          <w:sz w:val="24"/>
          <w:szCs w:val="24"/>
          <w:lang w:val="lv-LV" w:eastAsia="ar-SA"/>
        </w:rPr>
      </w:pPr>
      <w:r>
        <w:rPr>
          <w:sz w:val="24"/>
          <w:szCs w:val="24"/>
          <w:lang w:val="lv-LV" w:eastAsia="ar-SA"/>
        </w:rPr>
        <w:t>4.2.2. Kopīgās sanāksmes laikā prezentēt īstenotā pētījuma un Latvijas puses sanāksmes-diskusijas rezultātus, uz tā pamata izstrādātos priekšlikumus, vadīt diskusiju, salīdzinot abu valstu priekšlikumus, attīstot kopīgu izpratni un priekšlikumus par „</w:t>
      </w:r>
      <w:proofErr w:type="spellStart"/>
      <w:r>
        <w:rPr>
          <w:sz w:val="24"/>
          <w:szCs w:val="24"/>
          <w:lang w:val="lv-LV" w:eastAsia="ar-SA"/>
        </w:rPr>
        <w:t>Via</w:t>
      </w:r>
      <w:proofErr w:type="spellEnd"/>
      <w:r>
        <w:rPr>
          <w:sz w:val="24"/>
          <w:szCs w:val="24"/>
          <w:lang w:val="lv-LV" w:eastAsia="ar-SA"/>
        </w:rPr>
        <w:t xml:space="preserve"> Hanseatica” tūrisma maršruta nākotnes sadarbības modeli.</w:t>
      </w:r>
    </w:p>
    <w:p w:rsidR="005E366C" w:rsidRDefault="005E366C" w:rsidP="005E366C">
      <w:pPr>
        <w:suppressAutoHyphens/>
        <w:ind w:left="426" w:hanging="426"/>
        <w:jc w:val="both"/>
        <w:rPr>
          <w:sz w:val="24"/>
          <w:szCs w:val="24"/>
          <w:lang w:val="lv-LV" w:eastAsia="et-EE"/>
        </w:rPr>
      </w:pPr>
      <w:r>
        <w:rPr>
          <w:sz w:val="24"/>
          <w:szCs w:val="24"/>
          <w:lang w:val="lv-LV" w:eastAsia="ar-SA"/>
        </w:rPr>
        <w:t xml:space="preserve">4.3. Iepazīties ar Projekta Krievijas partneru priekšlikumiem un apkopot Latvijas, Igaunijas un Krievijas partneru priekšlikumus, izstrādājot optimālos priekšlikumus </w:t>
      </w:r>
      <w:r w:rsidRPr="00977BB3">
        <w:rPr>
          <w:sz w:val="24"/>
          <w:szCs w:val="24"/>
          <w:lang w:val="lv-LV" w:eastAsia="et-EE"/>
        </w:rPr>
        <w:t>„</w:t>
      </w:r>
      <w:proofErr w:type="spellStart"/>
      <w:r w:rsidRPr="00977BB3">
        <w:rPr>
          <w:sz w:val="24"/>
          <w:szCs w:val="24"/>
          <w:lang w:val="lv-LV" w:eastAsia="et-EE"/>
        </w:rPr>
        <w:t>Via</w:t>
      </w:r>
      <w:proofErr w:type="spellEnd"/>
      <w:r w:rsidRPr="00977BB3">
        <w:rPr>
          <w:sz w:val="24"/>
          <w:szCs w:val="24"/>
          <w:lang w:val="lv-LV" w:eastAsia="et-EE"/>
        </w:rPr>
        <w:t xml:space="preserve"> Hanseatica” tūrisma maršrut</w:t>
      </w:r>
      <w:r>
        <w:rPr>
          <w:sz w:val="24"/>
          <w:szCs w:val="24"/>
          <w:lang w:val="lv-LV" w:eastAsia="et-EE"/>
        </w:rPr>
        <w:t>a nākotnes sadarbības modelim (iespējams piedāvāt vairākus variantus).</w:t>
      </w:r>
    </w:p>
    <w:p w:rsidR="005E366C" w:rsidRPr="00977BB3" w:rsidRDefault="005E366C" w:rsidP="005E366C">
      <w:pPr>
        <w:suppressAutoHyphens/>
        <w:jc w:val="both"/>
        <w:rPr>
          <w:sz w:val="24"/>
          <w:szCs w:val="24"/>
          <w:lang w:val="lv-LV" w:eastAsia="ar-SA"/>
        </w:rPr>
      </w:pPr>
    </w:p>
    <w:p w:rsidR="005E366C" w:rsidRDefault="005E366C" w:rsidP="005E366C">
      <w:pPr>
        <w:rPr>
          <w:b/>
          <w:sz w:val="24"/>
          <w:szCs w:val="24"/>
          <w:lang w:val="lv-LV"/>
        </w:rPr>
      </w:pPr>
      <w:r w:rsidRPr="00977BB3">
        <w:rPr>
          <w:b/>
          <w:sz w:val="24"/>
          <w:szCs w:val="24"/>
          <w:lang w:val="lv-LV"/>
        </w:rPr>
        <w:t>5.</w:t>
      </w:r>
      <w:r>
        <w:rPr>
          <w:b/>
          <w:sz w:val="24"/>
          <w:szCs w:val="24"/>
          <w:lang w:val="lv-LV"/>
        </w:rPr>
        <w:t xml:space="preserve"> Darbu (nodevumu) izpildes </w:t>
      </w:r>
      <w:r w:rsidRPr="00977BB3">
        <w:rPr>
          <w:b/>
          <w:sz w:val="24"/>
          <w:szCs w:val="24"/>
          <w:lang w:val="lv-LV"/>
        </w:rPr>
        <w:t>termiņi:</w:t>
      </w:r>
    </w:p>
    <w:p w:rsidR="005E366C" w:rsidRPr="00D400CB" w:rsidRDefault="005E366C" w:rsidP="005E366C">
      <w:pPr>
        <w:ind w:firstLine="851"/>
        <w:jc w:val="both"/>
        <w:rPr>
          <w:sz w:val="24"/>
          <w:szCs w:val="24"/>
          <w:lang w:val="lv-LV"/>
        </w:rPr>
      </w:pPr>
      <w:r w:rsidRPr="00D400CB">
        <w:rPr>
          <w:sz w:val="24"/>
          <w:szCs w:val="24"/>
          <w:lang w:val="lv-LV"/>
        </w:rPr>
        <w:t xml:space="preserve">Pretendentam </w:t>
      </w:r>
      <w:r>
        <w:rPr>
          <w:sz w:val="24"/>
          <w:szCs w:val="24"/>
          <w:lang w:val="lv-LV"/>
        </w:rPr>
        <w:t>iepirkuma priekšmeta izpildes ietvaros ir jāievēro sekojoši veicamo darbu izpildes starpposmi, attiecībā uz to attaisnojamās dokumentācijas apriti:</w:t>
      </w:r>
    </w:p>
    <w:p w:rsidR="005E366C" w:rsidRDefault="005E366C" w:rsidP="005E366C">
      <w:pPr>
        <w:ind w:left="426" w:hanging="426"/>
        <w:jc w:val="both"/>
        <w:rPr>
          <w:b/>
          <w:sz w:val="24"/>
          <w:szCs w:val="24"/>
          <w:lang w:val="lv-LV"/>
        </w:rPr>
      </w:pPr>
      <w:r w:rsidRPr="00977BB3">
        <w:rPr>
          <w:sz w:val="24"/>
          <w:szCs w:val="24"/>
          <w:lang w:val="lv-LV"/>
        </w:rPr>
        <w:t>5.1.</w:t>
      </w:r>
      <w:r>
        <w:rPr>
          <w:sz w:val="24"/>
          <w:szCs w:val="24"/>
          <w:lang w:val="lv-LV"/>
        </w:rPr>
        <w:t xml:space="preserve"> Jāizstrādā aktualizēts iepirkuma priekšmeta izpildes laika grafiks (latviešu valodā, </w:t>
      </w:r>
      <w:r w:rsidRPr="00977BB3">
        <w:rPr>
          <w:sz w:val="24"/>
          <w:szCs w:val="24"/>
          <w:lang w:val="lv-LV"/>
        </w:rPr>
        <w:t>elektroniski un papīra formātā</w:t>
      </w:r>
      <w:r>
        <w:rPr>
          <w:sz w:val="24"/>
          <w:szCs w:val="24"/>
          <w:lang w:val="lv-LV"/>
        </w:rPr>
        <w:t xml:space="preserve">) - </w:t>
      </w:r>
      <w:r>
        <w:rPr>
          <w:b/>
          <w:sz w:val="24"/>
          <w:szCs w:val="24"/>
          <w:lang w:val="lv-LV"/>
        </w:rPr>
        <w:t>ne vēlāk kā 1 (vienas) kalendārās nedēļas laikā no iepirkuma līguma spēkā stāšanās dienas.</w:t>
      </w:r>
    </w:p>
    <w:p w:rsidR="005E366C" w:rsidRDefault="005E366C" w:rsidP="005E366C">
      <w:pPr>
        <w:tabs>
          <w:tab w:val="left" w:pos="426"/>
        </w:tabs>
        <w:ind w:left="426" w:hanging="426"/>
        <w:jc w:val="both"/>
        <w:rPr>
          <w:sz w:val="24"/>
          <w:szCs w:val="24"/>
          <w:lang w:val="lv-LV"/>
        </w:rPr>
      </w:pPr>
      <w:r>
        <w:rPr>
          <w:sz w:val="24"/>
          <w:szCs w:val="24"/>
          <w:lang w:val="lv-LV"/>
        </w:rPr>
        <w:t>5.2.</w:t>
      </w:r>
      <w:r>
        <w:rPr>
          <w:sz w:val="24"/>
          <w:szCs w:val="24"/>
          <w:lang w:val="lv-LV"/>
        </w:rPr>
        <w:tab/>
        <w:t xml:space="preserve">Jāizstrādā metodika </w:t>
      </w:r>
      <w:r>
        <w:rPr>
          <w:sz w:val="24"/>
          <w:szCs w:val="24"/>
          <w:lang w:val="lv-LV" w:eastAsia="ar-SA"/>
        </w:rPr>
        <w:t>Projekta Latvijas partneru un pašvaldību, kuru administratīvo teritoriju šķērso „</w:t>
      </w:r>
      <w:proofErr w:type="spellStart"/>
      <w:r>
        <w:rPr>
          <w:sz w:val="24"/>
          <w:szCs w:val="24"/>
          <w:lang w:val="lv-LV" w:eastAsia="ar-SA"/>
        </w:rPr>
        <w:t>Via</w:t>
      </w:r>
      <w:proofErr w:type="spellEnd"/>
      <w:r>
        <w:rPr>
          <w:sz w:val="24"/>
          <w:szCs w:val="24"/>
          <w:lang w:val="lv-LV" w:eastAsia="ar-SA"/>
        </w:rPr>
        <w:t xml:space="preserve"> Hanseatica” tūrisma maršruts, kā arī Tūrisma attīstības valsts aģentūras</w:t>
      </w:r>
      <w:proofErr w:type="gramStart"/>
      <w:r>
        <w:rPr>
          <w:sz w:val="24"/>
          <w:szCs w:val="24"/>
          <w:lang w:val="lv-LV" w:eastAsia="ar-SA"/>
        </w:rPr>
        <w:t xml:space="preserve"> </w:t>
      </w:r>
      <w:r w:rsidRPr="00C92BE9">
        <w:rPr>
          <w:sz w:val="24"/>
          <w:szCs w:val="24"/>
          <w:lang w:val="lv-LV"/>
        </w:rPr>
        <w:t xml:space="preserve">, </w:t>
      </w:r>
      <w:proofErr w:type="gramEnd"/>
      <w:r w:rsidRPr="00C92BE9">
        <w:rPr>
          <w:sz w:val="24"/>
          <w:szCs w:val="24"/>
          <w:lang w:val="lv-LV"/>
        </w:rPr>
        <w:t xml:space="preserve">nodokļu maksātāja reģistrācijas Nr. 90000431840, adrese: Brīvības iela 55, Rīga, LV-1519, </w:t>
      </w:r>
      <w:r w:rsidRPr="003E7621">
        <w:rPr>
          <w:sz w:val="24"/>
          <w:szCs w:val="24"/>
          <w:lang w:val="lv-LV" w:eastAsia="ar-SA"/>
        </w:rPr>
        <w:t xml:space="preserve">un biedrības </w:t>
      </w:r>
      <w:r w:rsidRPr="00C92BE9">
        <w:rPr>
          <w:sz w:val="24"/>
          <w:szCs w:val="24"/>
          <w:lang w:val="lv-LV"/>
        </w:rPr>
        <w:t xml:space="preserve">“Vidzemes Tūrisma asociācija”, vienotais reģistrācijas Nr. 40008031761, </w:t>
      </w:r>
      <w:r w:rsidRPr="00C92BE9">
        <w:rPr>
          <w:sz w:val="24"/>
          <w:szCs w:val="24"/>
          <w:lang w:val="lv-LV"/>
        </w:rPr>
        <w:lastRenderedPageBreak/>
        <w:t xml:space="preserve">juridiskā adrese: Pils laukums 1, Cēsis, LV-4101, </w:t>
      </w:r>
      <w:r w:rsidRPr="003E7621">
        <w:rPr>
          <w:sz w:val="24"/>
          <w:szCs w:val="24"/>
          <w:lang w:val="lv-LV" w:eastAsia="ar-SA"/>
        </w:rPr>
        <w:t>viedokļu par „</w:t>
      </w:r>
      <w:proofErr w:type="spellStart"/>
      <w:r w:rsidRPr="003E7621">
        <w:rPr>
          <w:sz w:val="24"/>
          <w:szCs w:val="24"/>
          <w:lang w:val="lv-LV" w:eastAsia="ar-SA"/>
        </w:rPr>
        <w:t>Via</w:t>
      </w:r>
      <w:proofErr w:type="spellEnd"/>
      <w:r>
        <w:rPr>
          <w:sz w:val="24"/>
          <w:szCs w:val="24"/>
          <w:lang w:val="lv-LV" w:eastAsia="ar-SA"/>
        </w:rPr>
        <w:t xml:space="preserve"> Hanseatica” tūrisma maršruta nākotnes sadarbības modeļa iespējām izzināšanai un apkopošanai</w:t>
      </w:r>
      <w:r w:rsidRPr="00977BB3">
        <w:rPr>
          <w:sz w:val="24"/>
          <w:szCs w:val="24"/>
          <w:lang w:val="lv-LV"/>
        </w:rPr>
        <w:t xml:space="preserve"> </w:t>
      </w:r>
      <w:r>
        <w:rPr>
          <w:sz w:val="24"/>
          <w:szCs w:val="24"/>
          <w:lang w:val="lv-LV"/>
        </w:rPr>
        <w:t xml:space="preserve">(latviešu valodā, </w:t>
      </w:r>
      <w:r w:rsidRPr="00977BB3">
        <w:rPr>
          <w:sz w:val="24"/>
          <w:szCs w:val="24"/>
          <w:lang w:val="lv-LV"/>
        </w:rPr>
        <w:t>elektroniski un papīra formātā</w:t>
      </w:r>
      <w:r>
        <w:rPr>
          <w:sz w:val="24"/>
          <w:szCs w:val="24"/>
          <w:lang w:val="lv-LV"/>
        </w:rPr>
        <w:t xml:space="preserve"> – šīs tehniskās specifikācijas 4.1.1.punkts) -</w:t>
      </w:r>
      <w:r w:rsidRPr="00977BB3">
        <w:rPr>
          <w:i/>
          <w:sz w:val="24"/>
          <w:szCs w:val="24"/>
          <w:lang w:val="lv-LV"/>
        </w:rPr>
        <w:t xml:space="preserve"> </w:t>
      </w:r>
      <w:r w:rsidRPr="00977BB3">
        <w:rPr>
          <w:b/>
          <w:sz w:val="24"/>
          <w:szCs w:val="24"/>
          <w:lang w:val="lv-LV" w:eastAsia="ar-SA"/>
        </w:rPr>
        <w:t xml:space="preserve">ne vēlāk kā </w:t>
      </w:r>
      <w:r>
        <w:rPr>
          <w:b/>
          <w:sz w:val="24"/>
          <w:szCs w:val="24"/>
          <w:lang w:val="lv-LV" w:eastAsia="ar-SA"/>
        </w:rPr>
        <w:t>1</w:t>
      </w:r>
      <w:r w:rsidRPr="00977BB3">
        <w:rPr>
          <w:b/>
          <w:sz w:val="24"/>
          <w:szCs w:val="24"/>
          <w:lang w:val="lv-LV" w:eastAsia="ar-SA"/>
        </w:rPr>
        <w:t xml:space="preserve"> </w:t>
      </w:r>
      <w:r>
        <w:rPr>
          <w:b/>
          <w:sz w:val="24"/>
          <w:szCs w:val="24"/>
          <w:lang w:val="lv-LV" w:eastAsia="ar-SA"/>
        </w:rPr>
        <w:t xml:space="preserve">(vienas) kalendārās </w:t>
      </w:r>
      <w:r w:rsidRPr="00977BB3">
        <w:rPr>
          <w:b/>
          <w:sz w:val="24"/>
          <w:szCs w:val="24"/>
          <w:lang w:val="lv-LV" w:eastAsia="ar-SA"/>
        </w:rPr>
        <w:t>nedēļ</w:t>
      </w:r>
      <w:r>
        <w:rPr>
          <w:b/>
          <w:sz w:val="24"/>
          <w:szCs w:val="24"/>
          <w:lang w:val="lv-LV" w:eastAsia="ar-SA"/>
        </w:rPr>
        <w:t>as laikā</w:t>
      </w:r>
      <w:r w:rsidRPr="00977BB3">
        <w:rPr>
          <w:b/>
          <w:sz w:val="24"/>
          <w:szCs w:val="24"/>
          <w:lang w:val="lv-LV" w:eastAsia="ar-SA"/>
        </w:rPr>
        <w:t xml:space="preserve"> </w:t>
      </w:r>
      <w:r>
        <w:rPr>
          <w:b/>
          <w:sz w:val="24"/>
          <w:szCs w:val="24"/>
          <w:lang w:val="lv-LV" w:eastAsia="ar-SA"/>
        </w:rPr>
        <w:t xml:space="preserve">no iepirkuma </w:t>
      </w:r>
      <w:r w:rsidRPr="00977BB3">
        <w:rPr>
          <w:b/>
          <w:sz w:val="24"/>
          <w:szCs w:val="24"/>
          <w:lang w:val="lv-LV" w:eastAsia="ar-SA"/>
        </w:rPr>
        <w:t xml:space="preserve">līguma </w:t>
      </w:r>
      <w:r>
        <w:rPr>
          <w:b/>
          <w:sz w:val="24"/>
          <w:szCs w:val="24"/>
          <w:lang w:val="lv-LV" w:eastAsia="ar-SA"/>
        </w:rPr>
        <w:t>spēkā stāšanās dienas</w:t>
      </w:r>
      <w:r w:rsidRPr="00977BB3">
        <w:rPr>
          <w:sz w:val="24"/>
          <w:szCs w:val="24"/>
          <w:lang w:val="lv-LV"/>
        </w:rPr>
        <w:t>.</w:t>
      </w:r>
    </w:p>
    <w:p w:rsidR="005E366C" w:rsidRDefault="005E366C" w:rsidP="005E366C">
      <w:pPr>
        <w:tabs>
          <w:tab w:val="left" w:pos="426"/>
        </w:tabs>
        <w:ind w:left="426" w:hanging="426"/>
        <w:jc w:val="both"/>
        <w:rPr>
          <w:b/>
          <w:sz w:val="24"/>
          <w:szCs w:val="24"/>
          <w:lang w:val="lv-LV"/>
        </w:rPr>
      </w:pPr>
      <w:r>
        <w:rPr>
          <w:sz w:val="24"/>
          <w:szCs w:val="24"/>
          <w:lang w:val="lv-LV"/>
        </w:rPr>
        <w:t>5.3.</w:t>
      </w:r>
      <w:r>
        <w:rPr>
          <w:sz w:val="24"/>
          <w:szCs w:val="24"/>
          <w:lang w:val="lv-LV"/>
        </w:rPr>
        <w:tab/>
        <w:t xml:space="preserve">Jāizstrādā </w:t>
      </w:r>
      <w:r>
        <w:rPr>
          <w:sz w:val="24"/>
          <w:szCs w:val="24"/>
          <w:lang w:val="lv-LV" w:eastAsia="ar-SA"/>
        </w:rPr>
        <w:t>Latvijas priekšlikumus „</w:t>
      </w:r>
      <w:proofErr w:type="spellStart"/>
      <w:r>
        <w:rPr>
          <w:sz w:val="24"/>
          <w:szCs w:val="24"/>
          <w:lang w:val="lv-LV" w:eastAsia="ar-SA"/>
        </w:rPr>
        <w:t>Via</w:t>
      </w:r>
      <w:proofErr w:type="spellEnd"/>
      <w:r>
        <w:rPr>
          <w:sz w:val="24"/>
          <w:szCs w:val="24"/>
          <w:lang w:val="lv-LV" w:eastAsia="ar-SA"/>
        </w:rPr>
        <w:t xml:space="preserve"> Hanseatica” tūrisma maršruta nākotnes sadarbības modelim, tajā skaitā, bet neaprobežojoties - arī finansēšanas modelim </w:t>
      </w:r>
      <w:r>
        <w:rPr>
          <w:sz w:val="24"/>
          <w:szCs w:val="24"/>
          <w:lang w:val="lv-LV"/>
        </w:rPr>
        <w:t xml:space="preserve">(latviešu un angļu valodās, </w:t>
      </w:r>
      <w:r w:rsidRPr="00977BB3">
        <w:rPr>
          <w:sz w:val="24"/>
          <w:szCs w:val="24"/>
          <w:lang w:val="lv-LV"/>
        </w:rPr>
        <w:t>elektroniski un papīra formātā</w:t>
      </w:r>
      <w:r>
        <w:rPr>
          <w:sz w:val="24"/>
          <w:szCs w:val="24"/>
          <w:lang w:val="lv-LV"/>
        </w:rPr>
        <w:t xml:space="preserve"> – šīs tehniskās specifikācijas 4.1.3.punkts) - </w:t>
      </w:r>
      <w:r>
        <w:rPr>
          <w:b/>
          <w:sz w:val="24"/>
          <w:szCs w:val="24"/>
          <w:lang w:val="lv-LV"/>
        </w:rPr>
        <w:t>ne vēlāk kā 2 (divu) kalendāro nedēļu laikā no pēdējās, saskaņā ar šīs tehniskās specifikācijas 4.1.2.punktu organizētās, sanāksmes-diskusijas norises dienas.</w:t>
      </w:r>
    </w:p>
    <w:p w:rsidR="005E366C" w:rsidRDefault="005E366C" w:rsidP="005E366C">
      <w:pPr>
        <w:ind w:left="426" w:hanging="426"/>
        <w:jc w:val="both"/>
        <w:rPr>
          <w:sz w:val="24"/>
          <w:szCs w:val="24"/>
          <w:lang w:val="lv-LV" w:eastAsia="ar-SA"/>
        </w:rPr>
      </w:pPr>
      <w:r w:rsidRPr="00644AFB">
        <w:rPr>
          <w:sz w:val="24"/>
          <w:szCs w:val="24"/>
          <w:lang w:val="lv-LV"/>
        </w:rPr>
        <w:t>5.4.</w:t>
      </w:r>
      <w:r>
        <w:rPr>
          <w:sz w:val="24"/>
          <w:szCs w:val="24"/>
          <w:lang w:val="lv-LV"/>
        </w:rPr>
        <w:t xml:space="preserve"> Jāizstrādā p</w:t>
      </w:r>
      <w:r w:rsidRPr="00977BB3">
        <w:rPr>
          <w:sz w:val="24"/>
          <w:szCs w:val="24"/>
          <w:lang w:val="lv-LV" w:eastAsia="ar-SA"/>
        </w:rPr>
        <w:t>rezentācija</w:t>
      </w:r>
      <w:r>
        <w:rPr>
          <w:sz w:val="24"/>
          <w:szCs w:val="24"/>
          <w:lang w:val="lv-LV" w:eastAsia="ar-SA"/>
        </w:rPr>
        <w:t xml:space="preserve"> par Latvijā īstenoto pētījumu un Latvijas puses sanāksmes-diskusijas rezultātiem, uz tā pamata izstrādātajiem priekšlikumiem, par „</w:t>
      </w:r>
      <w:proofErr w:type="spellStart"/>
      <w:r>
        <w:rPr>
          <w:sz w:val="24"/>
          <w:szCs w:val="24"/>
          <w:lang w:val="lv-LV" w:eastAsia="ar-SA"/>
        </w:rPr>
        <w:t>Via</w:t>
      </w:r>
      <w:proofErr w:type="spellEnd"/>
      <w:r>
        <w:rPr>
          <w:sz w:val="24"/>
          <w:szCs w:val="24"/>
          <w:lang w:val="lv-LV" w:eastAsia="ar-SA"/>
        </w:rPr>
        <w:t xml:space="preserve"> Hanseatica” tūrisma maršruta nākotnes sadarbības modeli </w:t>
      </w:r>
      <w:r>
        <w:rPr>
          <w:sz w:val="24"/>
          <w:szCs w:val="24"/>
          <w:lang w:val="lv-LV"/>
        </w:rPr>
        <w:t xml:space="preserve">(latviešu un angļu valodās, </w:t>
      </w:r>
      <w:r w:rsidRPr="00977BB3">
        <w:rPr>
          <w:sz w:val="24"/>
          <w:szCs w:val="24"/>
          <w:lang w:val="lv-LV"/>
        </w:rPr>
        <w:t>elektroniski</w:t>
      </w:r>
      <w:r>
        <w:rPr>
          <w:sz w:val="24"/>
          <w:szCs w:val="24"/>
          <w:lang w:val="lv-LV"/>
        </w:rPr>
        <w:t xml:space="preserve"> (</w:t>
      </w:r>
      <w:r w:rsidRPr="00977BB3">
        <w:rPr>
          <w:i/>
          <w:sz w:val="24"/>
          <w:szCs w:val="24"/>
          <w:lang w:val="lv-LV"/>
        </w:rPr>
        <w:t>PowerPoint</w:t>
      </w:r>
      <w:r w:rsidRPr="00977BB3">
        <w:rPr>
          <w:sz w:val="24"/>
          <w:szCs w:val="24"/>
          <w:lang w:val="lv-LV" w:eastAsia="ar-SA"/>
        </w:rPr>
        <w:t xml:space="preserve"> formātā</w:t>
      </w:r>
      <w:r>
        <w:rPr>
          <w:sz w:val="24"/>
          <w:szCs w:val="24"/>
          <w:lang w:val="lv-LV" w:eastAsia="ar-SA"/>
        </w:rPr>
        <w:t>)</w:t>
      </w:r>
      <w:r w:rsidRPr="00977BB3">
        <w:rPr>
          <w:sz w:val="24"/>
          <w:szCs w:val="24"/>
          <w:lang w:val="lv-LV"/>
        </w:rPr>
        <w:t xml:space="preserve"> un papīra formātā</w:t>
      </w:r>
      <w:r>
        <w:rPr>
          <w:sz w:val="24"/>
          <w:szCs w:val="24"/>
          <w:lang w:val="lv-LV"/>
        </w:rPr>
        <w:t xml:space="preserve"> – šīs tehniskās specifikācijas 4.2.2.punkts)</w:t>
      </w:r>
      <w:r>
        <w:rPr>
          <w:sz w:val="24"/>
          <w:szCs w:val="24"/>
          <w:lang w:val="lv-LV" w:eastAsia="ar-SA"/>
        </w:rPr>
        <w:t xml:space="preserve"> - </w:t>
      </w:r>
      <w:r w:rsidRPr="00977BB3">
        <w:rPr>
          <w:b/>
          <w:sz w:val="24"/>
          <w:szCs w:val="24"/>
          <w:lang w:val="lv-LV" w:eastAsia="ar-SA"/>
        </w:rPr>
        <w:t xml:space="preserve">ne vēlāk kā </w:t>
      </w:r>
      <w:r>
        <w:rPr>
          <w:b/>
          <w:sz w:val="24"/>
          <w:szCs w:val="24"/>
          <w:lang w:val="lv-LV" w:eastAsia="ar-SA"/>
        </w:rPr>
        <w:t>1 (vienas) kalendārās nedēļas laikā pirms Latvijas-Igaunijas pārstāvju, saskaņā ar šīs tehniskās specifikācijas 4.2.1.punktu organizētās, kopīgās sanāksmes norises dienas</w:t>
      </w:r>
      <w:r w:rsidRPr="00977BB3">
        <w:rPr>
          <w:b/>
          <w:sz w:val="24"/>
          <w:szCs w:val="24"/>
          <w:lang w:val="lv-LV"/>
        </w:rPr>
        <w:t>.</w:t>
      </w:r>
      <w:r>
        <w:rPr>
          <w:b/>
          <w:sz w:val="24"/>
          <w:szCs w:val="24"/>
          <w:lang w:val="lv-LV"/>
        </w:rPr>
        <w:t xml:space="preserve"> </w:t>
      </w:r>
    </w:p>
    <w:p w:rsidR="005E366C" w:rsidRDefault="005E366C" w:rsidP="005E366C">
      <w:pPr>
        <w:tabs>
          <w:tab w:val="left" w:pos="426"/>
        </w:tabs>
        <w:ind w:left="426" w:hanging="426"/>
        <w:jc w:val="both"/>
        <w:rPr>
          <w:sz w:val="24"/>
          <w:szCs w:val="24"/>
          <w:lang w:val="lv-LV" w:eastAsia="ar-SA"/>
        </w:rPr>
      </w:pPr>
      <w:r>
        <w:rPr>
          <w:sz w:val="24"/>
          <w:szCs w:val="24"/>
          <w:lang w:val="lv-LV"/>
        </w:rPr>
        <w:t>5.5</w:t>
      </w:r>
      <w:r w:rsidRPr="00977BB3">
        <w:rPr>
          <w:sz w:val="24"/>
          <w:szCs w:val="24"/>
          <w:lang w:val="lv-LV"/>
        </w:rPr>
        <w:t>.</w:t>
      </w:r>
      <w:r>
        <w:rPr>
          <w:sz w:val="24"/>
          <w:szCs w:val="24"/>
          <w:lang w:val="lv-LV"/>
        </w:rPr>
        <w:tab/>
        <w:t xml:space="preserve">Jāiesniedz </w:t>
      </w:r>
      <w:r>
        <w:rPr>
          <w:sz w:val="24"/>
          <w:szCs w:val="24"/>
          <w:lang w:val="lv-LV" w:eastAsia="ar-SA"/>
        </w:rPr>
        <w:t>p</w:t>
      </w:r>
      <w:r w:rsidRPr="00977BB3">
        <w:rPr>
          <w:sz w:val="24"/>
          <w:szCs w:val="24"/>
          <w:lang w:val="lv-LV" w:eastAsia="ar-SA"/>
        </w:rPr>
        <w:t xml:space="preserve">ar katru </w:t>
      </w:r>
      <w:r>
        <w:rPr>
          <w:sz w:val="24"/>
          <w:szCs w:val="24"/>
          <w:lang w:val="lv-LV" w:eastAsia="ar-SA"/>
        </w:rPr>
        <w:t>pretendenta</w:t>
      </w:r>
      <w:r w:rsidRPr="00977BB3">
        <w:rPr>
          <w:sz w:val="24"/>
          <w:szCs w:val="24"/>
          <w:lang w:val="lv-LV" w:eastAsia="ar-SA"/>
        </w:rPr>
        <w:t xml:space="preserve"> </w:t>
      </w:r>
      <w:r>
        <w:rPr>
          <w:sz w:val="24"/>
          <w:szCs w:val="24"/>
          <w:lang w:val="lv-LV" w:eastAsia="ar-SA"/>
        </w:rPr>
        <w:t xml:space="preserve">iepirkuma priekšmeta izpildes ietvaros </w:t>
      </w:r>
      <w:r w:rsidRPr="00977BB3">
        <w:rPr>
          <w:sz w:val="24"/>
          <w:szCs w:val="24"/>
          <w:lang w:val="lv-LV" w:eastAsia="ar-SA"/>
        </w:rPr>
        <w:t xml:space="preserve">organizēto </w:t>
      </w:r>
      <w:r>
        <w:rPr>
          <w:sz w:val="24"/>
          <w:szCs w:val="24"/>
          <w:lang w:val="lv-LV" w:eastAsia="ar-SA"/>
        </w:rPr>
        <w:t xml:space="preserve">sanāksmi-diskusiju attiecīgās </w:t>
      </w:r>
      <w:r>
        <w:rPr>
          <w:sz w:val="24"/>
          <w:szCs w:val="24"/>
          <w:lang w:val="lv-LV"/>
        </w:rPr>
        <w:t>sanāksmes-diskusijas</w:t>
      </w:r>
      <w:r w:rsidRPr="00977BB3">
        <w:rPr>
          <w:sz w:val="24"/>
          <w:szCs w:val="24"/>
          <w:lang w:val="lv-LV"/>
        </w:rPr>
        <w:t xml:space="preserve"> darbības norises dokumentācija</w:t>
      </w:r>
      <w:r>
        <w:rPr>
          <w:sz w:val="24"/>
          <w:szCs w:val="24"/>
          <w:lang w:val="lv-LV"/>
        </w:rPr>
        <w:t xml:space="preserve"> (dalībnieku reģistrs, protokols, sanāksmes-diskusijas darba kārtības materiāli)</w:t>
      </w:r>
      <w:r w:rsidRPr="00977BB3">
        <w:rPr>
          <w:sz w:val="24"/>
          <w:szCs w:val="24"/>
          <w:lang w:val="lv-LV"/>
        </w:rPr>
        <w:t xml:space="preserve"> </w:t>
      </w:r>
      <w:r>
        <w:rPr>
          <w:sz w:val="24"/>
          <w:szCs w:val="24"/>
          <w:lang w:val="lv-LV"/>
        </w:rPr>
        <w:t xml:space="preserve">un tās ietvaros izstrādāto priekšlikumu </w:t>
      </w:r>
      <w:r>
        <w:rPr>
          <w:sz w:val="24"/>
          <w:szCs w:val="24"/>
          <w:lang w:val="lv-LV" w:eastAsia="ar-SA"/>
        </w:rPr>
        <w:t>„</w:t>
      </w:r>
      <w:proofErr w:type="spellStart"/>
      <w:r>
        <w:rPr>
          <w:sz w:val="24"/>
          <w:szCs w:val="24"/>
          <w:lang w:val="lv-LV" w:eastAsia="ar-SA"/>
        </w:rPr>
        <w:t>Via</w:t>
      </w:r>
      <w:proofErr w:type="spellEnd"/>
      <w:r>
        <w:rPr>
          <w:sz w:val="24"/>
          <w:szCs w:val="24"/>
          <w:lang w:val="lv-LV" w:eastAsia="ar-SA"/>
        </w:rPr>
        <w:t xml:space="preserve"> Hanseatica” tūrisma maršruta nākotnes sadarbības modelim</w:t>
      </w:r>
      <w:r>
        <w:rPr>
          <w:sz w:val="24"/>
          <w:szCs w:val="24"/>
          <w:lang w:val="lv-LV"/>
        </w:rPr>
        <w:t xml:space="preserve"> apkopojums (latviešu un angļu valodās, </w:t>
      </w:r>
      <w:r w:rsidRPr="00977BB3">
        <w:rPr>
          <w:sz w:val="24"/>
          <w:szCs w:val="24"/>
          <w:lang w:val="lv-LV"/>
        </w:rPr>
        <w:t>elektroniski un papīra formātā</w:t>
      </w:r>
      <w:r>
        <w:rPr>
          <w:sz w:val="24"/>
          <w:szCs w:val="24"/>
          <w:lang w:val="lv-LV"/>
        </w:rPr>
        <w:t xml:space="preserve"> – šīs tehniskās specifikācijas 4.1.2. un 4.2.1.punkts) - </w:t>
      </w:r>
      <w:r w:rsidRPr="00977BB3">
        <w:rPr>
          <w:b/>
          <w:sz w:val="24"/>
          <w:szCs w:val="24"/>
          <w:lang w:val="lv-LV" w:eastAsia="ar-SA"/>
        </w:rPr>
        <w:t xml:space="preserve">ne vēlāk kā </w:t>
      </w:r>
      <w:r>
        <w:rPr>
          <w:b/>
          <w:sz w:val="24"/>
          <w:szCs w:val="24"/>
          <w:lang w:val="lv-LV" w:eastAsia="ar-SA"/>
        </w:rPr>
        <w:t>1 (vienas) kalendārās nedēļas laikā no attiecīgās sanāksmes - diskusijas norises dienas</w:t>
      </w:r>
      <w:r w:rsidRPr="00977BB3">
        <w:rPr>
          <w:b/>
          <w:sz w:val="24"/>
          <w:szCs w:val="24"/>
          <w:lang w:val="lv-LV"/>
        </w:rPr>
        <w:t>.</w:t>
      </w:r>
      <w:r w:rsidRPr="00977BB3">
        <w:rPr>
          <w:sz w:val="24"/>
          <w:szCs w:val="24"/>
          <w:lang w:val="lv-LV" w:eastAsia="ar-SA"/>
        </w:rPr>
        <w:t xml:space="preserve"> </w:t>
      </w:r>
    </w:p>
    <w:p w:rsidR="005E366C" w:rsidRDefault="005E366C" w:rsidP="005E366C">
      <w:pPr>
        <w:suppressAutoHyphens/>
        <w:ind w:left="426" w:hanging="426"/>
        <w:jc w:val="both"/>
        <w:rPr>
          <w:sz w:val="24"/>
          <w:szCs w:val="24"/>
          <w:lang w:val="lv-LV" w:eastAsia="et-EE"/>
        </w:rPr>
      </w:pPr>
      <w:r>
        <w:rPr>
          <w:sz w:val="24"/>
          <w:szCs w:val="24"/>
          <w:lang w:val="lv-LV" w:eastAsia="ar-SA"/>
        </w:rPr>
        <w:t>5.6</w:t>
      </w:r>
      <w:r w:rsidRPr="00977BB3">
        <w:rPr>
          <w:sz w:val="24"/>
          <w:szCs w:val="24"/>
          <w:lang w:val="lv-LV" w:eastAsia="ar-SA"/>
        </w:rPr>
        <w:t>.</w:t>
      </w:r>
      <w:r>
        <w:rPr>
          <w:sz w:val="24"/>
          <w:szCs w:val="24"/>
          <w:lang w:val="lv-LV" w:eastAsia="ar-SA"/>
        </w:rPr>
        <w:t xml:space="preserve"> Jāizstrādā optimālie priekšlikumi </w:t>
      </w:r>
      <w:r w:rsidRPr="00977BB3">
        <w:rPr>
          <w:sz w:val="24"/>
          <w:szCs w:val="24"/>
          <w:lang w:val="lv-LV" w:eastAsia="et-EE"/>
        </w:rPr>
        <w:t>„</w:t>
      </w:r>
      <w:proofErr w:type="spellStart"/>
      <w:r w:rsidRPr="00977BB3">
        <w:rPr>
          <w:sz w:val="24"/>
          <w:szCs w:val="24"/>
          <w:lang w:val="lv-LV" w:eastAsia="et-EE"/>
        </w:rPr>
        <w:t>Via</w:t>
      </w:r>
      <w:proofErr w:type="spellEnd"/>
      <w:r w:rsidRPr="00977BB3">
        <w:rPr>
          <w:sz w:val="24"/>
          <w:szCs w:val="24"/>
          <w:lang w:val="lv-LV" w:eastAsia="et-EE"/>
        </w:rPr>
        <w:t xml:space="preserve"> Hanseatica” tūrisma maršrut</w:t>
      </w:r>
      <w:r>
        <w:rPr>
          <w:sz w:val="24"/>
          <w:szCs w:val="24"/>
          <w:lang w:val="lv-LV" w:eastAsia="et-EE"/>
        </w:rPr>
        <w:t xml:space="preserve">a nākotnes sadarbības modelim </w:t>
      </w:r>
      <w:r>
        <w:rPr>
          <w:sz w:val="24"/>
          <w:szCs w:val="24"/>
          <w:lang w:val="lv-LV"/>
        </w:rPr>
        <w:t xml:space="preserve">(latviešu un angļu valodās, </w:t>
      </w:r>
      <w:r w:rsidRPr="00977BB3">
        <w:rPr>
          <w:sz w:val="24"/>
          <w:szCs w:val="24"/>
          <w:lang w:val="lv-LV"/>
        </w:rPr>
        <w:t>elektroniski un papīra formātā</w:t>
      </w:r>
      <w:r>
        <w:rPr>
          <w:sz w:val="24"/>
          <w:szCs w:val="24"/>
          <w:lang w:val="lv-LV"/>
        </w:rPr>
        <w:t xml:space="preserve"> – šīs tehniskās specifikācijas 4.3.punkts) </w:t>
      </w:r>
      <w:r>
        <w:rPr>
          <w:sz w:val="24"/>
          <w:szCs w:val="24"/>
          <w:lang w:val="lv-LV" w:eastAsia="et-EE"/>
        </w:rPr>
        <w:t xml:space="preserve">- </w:t>
      </w:r>
      <w:r w:rsidRPr="00977BB3">
        <w:rPr>
          <w:b/>
          <w:sz w:val="24"/>
          <w:szCs w:val="24"/>
          <w:lang w:val="lv-LV" w:eastAsia="ar-SA"/>
        </w:rPr>
        <w:t>ne vēlāk kā</w:t>
      </w:r>
      <w:r>
        <w:rPr>
          <w:b/>
          <w:sz w:val="24"/>
          <w:szCs w:val="24"/>
          <w:lang w:val="lv-LV" w:eastAsia="ar-SA"/>
        </w:rPr>
        <w:t xml:space="preserve"> </w:t>
      </w:r>
      <w:r w:rsidRPr="007B1DE6">
        <w:rPr>
          <w:b/>
          <w:sz w:val="24"/>
          <w:szCs w:val="24"/>
          <w:lang w:val="lv-LV" w:eastAsia="ar-SA"/>
        </w:rPr>
        <w:t>3 (trīs) mēnešu laikā no iepirkuma līguma spēkā stāšanās dienas.</w:t>
      </w:r>
    </w:p>
    <w:p w:rsidR="005E366C" w:rsidRDefault="005E366C" w:rsidP="005E366C">
      <w:pPr>
        <w:ind w:left="426" w:hanging="426"/>
        <w:jc w:val="both"/>
        <w:rPr>
          <w:sz w:val="24"/>
          <w:szCs w:val="24"/>
          <w:lang w:val="lv-LV" w:eastAsia="ar-SA"/>
        </w:rPr>
      </w:pPr>
    </w:p>
    <w:p w:rsidR="005E366C" w:rsidRPr="00977BB3" w:rsidRDefault="005E366C" w:rsidP="005E366C">
      <w:pPr>
        <w:tabs>
          <w:tab w:val="num" w:pos="0"/>
        </w:tabs>
        <w:jc w:val="both"/>
        <w:rPr>
          <w:b/>
          <w:sz w:val="24"/>
          <w:szCs w:val="24"/>
          <w:lang w:val="lv-LV"/>
        </w:rPr>
      </w:pPr>
      <w:bookmarkStart w:id="2" w:name="OLE_LINK1"/>
      <w:r w:rsidRPr="00977BB3">
        <w:rPr>
          <w:b/>
          <w:sz w:val="24"/>
          <w:szCs w:val="24"/>
          <w:lang w:val="lv-LV"/>
        </w:rPr>
        <w:t xml:space="preserve">6. Vispārējās prasības </w:t>
      </w:r>
      <w:r w:rsidRPr="00977BB3">
        <w:rPr>
          <w:b/>
          <w:kern w:val="28"/>
          <w:sz w:val="24"/>
          <w:szCs w:val="24"/>
          <w:lang w:val="lv-LV" w:eastAsia="lv-LV"/>
        </w:rPr>
        <w:t>pakalpojuma izpildē</w:t>
      </w:r>
      <w:r w:rsidRPr="00977BB3">
        <w:rPr>
          <w:b/>
          <w:sz w:val="24"/>
          <w:szCs w:val="24"/>
          <w:lang w:val="lv-LV"/>
        </w:rPr>
        <w:t xml:space="preserve">: </w:t>
      </w:r>
    </w:p>
    <w:p w:rsidR="005E366C" w:rsidRDefault="005E366C" w:rsidP="005E366C">
      <w:pPr>
        <w:tabs>
          <w:tab w:val="num" w:pos="426"/>
        </w:tabs>
        <w:ind w:left="426" w:hanging="426"/>
        <w:jc w:val="both"/>
        <w:rPr>
          <w:kern w:val="28"/>
          <w:sz w:val="24"/>
          <w:szCs w:val="24"/>
          <w:lang w:val="lv-LV" w:eastAsia="lv-LV"/>
        </w:rPr>
      </w:pPr>
      <w:r w:rsidRPr="004F7BAC">
        <w:rPr>
          <w:kern w:val="28"/>
          <w:sz w:val="24"/>
          <w:szCs w:val="24"/>
          <w:lang w:val="lv-LV" w:eastAsia="lv-LV"/>
        </w:rPr>
        <w:t xml:space="preserve">6.1. </w:t>
      </w:r>
      <w:r w:rsidRPr="004F7BAC">
        <w:rPr>
          <w:iCs/>
          <w:color w:val="000000"/>
          <w:sz w:val="24"/>
          <w:szCs w:val="24"/>
          <w:lang w:val="lv-LV" w:eastAsia="lv-LV"/>
        </w:rPr>
        <w:t>Pretendents apmaksā personāla darbu, kancelejas preču izdevumus, dokumentu p</w:t>
      </w:r>
      <w:r>
        <w:rPr>
          <w:iCs/>
          <w:color w:val="000000"/>
          <w:sz w:val="24"/>
          <w:szCs w:val="24"/>
          <w:lang w:val="lv-LV" w:eastAsia="lv-LV"/>
        </w:rPr>
        <w:t xml:space="preserve">avairošanu, telefona sarunas </w:t>
      </w:r>
      <w:proofErr w:type="spellStart"/>
      <w:r>
        <w:rPr>
          <w:iCs/>
          <w:color w:val="000000"/>
          <w:sz w:val="24"/>
          <w:szCs w:val="24"/>
          <w:lang w:val="lv-LV" w:eastAsia="lv-LV"/>
        </w:rPr>
        <w:t>u</w:t>
      </w:r>
      <w:r w:rsidRPr="004F7BAC">
        <w:rPr>
          <w:iCs/>
          <w:color w:val="000000"/>
          <w:sz w:val="24"/>
          <w:szCs w:val="24"/>
          <w:lang w:val="lv-LV" w:eastAsia="lv-LV"/>
        </w:rPr>
        <w:t>tml</w:t>
      </w:r>
      <w:proofErr w:type="spellEnd"/>
      <w:r w:rsidRPr="004F7BAC">
        <w:rPr>
          <w:iCs/>
          <w:color w:val="000000"/>
          <w:sz w:val="24"/>
          <w:szCs w:val="24"/>
          <w:lang w:val="lv-LV" w:eastAsia="lv-LV"/>
        </w:rPr>
        <w:t>., kā arī Pretendenta eksperta/ekspertu ceļa izdevumus nokļūšanai pakalpojuma īstenošanas vietā Latvijas un Igaunijas teritorijā.</w:t>
      </w:r>
    </w:p>
    <w:p w:rsidR="005E366C" w:rsidRDefault="005E366C" w:rsidP="005E366C">
      <w:pPr>
        <w:tabs>
          <w:tab w:val="num" w:pos="426"/>
        </w:tabs>
        <w:ind w:left="426" w:hanging="426"/>
        <w:jc w:val="both"/>
        <w:rPr>
          <w:b/>
          <w:sz w:val="24"/>
          <w:szCs w:val="24"/>
          <w:lang w:val="lv-LV"/>
        </w:rPr>
      </w:pPr>
      <w:r>
        <w:rPr>
          <w:kern w:val="28"/>
          <w:sz w:val="24"/>
          <w:szCs w:val="24"/>
          <w:lang w:val="lv-LV" w:eastAsia="lv-LV"/>
        </w:rPr>
        <w:t>6.2. Uzsākot iepirkuma priekšmeta izpildi, pretendentam jāiepazīstas ar Projekta mājas lapā internetā (</w:t>
      </w:r>
      <w:hyperlink r:id="rId11" w:history="1">
        <w:r w:rsidRPr="00762EEB">
          <w:rPr>
            <w:rStyle w:val="Hyperlink"/>
            <w:kern w:val="28"/>
            <w:sz w:val="24"/>
            <w:szCs w:val="24"/>
            <w:lang w:val="lv-LV" w:eastAsia="lv-LV"/>
          </w:rPr>
          <w:t>www.viahanseatica.info</w:t>
        </w:r>
      </w:hyperlink>
      <w:r>
        <w:rPr>
          <w:rStyle w:val="Hyperlink"/>
          <w:kern w:val="28"/>
          <w:sz w:val="24"/>
          <w:szCs w:val="24"/>
          <w:lang w:val="lv-LV" w:eastAsia="lv-LV"/>
        </w:rPr>
        <w:t>)</w:t>
      </w:r>
      <w:r>
        <w:rPr>
          <w:kern w:val="28"/>
          <w:sz w:val="24"/>
          <w:szCs w:val="24"/>
          <w:lang w:val="lv-LV" w:eastAsia="lv-LV"/>
        </w:rPr>
        <w:t xml:space="preserve"> publicēto informāciju. Papildu informācija par Projektu pieejama pēc pieprasījuma no Vidzemes plānošanas reģiona kontaktpersonas, Projekta „</w:t>
      </w:r>
      <w:proofErr w:type="spellStart"/>
      <w:r>
        <w:rPr>
          <w:kern w:val="28"/>
          <w:sz w:val="24"/>
          <w:szCs w:val="24"/>
          <w:lang w:val="lv-LV" w:eastAsia="lv-LV"/>
        </w:rPr>
        <w:t>Via</w:t>
      </w:r>
      <w:proofErr w:type="spellEnd"/>
      <w:r>
        <w:rPr>
          <w:kern w:val="28"/>
          <w:sz w:val="24"/>
          <w:szCs w:val="24"/>
          <w:lang w:val="lv-LV" w:eastAsia="lv-LV"/>
        </w:rPr>
        <w:t xml:space="preserve"> Hanseatica” koordinatores Dagnijas Ūdres, mobilais tel. 29219477, e-pasts: dagnija.udre@vidzeme.lv</w:t>
      </w:r>
    </w:p>
    <w:bookmarkEnd w:id="2"/>
    <w:p w:rsidR="005E366C" w:rsidRDefault="005E366C" w:rsidP="005E366C">
      <w:pPr>
        <w:tabs>
          <w:tab w:val="num" w:pos="426"/>
        </w:tabs>
        <w:suppressAutoHyphens/>
        <w:ind w:left="426" w:hanging="426"/>
        <w:jc w:val="both"/>
        <w:rPr>
          <w:sz w:val="24"/>
          <w:szCs w:val="24"/>
          <w:lang w:val="lv-LV"/>
        </w:rPr>
      </w:pPr>
      <w:r>
        <w:rPr>
          <w:rFonts w:eastAsia="Calibri"/>
          <w:sz w:val="24"/>
          <w:szCs w:val="24"/>
          <w:lang w:val="lv-LV" w:eastAsia="ar-SA"/>
        </w:rPr>
        <w:t>6.3</w:t>
      </w:r>
      <w:r w:rsidRPr="00977BB3">
        <w:rPr>
          <w:rFonts w:eastAsia="Calibri"/>
          <w:sz w:val="24"/>
          <w:szCs w:val="24"/>
          <w:lang w:val="lv-LV" w:eastAsia="ar-SA"/>
        </w:rPr>
        <w:t>.</w:t>
      </w:r>
      <w:r>
        <w:rPr>
          <w:rFonts w:eastAsia="Calibri"/>
          <w:sz w:val="24"/>
          <w:szCs w:val="24"/>
          <w:lang w:val="lv-LV" w:eastAsia="ar-SA"/>
        </w:rPr>
        <w:t xml:space="preserve"> </w:t>
      </w:r>
      <w:r w:rsidRPr="00977BB3">
        <w:rPr>
          <w:sz w:val="24"/>
          <w:szCs w:val="24"/>
          <w:lang w:val="lv-LV"/>
        </w:rPr>
        <w:t xml:space="preserve">Pirms nodevumu gala redakcijas iesniegšanas </w:t>
      </w:r>
      <w:r>
        <w:rPr>
          <w:sz w:val="24"/>
          <w:szCs w:val="24"/>
          <w:lang w:val="lv-LV"/>
        </w:rPr>
        <w:t>pretendents</w:t>
      </w:r>
      <w:r w:rsidRPr="00977BB3">
        <w:rPr>
          <w:sz w:val="24"/>
          <w:szCs w:val="24"/>
          <w:lang w:val="lv-LV"/>
        </w:rPr>
        <w:t xml:space="preserve"> </w:t>
      </w:r>
      <w:r>
        <w:rPr>
          <w:sz w:val="24"/>
          <w:szCs w:val="24"/>
          <w:lang w:val="lv-LV"/>
        </w:rPr>
        <w:t xml:space="preserve">elektroniski saskaņo ar Vidzemes plānošanas reģionu </w:t>
      </w:r>
      <w:r w:rsidRPr="00977BB3">
        <w:rPr>
          <w:sz w:val="24"/>
          <w:szCs w:val="24"/>
          <w:lang w:val="lv-LV"/>
        </w:rPr>
        <w:t>nodevumu projektus</w:t>
      </w:r>
      <w:r>
        <w:rPr>
          <w:sz w:val="24"/>
          <w:szCs w:val="24"/>
          <w:lang w:val="lv-LV"/>
        </w:rPr>
        <w:t xml:space="preserve">. </w:t>
      </w:r>
    </w:p>
    <w:p w:rsidR="005E366C" w:rsidRDefault="005E366C" w:rsidP="005E366C">
      <w:pPr>
        <w:tabs>
          <w:tab w:val="num" w:pos="426"/>
        </w:tabs>
        <w:suppressAutoHyphens/>
        <w:ind w:left="426" w:hanging="426"/>
        <w:jc w:val="both"/>
        <w:rPr>
          <w:sz w:val="24"/>
          <w:szCs w:val="24"/>
          <w:lang w:val="lv-LV"/>
        </w:rPr>
      </w:pPr>
      <w:r>
        <w:rPr>
          <w:sz w:val="24"/>
          <w:szCs w:val="24"/>
          <w:lang w:val="lv-LV"/>
        </w:rPr>
        <w:t>6.4</w:t>
      </w:r>
      <w:r w:rsidRPr="00977BB3">
        <w:rPr>
          <w:sz w:val="24"/>
          <w:szCs w:val="24"/>
          <w:lang w:val="lv-LV"/>
        </w:rPr>
        <w:t>.</w:t>
      </w:r>
      <w:r>
        <w:rPr>
          <w:sz w:val="24"/>
          <w:szCs w:val="24"/>
          <w:lang w:val="lv-LV"/>
        </w:rPr>
        <w:t xml:space="preserve"> Pretendentam</w:t>
      </w:r>
      <w:r w:rsidRPr="00977BB3">
        <w:rPr>
          <w:sz w:val="24"/>
          <w:szCs w:val="24"/>
          <w:lang w:val="lv-LV"/>
        </w:rPr>
        <w:t xml:space="preserve"> nodevum</w:t>
      </w:r>
      <w:r>
        <w:rPr>
          <w:sz w:val="24"/>
          <w:szCs w:val="24"/>
          <w:lang w:val="lv-LV"/>
        </w:rPr>
        <w:t>u izstrādē ir saistoši Vidzemes plānošanas reģion</w:t>
      </w:r>
      <w:r w:rsidRPr="00977BB3">
        <w:rPr>
          <w:sz w:val="24"/>
          <w:szCs w:val="24"/>
          <w:lang w:val="lv-LV"/>
        </w:rPr>
        <w:t>a priekšlikumi nodevumu sagatav</w:t>
      </w:r>
      <w:r>
        <w:rPr>
          <w:sz w:val="24"/>
          <w:szCs w:val="24"/>
          <w:lang w:val="lv-LV"/>
        </w:rPr>
        <w:t>ošanai un precizēšanai. Vidzemes plānošanas reģion</w:t>
      </w:r>
      <w:r w:rsidRPr="00977BB3">
        <w:rPr>
          <w:sz w:val="24"/>
          <w:szCs w:val="24"/>
          <w:lang w:val="lv-LV"/>
        </w:rPr>
        <w:t xml:space="preserve">am ir tiesības nepieciešamības gadījumā pieprasīt nodevumu precizēšanu / papildināšanu. </w:t>
      </w:r>
    </w:p>
    <w:p w:rsidR="005E366C" w:rsidRDefault="005E366C" w:rsidP="005E366C">
      <w:pPr>
        <w:widowControl w:val="0"/>
        <w:tabs>
          <w:tab w:val="num" w:pos="426"/>
        </w:tabs>
        <w:suppressAutoHyphens/>
        <w:ind w:left="426" w:hanging="426"/>
        <w:jc w:val="both"/>
        <w:rPr>
          <w:rStyle w:val="Hyperlink"/>
          <w:sz w:val="24"/>
          <w:szCs w:val="24"/>
          <w:lang w:val="lv-LV"/>
        </w:rPr>
      </w:pPr>
      <w:r>
        <w:rPr>
          <w:sz w:val="24"/>
          <w:szCs w:val="24"/>
          <w:lang w:val="lv-LV"/>
        </w:rPr>
        <w:t>6.5</w:t>
      </w:r>
      <w:r w:rsidRPr="00977BB3">
        <w:rPr>
          <w:sz w:val="24"/>
          <w:szCs w:val="24"/>
          <w:lang w:val="lv-LV"/>
        </w:rPr>
        <w:t>.</w:t>
      </w:r>
      <w:r>
        <w:rPr>
          <w:sz w:val="24"/>
          <w:szCs w:val="24"/>
          <w:lang w:val="lv-LV"/>
        </w:rPr>
        <w:t xml:space="preserve"> </w:t>
      </w:r>
      <w:r w:rsidRPr="008D1682">
        <w:rPr>
          <w:sz w:val="24"/>
          <w:szCs w:val="24"/>
          <w:lang w:val="lv-LV"/>
        </w:rPr>
        <w:t>Nodevumu</w:t>
      </w:r>
      <w:r>
        <w:rPr>
          <w:sz w:val="24"/>
          <w:szCs w:val="24"/>
          <w:lang w:val="lv-LV"/>
        </w:rPr>
        <w:t xml:space="preserve"> noformējumā</w:t>
      </w:r>
      <w:r w:rsidRPr="00D32C68">
        <w:rPr>
          <w:sz w:val="24"/>
          <w:szCs w:val="24"/>
          <w:lang w:val="lv-LV"/>
        </w:rPr>
        <w:t xml:space="preserve"> pretendents ievēro Igaunijas-Latvijas-Krievijas pārrobežu sadarbības programmas Eiropas Kaimiņattiecību un partnerības instruments 2007. -2013.</w:t>
      </w:r>
      <w:r>
        <w:rPr>
          <w:sz w:val="24"/>
          <w:szCs w:val="24"/>
          <w:lang w:val="lv-LV"/>
        </w:rPr>
        <w:t xml:space="preserve"> </w:t>
      </w:r>
      <w:r w:rsidRPr="00D32C68">
        <w:rPr>
          <w:sz w:val="24"/>
          <w:szCs w:val="24"/>
          <w:lang w:val="lv-LV"/>
        </w:rPr>
        <w:t>gadam vizuālās iden</w:t>
      </w:r>
      <w:r>
        <w:rPr>
          <w:sz w:val="24"/>
          <w:szCs w:val="24"/>
          <w:lang w:val="lv-LV"/>
        </w:rPr>
        <w:t>titātes prasības, kas pieejamas</w:t>
      </w:r>
      <w:r w:rsidRPr="00D32C68">
        <w:rPr>
          <w:sz w:val="24"/>
          <w:szCs w:val="24"/>
          <w:lang w:val="lv-LV"/>
        </w:rPr>
        <w:t xml:space="preserve"> interneta vietnē: </w:t>
      </w:r>
      <w:hyperlink r:id="rId12" w:history="1">
        <w:r w:rsidRPr="008D1682">
          <w:rPr>
            <w:rStyle w:val="Hyperlink"/>
            <w:sz w:val="24"/>
            <w:szCs w:val="24"/>
            <w:lang w:val="lv-LV"/>
          </w:rPr>
          <w:t>http://www.estlatrus.eu/eng/programme/publications_amp_logo/guidelines_</w:t>
        </w:r>
      </w:hyperlink>
    </w:p>
    <w:p w:rsidR="005E366C" w:rsidRPr="00977BB3" w:rsidRDefault="005E366C" w:rsidP="005E366C">
      <w:pPr>
        <w:rPr>
          <w:lang w:val="lv-LV"/>
        </w:rPr>
      </w:pPr>
    </w:p>
    <w:p w:rsidR="005E366C" w:rsidRDefault="005E366C" w:rsidP="005E366C">
      <w:pPr>
        <w:spacing w:after="200" w:line="276" w:lineRule="auto"/>
        <w:rPr>
          <w:rFonts w:eastAsia="Calibri"/>
          <w:sz w:val="24"/>
          <w:szCs w:val="24"/>
          <w:lang w:val="lv-LV"/>
        </w:rPr>
      </w:pPr>
      <w:r w:rsidRPr="00C92BE9">
        <w:rPr>
          <w:sz w:val="24"/>
          <w:szCs w:val="24"/>
          <w:lang w:val="lv-LV"/>
        </w:rPr>
        <w:br w:type="page"/>
      </w:r>
    </w:p>
    <w:p w:rsidR="00FA035D" w:rsidRDefault="00FA035D" w:rsidP="00FA035D">
      <w:pPr>
        <w:jc w:val="right"/>
        <w:rPr>
          <w:b/>
          <w:sz w:val="24"/>
          <w:szCs w:val="24"/>
          <w:lang w:val="lv-LV"/>
        </w:rPr>
      </w:pPr>
      <w:r>
        <w:rPr>
          <w:b/>
          <w:sz w:val="24"/>
          <w:szCs w:val="24"/>
          <w:lang w:val="lv-LV"/>
        </w:rPr>
        <w:lastRenderedPageBreak/>
        <w:t>2</w:t>
      </w:r>
      <w:r w:rsidRPr="005C22A5">
        <w:rPr>
          <w:b/>
          <w:sz w:val="24"/>
          <w:szCs w:val="24"/>
          <w:lang w:val="lv-LV"/>
        </w:rPr>
        <w:t>.pielikums</w:t>
      </w:r>
    </w:p>
    <w:p w:rsidR="00FA035D" w:rsidRDefault="00B75AB8" w:rsidP="00FA035D">
      <w:pPr>
        <w:jc w:val="right"/>
        <w:rPr>
          <w:sz w:val="24"/>
          <w:szCs w:val="24"/>
          <w:lang w:val="lv-LV"/>
        </w:rPr>
      </w:pPr>
      <w:r>
        <w:rPr>
          <w:sz w:val="24"/>
          <w:szCs w:val="24"/>
          <w:lang w:val="lv-LV"/>
        </w:rPr>
        <w:t>2014. gada 27. j</w:t>
      </w:r>
      <w:r w:rsidR="00FA035D">
        <w:rPr>
          <w:sz w:val="24"/>
          <w:szCs w:val="24"/>
          <w:lang w:val="lv-LV"/>
        </w:rPr>
        <w:t>ūnija Līgumam Nr.</w:t>
      </w:r>
      <w:r w:rsidRPr="00B75AB8">
        <w:rPr>
          <w:rFonts w:eastAsia="Calibri"/>
          <w:sz w:val="24"/>
          <w:szCs w:val="24"/>
          <w:lang w:val="lv-LV" w:eastAsia="ar-SA"/>
        </w:rPr>
        <w:t xml:space="preserve"> 2.1-19/157</w:t>
      </w:r>
      <w:r w:rsidR="00FA035D">
        <w:rPr>
          <w:sz w:val="24"/>
          <w:szCs w:val="24"/>
          <w:lang w:val="lv-LV"/>
        </w:rPr>
        <w:t xml:space="preserve"> </w:t>
      </w:r>
    </w:p>
    <w:p w:rsidR="00FA035D" w:rsidRDefault="00FA035D" w:rsidP="00FA035D">
      <w:pPr>
        <w:jc w:val="right"/>
        <w:rPr>
          <w:sz w:val="24"/>
          <w:szCs w:val="24"/>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Default="00FA035D" w:rsidP="00FA035D">
      <w:pPr>
        <w:autoSpaceDE w:val="0"/>
        <w:autoSpaceDN w:val="0"/>
        <w:adjustRightInd w:val="0"/>
        <w:jc w:val="center"/>
        <w:rPr>
          <w:b/>
          <w:sz w:val="48"/>
          <w:szCs w:val="48"/>
          <w:lang w:val="lv-LV"/>
        </w:rPr>
      </w:pPr>
    </w:p>
    <w:p w:rsidR="00FA035D" w:rsidRPr="00381C49" w:rsidRDefault="00B75AB8" w:rsidP="00FA035D">
      <w:pPr>
        <w:autoSpaceDE w:val="0"/>
        <w:autoSpaceDN w:val="0"/>
        <w:adjustRightInd w:val="0"/>
        <w:jc w:val="center"/>
        <w:rPr>
          <w:b/>
          <w:sz w:val="48"/>
          <w:szCs w:val="48"/>
          <w:lang w:val="lv-LV"/>
        </w:rPr>
      </w:pPr>
      <w:r>
        <w:rPr>
          <w:b/>
          <w:sz w:val="48"/>
          <w:szCs w:val="48"/>
          <w:lang w:val="lv-LV"/>
        </w:rPr>
        <w:t>Vidzemes Augstskolas aģentūras „Sociālo, ekonomisko un humanitāro pētījumu institūts”</w:t>
      </w:r>
    </w:p>
    <w:p w:rsidR="00FA035D" w:rsidRPr="00381C49" w:rsidRDefault="00FA035D" w:rsidP="00FA035D">
      <w:pPr>
        <w:autoSpaceDE w:val="0"/>
        <w:autoSpaceDN w:val="0"/>
        <w:adjustRightInd w:val="0"/>
        <w:jc w:val="center"/>
        <w:rPr>
          <w:sz w:val="48"/>
          <w:szCs w:val="48"/>
          <w:shd w:val="clear" w:color="auto" w:fill="FFFFFF"/>
          <w:lang w:val="lv-LV"/>
        </w:rPr>
      </w:pPr>
      <w:r w:rsidRPr="00381C49">
        <w:rPr>
          <w:b/>
          <w:sz w:val="48"/>
          <w:szCs w:val="48"/>
          <w:lang w:val="lv-LV"/>
        </w:rPr>
        <w:t>piedāvājums</w:t>
      </w:r>
    </w:p>
    <w:p w:rsidR="00FA035D" w:rsidRPr="00381C49" w:rsidRDefault="00FA035D" w:rsidP="00FA035D">
      <w:pPr>
        <w:tabs>
          <w:tab w:val="left" w:pos="284"/>
        </w:tabs>
        <w:ind w:left="284"/>
        <w:jc w:val="center"/>
        <w:rPr>
          <w:sz w:val="48"/>
          <w:szCs w:val="48"/>
          <w:lang w:val="lv-LV"/>
        </w:rPr>
      </w:pPr>
    </w:p>
    <w:p w:rsidR="00FA035D" w:rsidRPr="007D475B" w:rsidRDefault="00FA035D" w:rsidP="00FA035D">
      <w:pPr>
        <w:jc w:val="center"/>
        <w:rPr>
          <w:b/>
          <w:bCs/>
          <w:caps/>
          <w:sz w:val="24"/>
          <w:szCs w:val="24"/>
          <w:lang w:val="lv-LV"/>
        </w:rPr>
      </w:pPr>
      <w:r w:rsidRPr="007D475B">
        <w:rPr>
          <w:b/>
          <w:bCs/>
          <w:caps/>
          <w:sz w:val="24"/>
          <w:szCs w:val="24"/>
          <w:lang w:val="lv-LV"/>
        </w:rPr>
        <w:t>IepirkumĀ</w:t>
      </w:r>
    </w:p>
    <w:p w:rsidR="00FA035D" w:rsidRPr="00381C49" w:rsidRDefault="00FA035D" w:rsidP="00FA035D">
      <w:pPr>
        <w:jc w:val="center"/>
        <w:rPr>
          <w:b/>
          <w:bCs/>
          <w:caps/>
          <w:lang w:val="lv-LV"/>
        </w:rPr>
      </w:pPr>
    </w:p>
    <w:p w:rsidR="00FA035D" w:rsidRPr="00381C49" w:rsidRDefault="00FA035D" w:rsidP="00B75AB8">
      <w:pPr>
        <w:jc w:val="center"/>
        <w:rPr>
          <w:b/>
          <w:lang w:val="lv-LV"/>
        </w:rPr>
      </w:pPr>
      <w:r w:rsidRPr="00381C49">
        <w:rPr>
          <w:b/>
          <w:lang w:val="lv-LV"/>
        </w:rPr>
        <w:t>„</w:t>
      </w:r>
      <w:r w:rsidR="00B75AB8">
        <w:rPr>
          <w:b/>
          <w:sz w:val="32"/>
          <w:szCs w:val="32"/>
          <w:lang w:val="lv-LV"/>
        </w:rPr>
        <w:t>Ekspertu pakalpojumi</w:t>
      </w:r>
      <w:r w:rsidRPr="00C52159">
        <w:rPr>
          <w:b/>
          <w:sz w:val="32"/>
          <w:szCs w:val="32"/>
          <w:lang w:val="lv-LV"/>
        </w:rPr>
        <w:t xml:space="preserve"> „</w:t>
      </w:r>
      <w:proofErr w:type="spellStart"/>
      <w:r w:rsidRPr="00C52159">
        <w:rPr>
          <w:b/>
          <w:sz w:val="32"/>
          <w:szCs w:val="32"/>
          <w:lang w:val="lv-LV"/>
        </w:rPr>
        <w:t>Via</w:t>
      </w:r>
      <w:proofErr w:type="spellEnd"/>
      <w:r w:rsidRPr="00C52159">
        <w:rPr>
          <w:b/>
          <w:sz w:val="32"/>
          <w:szCs w:val="32"/>
          <w:lang w:val="lv-LV"/>
        </w:rPr>
        <w:t xml:space="preserve"> Hanseatica”</w:t>
      </w:r>
      <w:r w:rsidR="00B75AB8">
        <w:rPr>
          <w:b/>
          <w:sz w:val="32"/>
          <w:szCs w:val="32"/>
          <w:lang w:val="lv-LV"/>
        </w:rPr>
        <w:t xml:space="preserve"> tūrisma maršruta nākotnes sadarbības modeļa izstrādei</w:t>
      </w:r>
      <w:r>
        <w:rPr>
          <w:b/>
          <w:sz w:val="32"/>
          <w:szCs w:val="32"/>
          <w:lang w:val="lv-LV"/>
        </w:rPr>
        <w:t>”</w:t>
      </w:r>
    </w:p>
    <w:p w:rsidR="00FA035D" w:rsidRPr="00381C49" w:rsidRDefault="00FA035D" w:rsidP="00FA035D">
      <w:pPr>
        <w:rPr>
          <w:lang w:val="lv-LV"/>
        </w:rPr>
      </w:pPr>
      <w:r w:rsidRPr="00381C49">
        <w:rPr>
          <w:lang w:val="lv-LV"/>
        </w:rPr>
        <w:t xml:space="preserve"> </w:t>
      </w:r>
    </w:p>
    <w:p w:rsidR="00FA035D" w:rsidRPr="005C407C" w:rsidRDefault="00FA035D" w:rsidP="00FA035D">
      <w:pPr>
        <w:pStyle w:val="NormalWeb"/>
        <w:jc w:val="center"/>
        <w:rPr>
          <w:rStyle w:val="doclead"/>
          <w:bCs/>
          <w:lang w:val="lv-LV" w:eastAsia="ar-SA"/>
        </w:rPr>
      </w:pPr>
      <w:proofErr w:type="spellStart"/>
      <w:r w:rsidRPr="00381C49">
        <w:rPr>
          <w:lang w:val="lv-LV"/>
        </w:rPr>
        <w:t>Ie</w:t>
      </w:r>
      <w:r w:rsidRPr="001877D2">
        <w:t>pirku</w:t>
      </w:r>
      <w:r>
        <w:t>ma</w:t>
      </w:r>
      <w:proofErr w:type="spellEnd"/>
      <w:r>
        <w:t xml:space="preserve"> </w:t>
      </w:r>
      <w:proofErr w:type="spellStart"/>
      <w:r w:rsidR="00B75AB8">
        <w:t>identifikācijas</w:t>
      </w:r>
      <w:proofErr w:type="spellEnd"/>
      <w:r w:rsidR="00B75AB8">
        <w:t xml:space="preserve"> Nr.: VPR/2014/20</w:t>
      </w:r>
      <w:r>
        <w:t>/Hanseatica</w:t>
      </w:r>
    </w:p>
    <w:p w:rsidR="00FA035D" w:rsidRPr="007D475B" w:rsidRDefault="00FA035D" w:rsidP="00FA035D">
      <w:pPr>
        <w:rPr>
          <w:lang w:val="lv-LV"/>
        </w:rPr>
      </w:pPr>
    </w:p>
    <w:p w:rsidR="00FA035D" w:rsidRPr="00FA035D" w:rsidRDefault="00FA035D" w:rsidP="00FA035D">
      <w:pPr>
        <w:jc w:val="right"/>
        <w:rPr>
          <w:rFonts w:eastAsia="Calibri"/>
          <w:i/>
          <w:sz w:val="24"/>
          <w:szCs w:val="24"/>
          <w:lang w:val="lv-LV"/>
        </w:rPr>
      </w:pPr>
    </w:p>
    <w:p w:rsidR="00C707D5" w:rsidRDefault="00C707D5" w:rsidP="00FA035D">
      <w:pPr>
        <w:jc w:val="right"/>
      </w:pPr>
    </w:p>
    <w:sectPr w:rsidR="00C707D5" w:rsidSect="002E7218">
      <w:pgSz w:w="11906" w:h="16838"/>
      <w:pgMar w:top="709"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3392EB4"/>
    <w:multiLevelType w:val="multilevel"/>
    <w:tmpl w:val="C64ABB80"/>
    <w:lvl w:ilvl="0">
      <w:start w:val="3"/>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378A4"/>
    <w:rsid w:val="00076EB2"/>
    <w:rsid w:val="00093BB0"/>
    <w:rsid w:val="001575B9"/>
    <w:rsid w:val="00157F2B"/>
    <w:rsid w:val="00212469"/>
    <w:rsid w:val="00236AF4"/>
    <w:rsid w:val="002D2CDB"/>
    <w:rsid w:val="002E7218"/>
    <w:rsid w:val="002F526C"/>
    <w:rsid w:val="003D3C71"/>
    <w:rsid w:val="003D42AE"/>
    <w:rsid w:val="00551B7D"/>
    <w:rsid w:val="00572D10"/>
    <w:rsid w:val="00584138"/>
    <w:rsid w:val="005E366C"/>
    <w:rsid w:val="005E7CE9"/>
    <w:rsid w:val="005F232D"/>
    <w:rsid w:val="00640A74"/>
    <w:rsid w:val="008F056B"/>
    <w:rsid w:val="00925394"/>
    <w:rsid w:val="00933A67"/>
    <w:rsid w:val="00966DA3"/>
    <w:rsid w:val="00AC7CBB"/>
    <w:rsid w:val="00B378A4"/>
    <w:rsid w:val="00B75AB8"/>
    <w:rsid w:val="00BE03C3"/>
    <w:rsid w:val="00C707D5"/>
    <w:rsid w:val="00CE3F18"/>
    <w:rsid w:val="00CE4810"/>
    <w:rsid w:val="00E26913"/>
    <w:rsid w:val="00F225F6"/>
    <w:rsid w:val="00F579BD"/>
    <w:rsid w:val="00F71D41"/>
    <w:rsid w:val="00F73C1F"/>
    <w:rsid w:val="00F9232D"/>
    <w:rsid w:val="00FA035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A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37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6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2D10"/>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
    <w:unhideWhenUsed/>
    <w:qFormat/>
    <w:rsid w:val="005E366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8A4"/>
    <w:rPr>
      <w:rFonts w:asciiTheme="majorHAnsi" w:eastAsiaTheme="majorEastAsia" w:hAnsiTheme="majorHAnsi" w:cstheme="majorBidi"/>
      <w:b/>
      <w:bCs/>
      <w:color w:val="365F91" w:themeColor="accent1" w:themeShade="BF"/>
      <w:sz w:val="28"/>
      <w:szCs w:val="28"/>
      <w:lang w:val="en-US"/>
    </w:rPr>
  </w:style>
  <w:style w:type="character" w:styleId="Hyperlink">
    <w:name w:val="Hyperlink"/>
    <w:rsid w:val="00B378A4"/>
    <w:rPr>
      <w:color w:val="0000FF"/>
      <w:u w:val="single"/>
    </w:rPr>
  </w:style>
  <w:style w:type="character" w:customStyle="1" w:styleId="Heading2Char">
    <w:name w:val="Heading 2 Char"/>
    <w:basedOn w:val="DefaultParagraphFont"/>
    <w:link w:val="Heading2"/>
    <w:uiPriority w:val="9"/>
    <w:semiHidden/>
    <w:rsid w:val="005E366C"/>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uiPriority w:val="9"/>
    <w:rsid w:val="005E366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qFormat/>
    <w:rsid w:val="005E366C"/>
    <w:pPr>
      <w:spacing w:after="200" w:line="276" w:lineRule="auto"/>
      <w:ind w:left="720"/>
      <w:contextualSpacing/>
    </w:pPr>
    <w:rPr>
      <w:rFonts w:ascii="Calibri" w:eastAsia="Calibri" w:hAnsi="Calibri"/>
      <w:sz w:val="22"/>
      <w:szCs w:val="22"/>
      <w:lang w:val="lv-LV"/>
    </w:rPr>
  </w:style>
  <w:style w:type="paragraph" w:styleId="BalloonText">
    <w:name w:val="Balloon Text"/>
    <w:basedOn w:val="Normal"/>
    <w:link w:val="BalloonTextChar"/>
    <w:uiPriority w:val="99"/>
    <w:semiHidden/>
    <w:unhideWhenUsed/>
    <w:rsid w:val="005E366C"/>
    <w:rPr>
      <w:rFonts w:ascii="Tahoma" w:hAnsi="Tahoma" w:cs="Tahoma"/>
      <w:sz w:val="16"/>
      <w:szCs w:val="16"/>
    </w:rPr>
  </w:style>
  <w:style w:type="character" w:customStyle="1" w:styleId="BalloonTextChar">
    <w:name w:val="Balloon Text Char"/>
    <w:basedOn w:val="DefaultParagraphFont"/>
    <w:link w:val="BalloonText"/>
    <w:uiPriority w:val="99"/>
    <w:semiHidden/>
    <w:rsid w:val="005E366C"/>
    <w:rPr>
      <w:rFonts w:ascii="Tahoma" w:eastAsia="Times New Roman" w:hAnsi="Tahoma" w:cs="Tahoma"/>
      <w:sz w:val="16"/>
      <w:szCs w:val="16"/>
      <w:lang w:val="en-US"/>
    </w:rPr>
  </w:style>
  <w:style w:type="paragraph" w:styleId="NormalWeb">
    <w:name w:val="Normal (Web)"/>
    <w:basedOn w:val="Normal"/>
    <w:rsid w:val="00FA035D"/>
    <w:pPr>
      <w:widowControl w:val="0"/>
      <w:suppressAutoHyphens/>
      <w:spacing w:before="100"/>
    </w:pPr>
    <w:rPr>
      <w:rFonts w:cs="Tahoma"/>
      <w:color w:val="000000"/>
      <w:sz w:val="24"/>
      <w:szCs w:val="24"/>
      <w:lang w:val="en-GB"/>
    </w:rPr>
  </w:style>
  <w:style w:type="character" w:customStyle="1" w:styleId="doclead">
    <w:name w:val="doclead"/>
    <w:uiPriority w:val="99"/>
    <w:rsid w:val="00FA035D"/>
    <w:rPr>
      <w:rFonts w:cs="Times New Roman"/>
    </w:rPr>
  </w:style>
  <w:style w:type="character" w:customStyle="1" w:styleId="Heading3Char">
    <w:name w:val="Heading 3 Char"/>
    <w:basedOn w:val="DefaultParagraphFont"/>
    <w:link w:val="Heading3"/>
    <w:rsid w:val="00572D10"/>
    <w:rPr>
      <w:rFonts w:ascii="Cambria" w:eastAsia="Times New Roman" w:hAnsi="Cambria" w:cs="Times New Roman"/>
      <w:b/>
      <w:bCs/>
      <w:sz w:val="26"/>
      <w:szCs w:val="26"/>
      <w:lang w:val="en-US"/>
    </w:rPr>
  </w:style>
  <w:style w:type="paragraph" w:styleId="NoSpacing">
    <w:name w:val="No Spacing"/>
    <w:uiPriority w:val="1"/>
    <w:qFormat/>
    <w:rsid w:val="00572D10"/>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2D2CDB"/>
    <w:rPr>
      <w:sz w:val="16"/>
      <w:szCs w:val="16"/>
    </w:rPr>
  </w:style>
  <w:style w:type="paragraph" w:styleId="CommentText">
    <w:name w:val="annotation text"/>
    <w:basedOn w:val="Normal"/>
    <w:link w:val="CommentTextChar"/>
    <w:uiPriority w:val="99"/>
    <w:semiHidden/>
    <w:unhideWhenUsed/>
    <w:rsid w:val="002D2CDB"/>
  </w:style>
  <w:style w:type="character" w:customStyle="1" w:styleId="CommentTextChar">
    <w:name w:val="Comment Text Char"/>
    <w:basedOn w:val="DefaultParagraphFont"/>
    <w:link w:val="CommentText"/>
    <w:uiPriority w:val="99"/>
    <w:semiHidden/>
    <w:rsid w:val="002D2C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2CDB"/>
    <w:rPr>
      <w:b/>
      <w:bCs/>
    </w:rPr>
  </w:style>
  <w:style w:type="character" w:customStyle="1" w:styleId="CommentSubjectChar">
    <w:name w:val="Comment Subject Char"/>
    <w:basedOn w:val="CommentTextChar"/>
    <w:link w:val="CommentSubject"/>
    <w:uiPriority w:val="99"/>
    <w:semiHidden/>
    <w:rsid w:val="002D2CDB"/>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A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37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6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2D10"/>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
    <w:unhideWhenUsed/>
    <w:qFormat/>
    <w:rsid w:val="005E366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8A4"/>
    <w:rPr>
      <w:rFonts w:asciiTheme="majorHAnsi" w:eastAsiaTheme="majorEastAsia" w:hAnsiTheme="majorHAnsi" w:cstheme="majorBidi"/>
      <w:b/>
      <w:bCs/>
      <w:color w:val="365F91" w:themeColor="accent1" w:themeShade="BF"/>
      <w:sz w:val="28"/>
      <w:szCs w:val="28"/>
      <w:lang w:val="en-US"/>
    </w:rPr>
  </w:style>
  <w:style w:type="character" w:styleId="Hyperlink">
    <w:name w:val="Hyperlink"/>
    <w:rsid w:val="00B378A4"/>
    <w:rPr>
      <w:color w:val="0000FF"/>
      <w:u w:val="single"/>
    </w:rPr>
  </w:style>
  <w:style w:type="character" w:customStyle="1" w:styleId="Heading2Char">
    <w:name w:val="Heading 2 Char"/>
    <w:basedOn w:val="DefaultParagraphFont"/>
    <w:link w:val="Heading2"/>
    <w:uiPriority w:val="9"/>
    <w:semiHidden/>
    <w:rsid w:val="005E366C"/>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uiPriority w:val="9"/>
    <w:rsid w:val="005E366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qFormat/>
    <w:rsid w:val="005E366C"/>
    <w:pPr>
      <w:spacing w:after="200" w:line="276" w:lineRule="auto"/>
      <w:ind w:left="720"/>
      <w:contextualSpacing/>
    </w:pPr>
    <w:rPr>
      <w:rFonts w:ascii="Calibri" w:eastAsia="Calibri" w:hAnsi="Calibri"/>
      <w:sz w:val="22"/>
      <w:szCs w:val="22"/>
      <w:lang w:val="lv-LV"/>
    </w:rPr>
  </w:style>
  <w:style w:type="paragraph" w:styleId="BalloonText">
    <w:name w:val="Balloon Text"/>
    <w:basedOn w:val="Normal"/>
    <w:link w:val="BalloonTextChar"/>
    <w:uiPriority w:val="99"/>
    <w:semiHidden/>
    <w:unhideWhenUsed/>
    <w:rsid w:val="005E366C"/>
    <w:rPr>
      <w:rFonts w:ascii="Tahoma" w:hAnsi="Tahoma" w:cs="Tahoma"/>
      <w:sz w:val="16"/>
      <w:szCs w:val="16"/>
    </w:rPr>
  </w:style>
  <w:style w:type="character" w:customStyle="1" w:styleId="BalloonTextChar">
    <w:name w:val="Balloon Text Char"/>
    <w:basedOn w:val="DefaultParagraphFont"/>
    <w:link w:val="BalloonText"/>
    <w:uiPriority w:val="99"/>
    <w:semiHidden/>
    <w:rsid w:val="005E366C"/>
    <w:rPr>
      <w:rFonts w:ascii="Tahoma" w:eastAsia="Times New Roman" w:hAnsi="Tahoma" w:cs="Tahoma"/>
      <w:sz w:val="16"/>
      <w:szCs w:val="16"/>
      <w:lang w:val="en-US"/>
    </w:rPr>
  </w:style>
  <w:style w:type="paragraph" w:styleId="NormalWeb">
    <w:name w:val="Normal (Web)"/>
    <w:basedOn w:val="Normal"/>
    <w:rsid w:val="00FA035D"/>
    <w:pPr>
      <w:widowControl w:val="0"/>
      <w:suppressAutoHyphens/>
      <w:spacing w:before="100"/>
    </w:pPr>
    <w:rPr>
      <w:rFonts w:cs="Tahoma"/>
      <w:color w:val="000000"/>
      <w:sz w:val="24"/>
      <w:szCs w:val="24"/>
      <w:lang w:val="en-GB"/>
    </w:rPr>
  </w:style>
  <w:style w:type="character" w:customStyle="1" w:styleId="doclead">
    <w:name w:val="doclead"/>
    <w:uiPriority w:val="99"/>
    <w:rsid w:val="00FA035D"/>
    <w:rPr>
      <w:rFonts w:cs="Times New Roman"/>
    </w:rPr>
  </w:style>
  <w:style w:type="character" w:customStyle="1" w:styleId="Heading3Char">
    <w:name w:val="Heading 3 Char"/>
    <w:basedOn w:val="DefaultParagraphFont"/>
    <w:link w:val="Heading3"/>
    <w:rsid w:val="00572D10"/>
    <w:rPr>
      <w:rFonts w:ascii="Cambria" w:eastAsia="Times New Roman" w:hAnsi="Cambria" w:cs="Times New Roman"/>
      <w:b/>
      <w:bCs/>
      <w:sz w:val="26"/>
      <w:szCs w:val="26"/>
      <w:lang w:val="en-US"/>
    </w:rPr>
  </w:style>
  <w:style w:type="paragraph" w:styleId="NoSpacing">
    <w:name w:val="No Spacing"/>
    <w:uiPriority w:val="1"/>
    <w:qFormat/>
    <w:rsid w:val="00572D10"/>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2D2CDB"/>
    <w:rPr>
      <w:sz w:val="16"/>
      <w:szCs w:val="16"/>
    </w:rPr>
  </w:style>
  <w:style w:type="paragraph" w:styleId="CommentText">
    <w:name w:val="annotation text"/>
    <w:basedOn w:val="Normal"/>
    <w:link w:val="CommentTextChar"/>
    <w:uiPriority w:val="99"/>
    <w:semiHidden/>
    <w:unhideWhenUsed/>
    <w:rsid w:val="002D2CDB"/>
  </w:style>
  <w:style w:type="character" w:customStyle="1" w:styleId="CommentTextChar">
    <w:name w:val="Comment Text Char"/>
    <w:basedOn w:val="DefaultParagraphFont"/>
    <w:link w:val="CommentText"/>
    <w:uiPriority w:val="99"/>
    <w:semiHidden/>
    <w:rsid w:val="002D2C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2CDB"/>
    <w:rPr>
      <w:b/>
      <w:bCs/>
    </w:rPr>
  </w:style>
  <w:style w:type="character" w:customStyle="1" w:styleId="CommentSubjectChar">
    <w:name w:val="Comment Subject Char"/>
    <w:basedOn w:val="CommentTextChar"/>
    <w:link w:val="CommentSubject"/>
    <w:uiPriority w:val="99"/>
    <w:semiHidden/>
    <w:rsid w:val="002D2CDB"/>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stlatrus.eu/img/pic_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estlatrus.eu/eng/programme/publications_amp_logo/guidelines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ahanseatica.info"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mailto:dagnija.udre@vidzeme.lv" TargetMode="External"/><Relationship Id="rId4" Type="http://schemas.openxmlformats.org/officeDocument/2006/relationships/webSettings" Target="webSettings.xml"/><Relationship Id="rId9" Type="http://schemas.openxmlformats.org/officeDocument/2006/relationships/hyperlink" Target="mailto:agita.livin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15917</Words>
  <Characters>9073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Dagnija</cp:lastModifiedBy>
  <cp:revision>10</cp:revision>
  <dcterms:created xsi:type="dcterms:W3CDTF">2014-06-27T12:19:00Z</dcterms:created>
  <dcterms:modified xsi:type="dcterms:W3CDTF">2014-06-27T13:06:00Z</dcterms:modified>
</cp:coreProperties>
</file>