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59" w:rsidRPr="00106759" w:rsidRDefault="00106759" w:rsidP="00106759">
      <w:pPr>
        <w:shd w:val="clear" w:color="auto" w:fill="FFFFFF"/>
        <w:spacing w:after="0" w:line="240" w:lineRule="auto"/>
        <w:jc w:val="center"/>
        <w:rPr>
          <w:rFonts w:ascii="Times New Roman" w:eastAsia="Times New Roman" w:hAnsi="Times New Roman" w:cs="Times New Roman"/>
          <w:b/>
          <w:color w:val="000000"/>
          <w:sz w:val="28"/>
          <w:szCs w:val="28"/>
          <w:shd w:val="clear" w:color="auto" w:fill="FFFFFF"/>
          <w:lang w:eastAsia="lv-LV"/>
        </w:rPr>
      </w:pPr>
      <w:r w:rsidRPr="00106759">
        <w:rPr>
          <w:rFonts w:ascii="Times New Roman" w:eastAsia="Times New Roman" w:hAnsi="Times New Roman" w:cs="Times New Roman"/>
          <w:b/>
          <w:color w:val="000000"/>
          <w:sz w:val="28"/>
          <w:szCs w:val="28"/>
          <w:shd w:val="clear" w:color="auto" w:fill="FFFFFF"/>
          <w:lang w:eastAsia="lv-LV"/>
        </w:rPr>
        <w:t>Iepirkums "Mobilo tālruņu sakaru pakalpojumi Vidzemes plānošanas reģiona vajadzībām”</w:t>
      </w:r>
    </w:p>
    <w:p w:rsidR="00106759" w:rsidRPr="00106759" w:rsidRDefault="00106759" w:rsidP="00106759">
      <w:pPr>
        <w:shd w:val="clear" w:color="auto" w:fill="FFFFFF"/>
        <w:spacing w:after="0" w:line="240" w:lineRule="auto"/>
        <w:jc w:val="center"/>
        <w:rPr>
          <w:rFonts w:ascii="Times New Roman" w:eastAsia="Times New Roman" w:hAnsi="Times New Roman" w:cs="Times New Roman"/>
          <w:b/>
          <w:color w:val="000000"/>
          <w:sz w:val="24"/>
          <w:szCs w:val="24"/>
          <w:shd w:val="clear" w:color="auto" w:fill="FFFFFF"/>
          <w:lang w:eastAsia="lv-LV"/>
        </w:rPr>
      </w:pPr>
      <w:r w:rsidRPr="00106759">
        <w:rPr>
          <w:rFonts w:ascii="Times New Roman" w:eastAsia="Times New Roman" w:hAnsi="Times New Roman" w:cs="Times New Roman"/>
          <w:b/>
          <w:color w:val="000000"/>
          <w:sz w:val="24"/>
          <w:szCs w:val="24"/>
          <w:shd w:val="clear" w:color="auto" w:fill="FFFFFF"/>
          <w:lang w:eastAsia="lv-LV"/>
        </w:rPr>
        <w:t>(identifikācijas Nr. VPR/2012/11)</w:t>
      </w:r>
    </w:p>
    <w:p w:rsidR="00106759" w:rsidRPr="004A2812" w:rsidRDefault="004A2812" w:rsidP="00106759">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shd w:val="clear" w:color="auto" w:fill="FFFFFF"/>
          <w:lang w:eastAsia="lv-LV"/>
        </w:rPr>
      </w:pPr>
      <w:r w:rsidRPr="004A2812">
        <w:rPr>
          <w:rFonts w:ascii="Times New Roman" w:eastAsia="Times New Roman" w:hAnsi="Times New Roman" w:cs="Times New Roman"/>
          <w:b/>
          <w:color w:val="000000"/>
          <w:sz w:val="32"/>
          <w:szCs w:val="32"/>
          <w:shd w:val="clear" w:color="auto" w:fill="FFFFFF"/>
          <w:lang w:eastAsia="lv-LV"/>
        </w:rPr>
        <w:t>Jautājumi un atbildes</w:t>
      </w:r>
    </w:p>
    <w:p w:rsidR="00BB1A20" w:rsidRPr="004A2812" w:rsidRDefault="004A2812" w:rsidP="0010675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lv-LV"/>
        </w:rPr>
      </w:pPr>
      <w:r w:rsidRPr="004A2812">
        <w:rPr>
          <w:rFonts w:ascii="Times New Roman" w:eastAsia="Times New Roman" w:hAnsi="Times New Roman" w:cs="Times New Roman"/>
          <w:color w:val="000000"/>
          <w:sz w:val="24"/>
          <w:szCs w:val="24"/>
          <w:shd w:val="clear" w:color="auto" w:fill="FFFFFF"/>
          <w:lang w:eastAsia="lv-LV"/>
        </w:rPr>
        <w:t>(Iepirkumu komisijas 2.05</w:t>
      </w:r>
      <w:r w:rsidR="00106759" w:rsidRPr="004A2812">
        <w:rPr>
          <w:rFonts w:ascii="Times New Roman" w:eastAsia="Times New Roman" w:hAnsi="Times New Roman" w:cs="Times New Roman"/>
          <w:color w:val="000000"/>
          <w:sz w:val="24"/>
          <w:szCs w:val="24"/>
          <w:shd w:val="clear" w:color="auto" w:fill="FFFFFF"/>
          <w:lang w:eastAsia="lv-LV"/>
        </w:rPr>
        <w:t>.2</w:t>
      </w:r>
      <w:r w:rsidRPr="004A2812">
        <w:rPr>
          <w:rFonts w:ascii="Times New Roman" w:eastAsia="Times New Roman" w:hAnsi="Times New Roman" w:cs="Times New Roman"/>
          <w:color w:val="000000"/>
          <w:sz w:val="24"/>
          <w:szCs w:val="24"/>
          <w:shd w:val="clear" w:color="auto" w:fill="FFFFFF"/>
          <w:lang w:eastAsia="lv-LV"/>
        </w:rPr>
        <w:t>012. protokols Nr. VPR/2012/11/3</w:t>
      </w:r>
      <w:r w:rsidR="00106759" w:rsidRPr="004A2812">
        <w:rPr>
          <w:rFonts w:ascii="Times New Roman" w:eastAsia="Times New Roman" w:hAnsi="Times New Roman" w:cs="Times New Roman"/>
          <w:color w:val="000000"/>
          <w:sz w:val="24"/>
          <w:szCs w:val="24"/>
          <w:shd w:val="clear" w:color="auto" w:fill="FFFFFF"/>
          <w:lang w:eastAsia="lv-LV"/>
        </w:rPr>
        <w:t>)</w:t>
      </w:r>
    </w:p>
    <w:p w:rsidR="00BB1A20" w:rsidRPr="004A2812" w:rsidRDefault="00BB1A20" w:rsidP="004A281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shd w:val="clear" w:color="auto" w:fill="FFFFFF"/>
          <w:lang w:eastAsia="lv-LV"/>
        </w:rPr>
      </w:pPr>
      <w:r w:rsidRPr="00BB1A20">
        <w:rPr>
          <w:rFonts w:ascii="Times New Roman" w:eastAsia="Times New Roman" w:hAnsi="Times New Roman" w:cs="Times New Roman"/>
          <w:color w:val="000000"/>
          <w:sz w:val="24"/>
          <w:szCs w:val="24"/>
          <w:lang w:eastAsia="lv-LV"/>
        </w:rPr>
        <w:t>Lūdzu iepirkuma nolikuma „Mobilo tālruņu s</w:t>
      </w:r>
      <w:r w:rsidR="003C5391">
        <w:rPr>
          <w:rFonts w:ascii="Times New Roman" w:eastAsia="Times New Roman" w:hAnsi="Times New Roman" w:cs="Times New Roman"/>
          <w:color w:val="000000"/>
          <w:sz w:val="24"/>
          <w:szCs w:val="24"/>
          <w:lang w:eastAsia="lv-LV"/>
        </w:rPr>
        <w:t>a</w:t>
      </w:r>
      <w:r w:rsidRPr="00BB1A20">
        <w:rPr>
          <w:rFonts w:ascii="Times New Roman" w:eastAsia="Times New Roman" w:hAnsi="Times New Roman" w:cs="Times New Roman"/>
          <w:color w:val="000000"/>
          <w:sz w:val="24"/>
          <w:szCs w:val="24"/>
          <w:lang w:eastAsia="lv-LV"/>
        </w:rPr>
        <w:t xml:space="preserve">karu pakalpojumi Vidzemes plānošanas reģionam” ar identifikācijas Nr. VPR/212/11 precizēt sekojošus </w:t>
      </w:r>
      <w:r w:rsidRPr="0033235E">
        <w:rPr>
          <w:rFonts w:ascii="Times New Roman" w:eastAsia="Times New Roman" w:hAnsi="Times New Roman" w:cs="Times New Roman"/>
          <w:b/>
          <w:color w:val="000000"/>
          <w:sz w:val="24"/>
          <w:szCs w:val="24"/>
          <w:lang w:eastAsia="lv-LV"/>
        </w:rPr>
        <w:t>jautājumus</w:t>
      </w:r>
      <w:r w:rsidR="004A2812">
        <w:rPr>
          <w:rFonts w:ascii="Times New Roman" w:eastAsia="Times New Roman" w:hAnsi="Times New Roman" w:cs="Times New Roman"/>
          <w:b/>
          <w:color w:val="000000"/>
          <w:sz w:val="24"/>
          <w:szCs w:val="24"/>
          <w:lang w:eastAsia="lv-LV"/>
        </w:rPr>
        <w:t xml:space="preserve"> (</w:t>
      </w:r>
      <w:r w:rsidR="004A2812" w:rsidRPr="00BB1A20">
        <w:rPr>
          <w:rFonts w:ascii="Times New Roman" w:eastAsia="Times New Roman" w:hAnsi="Times New Roman" w:cs="Times New Roman"/>
          <w:b/>
          <w:color w:val="000000"/>
          <w:sz w:val="24"/>
          <w:szCs w:val="24"/>
          <w:shd w:val="clear" w:color="auto" w:fill="FFFFFF"/>
          <w:lang w:eastAsia="lv-LV"/>
        </w:rPr>
        <w:t>28.04.2012.</w:t>
      </w:r>
      <w:r w:rsidR="004A2812">
        <w:rPr>
          <w:rFonts w:ascii="Times New Roman" w:eastAsia="Times New Roman" w:hAnsi="Times New Roman" w:cs="Times New Roman"/>
          <w:b/>
          <w:color w:val="000000"/>
          <w:sz w:val="24"/>
          <w:szCs w:val="24"/>
          <w:shd w:val="clear" w:color="auto" w:fill="FFFFFF"/>
          <w:lang w:eastAsia="lv-LV"/>
        </w:rPr>
        <w:t>)</w:t>
      </w:r>
      <w:r w:rsidRPr="0033235E">
        <w:rPr>
          <w:rFonts w:ascii="Times New Roman" w:eastAsia="Times New Roman" w:hAnsi="Times New Roman" w:cs="Times New Roman"/>
          <w:b/>
          <w:color w:val="000000"/>
          <w:sz w:val="24"/>
          <w:szCs w:val="24"/>
          <w:lang w:eastAsia="lv-LV"/>
        </w:rPr>
        <w:t>:</w:t>
      </w:r>
    </w:p>
    <w:p w:rsidR="00BB1A20" w:rsidRPr="0033235E" w:rsidRDefault="00BB1A20" w:rsidP="002B09C6">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lv-LV"/>
        </w:rPr>
      </w:pPr>
      <w:r w:rsidRPr="0033235E">
        <w:rPr>
          <w:rFonts w:ascii="Times New Roman" w:eastAsia="Times New Roman" w:hAnsi="Times New Roman" w:cs="Times New Roman"/>
          <w:color w:val="17365D" w:themeColor="text2" w:themeShade="BF"/>
          <w:sz w:val="24"/>
          <w:szCs w:val="24"/>
          <w:lang w:eastAsia="lv-LV"/>
        </w:rPr>
        <w:t>Sakarā ar to, ka 2.pielikuma „Pietikums dalībai iepirkumā ” 4.6. punktā ir atsauce uz nolikuma 12.2. punktā nosaukto izziņu, lūdzu precizēt nolikuma 12.2. punktu.</w:t>
      </w:r>
    </w:p>
    <w:p w:rsidR="009D3304" w:rsidRPr="0033235E" w:rsidRDefault="002B09C6" w:rsidP="009D3304">
      <w:pPr>
        <w:ind w:right="-1050"/>
        <w:rPr>
          <w:rFonts w:ascii="Times New Roman" w:eastAsia="Times New Roman" w:hAnsi="Times New Roman" w:cs="Times New Roman"/>
          <w:b/>
          <w:color w:val="000000"/>
          <w:sz w:val="24"/>
          <w:szCs w:val="24"/>
          <w:lang w:eastAsia="lv-LV"/>
        </w:rPr>
      </w:pPr>
      <w:r w:rsidRPr="0033235E">
        <w:rPr>
          <w:rFonts w:ascii="Times New Roman" w:eastAsia="Times New Roman" w:hAnsi="Times New Roman" w:cs="Times New Roman"/>
          <w:b/>
          <w:color w:val="000000"/>
          <w:sz w:val="24"/>
          <w:szCs w:val="24"/>
          <w:lang w:eastAsia="lv-LV"/>
        </w:rPr>
        <w:t xml:space="preserve">Atbilde: </w:t>
      </w:r>
    </w:p>
    <w:p w:rsidR="002B09C6" w:rsidRPr="003C5391" w:rsidRDefault="009D3304" w:rsidP="003C5391">
      <w:pPr>
        <w:suppressAutoHyphens/>
        <w:jc w:val="both"/>
        <w:rPr>
          <w:rFonts w:ascii="Times New Roman" w:hAnsi="Times New Roman" w:cs="Times New Roman"/>
          <w:i/>
          <w:color w:val="111111"/>
          <w:sz w:val="24"/>
          <w:szCs w:val="24"/>
        </w:rPr>
      </w:pPr>
      <w:r>
        <w:rPr>
          <w:rFonts w:ascii="Times New Roman" w:eastAsia="Times New Roman" w:hAnsi="Times New Roman" w:cs="Times New Roman"/>
          <w:color w:val="000000"/>
          <w:sz w:val="24"/>
          <w:szCs w:val="24"/>
          <w:lang w:eastAsia="lv-LV"/>
        </w:rPr>
        <w:t>Nolikuma 12., 13.un 14.punkta numerācija tehniski precizēta</w:t>
      </w:r>
      <w:r w:rsidR="003C5391">
        <w:rPr>
          <w:rFonts w:ascii="Times New Roman" w:eastAsia="Times New Roman" w:hAnsi="Times New Roman" w:cs="Times New Roman"/>
          <w:color w:val="000000"/>
          <w:sz w:val="24"/>
          <w:szCs w:val="24"/>
          <w:lang w:eastAsia="lv-LV"/>
        </w:rPr>
        <w:t xml:space="preserve">- sk. </w:t>
      </w:r>
      <w:r w:rsidR="003C5391" w:rsidRPr="003C5391">
        <w:rPr>
          <w:rFonts w:ascii="Times New Roman" w:hAnsi="Times New Roman" w:cs="Times New Roman"/>
          <w:i/>
          <w:color w:val="111111"/>
          <w:sz w:val="24"/>
          <w:szCs w:val="24"/>
        </w:rPr>
        <w:t>Precizējumi Nolikuma 12.13. un 14.punktu numerācijā un 2.pielikuma 4.6.puktā</w:t>
      </w:r>
      <w:r w:rsidR="003C5391">
        <w:rPr>
          <w:rFonts w:ascii="Times New Roman" w:hAnsi="Times New Roman" w:cs="Times New Roman"/>
          <w:i/>
          <w:color w:val="111111"/>
          <w:sz w:val="24"/>
          <w:szCs w:val="24"/>
        </w:rPr>
        <w:t xml:space="preserve"> </w:t>
      </w:r>
      <w:r w:rsidR="003C5391">
        <w:rPr>
          <w:rFonts w:ascii="Times New Roman" w:eastAsia="Times New Roman" w:hAnsi="Times New Roman" w:cs="Times New Roman"/>
          <w:color w:val="000000"/>
          <w:sz w:val="24"/>
          <w:szCs w:val="24"/>
          <w:lang w:eastAsia="lv-LV"/>
        </w:rPr>
        <w:t xml:space="preserve">mājas lapā </w:t>
      </w:r>
      <w:hyperlink r:id="rId5" w:history="1">
        <w:r w:rsidR="003C5391" w:rsidRPr="00F86AD1">
          <w:rPr>
            <w:rStyle w:val="Hyperlink"/>
            <w:rFonts w:ascii="Times New Roman" w:eastAsia="Times New Roman" w:hAnsi="Times New Roman" w:cs="Times New Roman"/>
            <w:sz w:val="24"/>
            <w:szCs w:val="24"/>
            <w:lang w:eastAsia="lv-LV"/>
          </w:rPr>
          <w:t>www.vidzeme.lv</w:t>
        </w:r>
      </w:hyperlink>
      <w:r>
        <w:rPr>
          <w:rFonts w:ascii="Times New Roman" w:eastAsia="Times New Roman" w:hAnsi="Times New Roman" w:cs="Times New Roman"/>
          <w:color w:val="000000"/>
          <w:sz w:val="24"/>
          <w:szCs w:val="24"/>
          <w:lang w:eastAsia="lv-LV"/>
        </w:rPr>
        <w:t>.</w:t>
      </w:r>
      <w:r w:rsidR="003C5391">
        <w:rPr>
          <w:rFonts w:ascii="Times New Roman" w:eastAsia="Times New Roman" w:hAnsi="Times New Roman" w:cs="Times New Roman"/>
          <w:color w:val="000000"/>
          <w:sz w:val="24"/>
          <w:szCs w:val="24"/>
          <w:lang w:eastAsia="lv-LV"/>
        </w:rPr>
        <w:t xml:space="preserve"> Iepirkumu sadaļā.</w:t>
      </w:r>
      <w:r>
        <w:rPr>
          <w:rFonts w:ascii="Times New Roman" w:eastAsia="Times New Roman" w:hAnsi="Times New Roman" w:cs="Times New Roman"/>
          <w:color w:val="000000"/>
          <w:sz w:val="24"/>
          <w:szCs w:val="24"/>
          <w:lang w:eastAsia="lv-LV"/>
        </w:rPr>
        <w:t xml:space="preserve"> Nolikuma 2.pielikuma </w:t>
      </w:r>
      <w:r w:rsidRPr="009D3304">
        <w:rPr>
          <w:rFonts w:ascii="Times New Roman" w:eastAsia="Times New Roman" w:hAnsi="Times New Roman" w:cs="Times New Roman"/>
          <w:color w:val="000000"/>
          <w:sz w:val="24"/>
          <w:szCs w:val="24"/>
          <w:lang w:eastAsia="lv-LV"/>
        </w:rPr>
        <w:t>„</w:t>
      </w:r>
      <w:r w:rsidRPr="009D3304">
        <w:rPr>
          <w:rFonts w:ascii="Times New Roman" w:hAnsi="Times New Roman" w:cs="Times New Roman"/>
          <w:sz w:val="24"/>
          <w:szCs w:val="24"/>
        </w:rPr>
        <w:t>PIETEIKUMS DALĪBAI IEPIRKUM</w:t>
      </w:r>
      <w:r w:rsidRPr="009D3304">
        <w:rPr>
          <w:rFonts w:ascii="Times New Roman" w:hAnsi="Times New Roman" w:cs="Times New Roman"/>
          <w:bCs/>
          <w:sz w:val="24"/>
          <w:szCs w:val="24"/>
        </w:rPr>
        <w:t>Ā”</w:t>
      </w:r>
      <w:r>
        <w:rPr>
          <w:rFonts w:ascii="Times New Roman" w:hAnsi="Times New Roman" w:cs="Times New Roman"/>
          <w:bCs/>
          <w:sz w:val="24"/>
          <w:szCs w:val="24"/>
        </w:rPr>
        <w:t xml:space="preserve"> 4.6.punktā pareizi jābūt „13.2.punktā nosaukto izziņu”. Pretendentam līguma slēgšanas tiesību piešķiršanas gadījumā būs jāiesniedz VID izziņa par nodokļu parādu, kas pārsniedz 100 Ls, neesamību.</w:t>
      </w:r>
    </w:p>
    <w:p w:rsidR="00BB1A20" w:rsidRPr="0033235E" w:rsidRDefault="00BB1A20" w:rsidP="0033235E">
      <w:pPr>
        <w:shd w:val="clear" w:color="auto" w:fill="FFFFFF"/>
        <w:spacing w:before="100" w:beforeAutospacing="1" w:after="100" w:afterAutospacing="1" w:line="240" w:lineRule="auto"/>
        <w:jc w:val="both"/>
        <w:rPr>
          <w:rFonts w:ascii="Times New Roman" w:eastAsia="Times New Roman" w:hAnsi="Times New Roman" w:cs="Times New Roman"/>
          <w:color w:val="17365D" w:themeColor="text2" w:themeShade="BF"/>
          <w:sz w:val="24"/>
          <w:szCs w:val="24"/>
          <w:lang w:eastAsia="lv-LV"/>
        </w:rPr>
      </w:pPr>
      <w:r w:rsidRPr="0033235E">
        <w:rPr>
          <w:rFonts w:ascii="Times New Roman" w:eastAsia="Times New Roman" w:hAnsi="Times New Roman" w:cs="Times New Roman"/>
          <w:color w:val="17365D" w:themeColor="text2" w:themeShade="BF"/>
          <w:sz w:val="24"/>
          <w:szCs w:val="24"/>
          <w:lang w:eastAsia="lv-LV"/>
        </w:rPr>
        <w:t> 2) 3.pielikuma „Tehniskā piedāvājuma forma” 1.3. punktā „interneta pieslēgums ir bez maksas” lūdzu precizēt vai interneta pieslēgumam mobilajos tālruņos nav pieslēgšanas maksas vai arī izpildītājam jānodrošina noteikts datu apjoms mēnesī (piem., 100 MB kā norādīts 4.pielikumā „Finanšu piedāvājuma forma”) bez apjoma ierobežojuma par noteiktu summu vai bez maksas.</w:t>
      </w:r>
    </w:p>
    <w:p w:rsidR="00E637FD" w:rsidRPr="009D3304" w:rsidRDefault="002B09C6" w:rsidP="0033235E">
      <w:pPr>
        <w:suppressAutoHyphens/>
        <w:spacing w:after="0" w:line="240" w:lineRule="auto"/>
        <w:jc w:val="both"/>
        <w:rPr>
          <w:b/>
          <w:sz w:val="24"/>
          <w:szCs w:val="24"/>
        </w:rPr>
      </w:pPr>
      <w:r w:rsidRPr="0033235E">
        <w:rPr>
          <w:rFonts w:ascii="Times New Roman" w:eastAsia="Times New Roman" w:hAnsi="Times New Roman" w:cs="Times New Roman"/>
          <w:b/>
          <w:color w:val="000000"/>
          <w:sz w:val="24"/>
          <w:szCs w:val="24"/>
          <w:lang w:eastAsia="lv-LV"/>
        </w:rPr>
        <w:t>Atbilde:</w:t>
      </w:r>
      <w:r>
        <w:rPr>
          <w:rFonts w:ascii="Times New Roman" w:eastAsia="Times New Roman" w:hAnsi="Times New Roman" w:cs="Times New Roman"/>
          <w:color w:val="000000"/>
          <w:sz w:val="24"/>
          <w:szCs w:val="24"/>
          <w:lang w:eastAsia="lv-LV"/>
        </w:rPr>
        <w:t xml:space="preserve"> </w:t>
      </w:r>
      <w:r w:rsidR="00E637FD">
        <w:rPr>
          <w:rFonts w:ascii="Times New Roman" w:eastAsia="Times New Roman" w:hAnsi="Times New Roman" w:cs="Times New Roman"/>
          <w:color w:val="000000"/>
          <w:sz w:val="24"/>
          <w:szCs w:val="24"/>
          <w:lang w:eastAsia="lv-LV"/>
        </w:rPr>
        <w:t>Tehniskās specifikācijas 1.3.punktā un</w:t>
      </w:r>
      <w:r w:rsidR="00DE79A7">
        <w:rPr>
          <w:rFonts w:ascii="Times New Roman" w:eastAsia="Times New Roman" w:hAnsi="Times New Roman" w:cs="Times New Roman"/>
          <w:color w:val="000000"/>
          <w:sz w:val="24"/>
          <w:szCs w:val="24"/>
          <w:lang w:eastAsia="lv-LV"/>
        </w:rPr>
        <w:t xml:space="preserve"> Nolikuma pielikuma Nr.3.</w:t>
      </w:r>
      <w:r w:rsidR="00DE79A7" w:rsidRPr="00DE79A7">
        <w:rPr>
          <w:rFonts w:ascii="Times New Roman" w:eastAsia="Times New Roman" w:hAnsi="Times New Roman" w:cs="Times New Roman"/>
          <w:color w:val="000000"/>
          <w:sz w:val="24"/>
          <w:szCs w:val="24"/>
          <w:lang w:eastAsia="lv-LV"/>
        </w:rPr>
        <w:t xml:space="preserve"> </w:t>
      </w:r>
      <w:r w:rsidR="00DE79A7" w:rsidRPr="00BB1A20">
        <w:rPr>
          <w:rFonts w:ascii="Times New Roman" w:eastAsia="Times New Roman" w:hAnsi="Times New Roman" w:cs="Times New Roman"/>
          <w:color w:val="000000"/>
          <w:sz w:val="24"/>
          <w:szCs w:val="24"/>
          <w:lang w:eastAsia="lv-LV"/>
        </w:rPr>
        <w:t>„Tehniskā piedāvājuma forma” 1.3. punktā</w:t>
      </w:r>
      <w:r w:rsidR="00DE79A7">
        <w:rPr>
          <w:rFonts w:ascii="Times New Roman" w:eastAsia="Times New Roman" w:hAnsi="Times New Roman" w:cs="Times New Roman"/>
          <w:color w:val="000000"/>
          <w:sz w:val="24"/>
          <w:szCs w:val="24"/>
          <w:lang w:eastAsia="lv-LV"/>
        </w:rPr>
        <w:t xml:space="preserve"> ar </w:t>
      </w:r>
      <w:r w:rsidR="003C5391">
        <w:rPr>
          <w:rFonts w:ascii="Times New Roman" w:eastAsia="Times New Roman" w:hAnsi="Times New Roman" w:cs="Times New Roman"/>
          <w:color w:val="000000"/>
          <w:sz w:val="24"/>
          <w:szCs w:val="24"/>
          <w:lang w:eastAsia="lv-LV"/>
        </w:rPr>
        <w:t>vārdiem</w:t>
      </w:r>
      <w:r w:rsidR="00DE79A7">
        <w:rPr>
          <w:rFonts w:ascii="Times New Roman" w:eastAsia="Times New Roman" w:hAnsi="Times New Roman" w:cs="Times New Roman"/>
          <w:color w:val="000000"/>
          <w:sz w:val="24"/>
          <w:szCs w:val="24"/>
          <w:lang w:eastAsia="lv-LV"/>
        </w:rPr>
        <w:t xml:space="preserve"> „</w:t>
      </w:r>
      <w:r w:rsidR="00DE79A7" w:rsidRPr="003C5391">
        <w:rPr>
          <w:rFonts w:ascii="Times New Roman" w:hAnsi="Times New Roman" w:cs="Times New Roman"/>
          <w:i/>
          <w:sz w:val="24"/>
          <w:szCs w:val="24"/>
        </w:rPr>
        <w:t>interneta pieslēgums ir bezmaksas</w:t>
      </w:r>
      <w:r w:rsidR="009D3304">
        <w:rPr>
          <w:sz w:val="24"/>
          <w:szCs w:val="24"/>
        </w:rPr>
        <w:t>”</w:t>
      </w:r>
      <w:r w:rsidR="00DE79A7">
        <w:rPr>
          <w:sz w:val="24"/>
          <w:szCs w:val="24"/>
        </w:rPr>
        <w:t xml:space="preserve"> </w:t>
      </w:r>
      <w:r w:rsidR="00DE79A7">
        <w:rPr>
          <w:rFonts w:ascii="Times New Roman" w:eastAsia="Times New Roman" w:hAnsi="Times New Roman" w:cs="Times New Roman"/>
          <w:color w:val="000000"/>
          <w:sz w:val="24"/>
          <w:szCs w:val="24"/>
          <w:lang w:eastAsia="lv-LV"/>
        </w:rPr>
        <w:t>Pasūtītājs ir noteicis</w:t>
      </w:r>
      <w:r w:rsidR="003C5391">
        <w:rPr>
          <w:rFonts w:ascii="Times New Roman" w:eastAsia="Times New Roman" w:hAnsi="Times New Roman" w:cs="Times New Roman"/>
          <w:color w:val="000000"/>
          <w:sz w:val="24"/>
          <w:szCs w:val="24"/>
          <w:lang w:eastAsia="lv-LV"/>
        </w:rPr>
        <w:t xml:space="preserve"> prasību</w:t>
      </w:r>
      <w:r w:rsidR="00DE79A7">
        <w:rPr>
          <w:rFonts w:ascii="Times New Roman" w:eastAsia="Times New Roman" w:hAnsi="Times New Roman" w:cs="Times New Roman"/>
          <w:color w:val="000000"/>
          <w:sz w:val="24"/>
          <w:szCs w:val="24"/>
          <w:lang w:eastAsia="lv-LV"/>
        </w:rPr>
        <w:t xml:space="preserve">, ka </w:t>
      </w:r>
      <w:r w:rsidR="00DE79A7" w:rsidRPr="009D3304">
        <w:rPr>
          <w:rFonts w:ascii="Times New Roman" w:eastAsia="Times New Roman" w:hAnsi="Times New Roman" w:cs="Times New Roman"/>
          <w:b/>
          <w:color w:val="000000"/>
          <w:sz w:val="24"/>
          <w:szCs w:val="24"/>
          <w:lang w:eastAsia="lv-LV"/>
        </w:rPr>
        <w:t>interneta pieslēgumam mobilajos tālruņos nav pieslēgšanas maksas.</w:t>
      </w:r>
      <w:r w:rsidRPr="009D3304">
        <w:rPr>
          <w:rFonts w:ascii="Times New Roman" w:eastAsia="Times New Roman" w:hAnsi="Times New Roman" w:cs="Times New Roman"/>
          <w:b/>
          <w:color w:val="000000"/>
          <w:sz w:val="24"/>
          <w:szCs w:val="24"/>
          <w:lang w:eastAsia="lv-LV"/>
        </w:rPr>
        <w:t xml:space="preserve"> </w:t>
      </w:r>
    </w:p>
    <w:p w:rsidR="00BB1A20" w:rsidRPr="0033235E" w:rsidRDefault="00BB1A20" w:rsidP="009D3304">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lv-LV"/>
        </w:rPr>
      </w:pPr>
      <w:r w:rsidRPr="0033235E">
        <w:rPr>
          <w:rFonts w:ascii="Times New Roman" w:eastAsia="Times New Roman" w:hAnsi="Times New Roman" w:cs="Times New Roman"/>
          <w:color w:val="17365D" w:themeColor="text2" w:themeShade="BF"/>
          <w:sz w:val="24"/>
          <w:szCs w:val="24"/>
          <w:lang w:eastAsia="lv-LV"/>
        </w:rPr>
        <w:t>Līguma projekta 2.1. punktā lūdzu precizēt, ka noteiktās summas Ls 19 990 sasniegšanu kontrolē pasūtītājs.</w:t>
      </w:r>
      <w:r w:rsidR="00646F39" w:rsidRPr="0033235E">
        <w:rPr>
          <w:rFonts w:ascii="Times New Roman" w:eastAsia="Times New Roman" w:hAnsi="Times New Roman" w:cs="Times New Roman"/>
          <w:color w:val="17365D" w:themeColor="text2" w:themeShade="BF"/>
          <w:sz w:val="24"/>
          <w:szCs w:val="24"/>
          <w:lang w:eastAsia="lv-LV"/>
        </w:rPr>
        <w:t xml:space="preserve"> </w:t>
      </w:r>
    </w:p>
    <w:p w:rsidR="009D3304" w:rsidRDefault="009D3304" w:rsidP="0033235E">
      <w:pPr>
        <w:rPr>
          <w:rFonts w:ascii="Times New Roman" w:hAnsi="Times New Roman" w:cs="Times New Roman"/>
          <w:b/>
          <w:sz w:val="24"/>
          <w:szCs w:val="24"/>
          <w:lang w:eastAsia="lv-LV"/>
        </w:rPr>
      </w:pPr>
      <w:r w:rsidRPr="0033235E">
        <w:rPr>
          <w:rFonts w:ascii="Times New Roman" w:hAnsi="Times New Roman" w:cs="Times New Roman"/>
          <w:b/>
          <w:sz w:val="24"/>
          <w:szCs w:val="24"/>
          <w:lang w:eastAsia="lv-LV"/>
        </w:rPr>
        <w:t>Atbilde</w:t>
      </w:r>
      <w:r w:rsidR="0033235E">
        <w:rPr>
          <w:rFonts w:ascii="Times New Roman" w:hAnsi="Times New Roman" w:cs="Times New Roman"/>
          <w:b/>
          <w:sz w:val="24"/>
          <w:szCs w:val="24"/>
          <w:lang w:eastAsia="lv-LV"/>
        </w:rPr>
        <w:t>:</w:t>
      </w:r>
    </w:p>
    <w:p w:rsidR="00106759" w:rsidRDefault="00106759" w:rsidP="00106759">
      <w:pPr>
        <w:jc w:val="both"/>
        <w:rPr>
          <w:rFonts w:ascii="Times New Roman" w:hAnsi="Times New Roman" w:cs="Times New Roman"/>
          <w:sz w:val="24"/>
          <w:szCs w:val="24"/>
        </w:rPr>
      </w:pPr>
      <w:r w:rsidRPr="00106759">
        <w:rPr>
          <w:rFonts w:ascii="Times New Roman" w:hAnsi="Times New Roman" w:cs="Times New Roman"/>
          <w:sz w:val="24"/>
          <w:szCs w:val="24"/>
        </w:rPr>
        <w:t>Nolikuma 5.pielikuma „Līguma projekts” 6.1.punktā ir paredzēts, ka „ Šis Līgums stājas spēkā ar brīdi, kad to parakstījušas abas PUSES, un ir spēkā līdz Līguma s</w:t>
      </w:r>
      <w:r>
        <w:rPr>
          <w:rFonts w:ascii="Times New Roman" w:hAnsi="Times New Roman" w:cs="Times New Roman"/>
          <w:sz w:val="24"/>
          <w:szCs w:val="24"/>
        </w:rPr>
        <w:t xml:space="preserve">ummas apguvei, bet ne ilgāk kā </w:t>
      </w:r>
      <w:r w:rsidRPr="00106759">
        <w:rPr>
          <w:rFonts w:ascii="Times New Roman" w:hAnsi="Times New Roman" w:cs="Times New Roman"/>
          <w:sz w:val="24"/>
          <w:szCs w:val="24"/>
        </w:rPr>
        <w:t>48 (četrdesmit astoņi) mēnešus no līguma noslēgšanas dienas.”</w:t>
      </w:r>
      <w:r>
        <w:rPr>
          <w:rFonts w:ascii="Times New Roman" w:hAnsi="Times New Roman" w:cs="Times New Roman"/>
          <w:sz w:val="24"/>
          <w:szCs w:val="24"/>
        </w:rPr>
        <w:t xml:space="preserve"> Tādejādi ne tikai ar līguma projekta 2.1.punktā noteiktās Līguma summas maksimuma sasniegšanu paredzēts izbeigt līguma darbību, bet arī ir noteikts maksimālais līguma darbības termiņš.</w:t>
      </w:r>
      <w:r w:rsidR="004A2812">
        <w:rPr>
          <w:rFonts w:ascii="Times New Roman" w:hAnsi="Times New Roman" w:cs="Times New Roman"/>
          <w:sz w:val="24"/>
          <w:szCs w:val="24"/>
        </w:rPr>
        <w:t>”</w:t>
      </w:r>
      <w:r>
        <w:rPr>
          <w:rFonts w:ascii="Times New Roman" w:hAnsi="Times New Roman" w:cs="Times New Roman"/>
          <w:sz w:val="24"/>
          <w:szCs w:val="24"/>
        </w:rPr>
        <w:t xml:space="preserve"> </w:t>
      </w:r>
    </w:p>
    <w:p w:rsidR="00106759" w:rsidRPr="0033235E" w:rsidRDefault="00106759" w:rsidP="00106759">
      <w:pPr>
        <w:jc w:val="both"/>
        <w:rPr>
          <w:rFonts w:ascii="Times New Roman" w:hAnsi="Times New Roman" w:cs="Times New Roman"/>
          <w:b/>
          <w:sz w:val="24"/>
          <w:szCs w:val="24"/>
          <w:lang w:eastAsia="lv-LV"/>
        </w:rPr>
      </w:pPr>
      <w:r>
        <w:rPr>
          <w:rFonts w:ascii="Times New Roman" w:hAnsi="Times New Roman" w:cs="Times New Roman"/>
          <w:sz w:val="24"/>
          <w:szCs w:val="24"/>
        </w:rPr>
        <w:lastRenderedPageBreak/>
        <w:t>Nolikuma 5.pielikums</w:t>
      </w:r>
      <w:r w:rsidRPr="005A3E19">
        <w:rPr>
          <w:rFonts w:ascii="Times New Roman" w:hAnsi="Times New Roman" w:cs="Times New Roman"/>
          <w:sz w:val="24"/>
          <w:szCs w:val="24"/>
        </w:rPr>
        <w:t xml:space="preserve"> „Līguma projekts”</w:t>
      </w:r>
      <w:r>
        <w:rPr>
          <w:rFonts w:ascii="Times New Roman" w:hAnsi="Times New Roman" w:cs="Times New Roman"/>
          <w:sz w:val="24"/>
          <w:szCs w:val="24"/>
        </w:rPr>
        <w:t xml:space="preserve"> var tikt precizēts atbilstoši iepirkuma uzvarētāja piedāvājumam un līgumslēdzēju pušu saskaņotiem līgumprojekta nosacījumu </w:t>
      </w:r>
      <w:r w:rsidR="004A2812">
        <w:rPr>
          <w:rFonts w:ascii="Times New Roman" w:hAnsi="Times New Roman" w:cs="Times New Roman"/>
          <w:sz w:val="24"/>
          <w:szCs w:val="24"/>
        </w:rPr>
        <w:t xml:space="preserve">precizējumiem </w:t>
      </w:r>
      <w:r>
        <w:rPr>
          <w:rFonts w:ascii="Times New Roman" w:hAnsi="Times New Roman" w:cs="Times New Roman"/>
          <w:sz w:val="24"/>
          <w:szCs w:val="24"/>
        </w:rPr>
        <w:t>līguma slēgšanas stadijā.</w:t>
      </w:r>
    </w:p>
    <w:p w:rsidR="00BB1A20" w:rsidRPr="0033235E" w:rsidRDefault="00BB1A20" w:rsidP="00BB1A20">
      <w:pPr>
        <w:shd w:val="clear" w:color="auto" w:fill="FFFFFF"/>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lv-LV"/>
        </w:rPr>
      </w:pPr>
      <w:r w:rsidRPr="0033235E">
        <w:rPr>
          <w:rFonts w:ascii="Times New Roman" w:eastAsia="Times New Roman" w:hAnsi="Times New Roman" w:cs="Times New Roman"/>
          <w:color w:val="17365D" w:themeColor="text2" w:themeShade="BF"/>
          <w:sz w:val="24"/>
          <w:szCs w:val="24"/>
          <w:lang w:eastAsia="lv-LV"/>
        </w:rPr>
        <w:t>4) Līguma projekta 3.1.6. punktā lūdzu svītrot vārdu „</w:t>
      </w:r>
      <w:proofErr w:type="spellStart"/>
      <w:r w:rsidRPr="0033235E">
        <w:rPr>
          <w:rFonts w:ascii="Times New Roman" w:eastAsia="Times New Roman" w:hAnsi="Times New Roman" w:cs="Times New Roman"/>
          <w:color w:val="17365D" w:themeColor="text2" w:themeShade="BF"/>
          <w:sz w:val="24"/>
          <w:szCs w:val="24"/>
          <w:lang w:eastAsia="lv-LV"/>
        </w:rPr>
        <w:t>mazcenas</w:t>
      </w:r>
      <w:proofErr w:type="spellEnd"/>
      <w:r w:rsidRPr="0033235E">
        <w:rPr>
          <w:rFonts w:ascii="Times New Roman" w:eastAsia="Times New Roman" w:hAnsi="Times New Roman" w:cs="Times New Roman"/>
          <w:color w:val="17365D" w:themeColor="text2" w:themeShade="BF"/>
          <w:sz w:val="24"/>
          <w:szCs w:val="24"/>
          <w:lang w:eastAsia="lv-LV"/>
        </w:rPr>
        <w:t>”, ierosinām šādu formulējumu:</w:t>
      </w:r>
    </w:p>
    <w:p w:rsidR="00BB1A20" w:rsidRPr="00D2792C" w:rsidRDefault="00BB1A20" w:rsidP="00BB1A20">
      <w:pPr>
        <w:shd w:val="clear" w:color="auto" w:fill="FFFFFF"/>
        <w:spacing w:after="0" w:line="240" w:lineRule="auto"/>
        <w:rPr>
          <w:rFonts w:ascii="Times New Roman" w:eastAsia="Times New Roman" w:hAnsi="Times New Roman" w:cs="Times New Roman"/>
          <w:color w:val="17365D" w:themeColor="text2" w:themeShade="BF"/>
          <w:sz w:val="24"/>
          <w:szCs w:val="24"/>
          <w:lang w:eastAsia="lv-LV"/>
        </w:rPr>
      </w:pPr>
      <w:r w:rsidRPr="00D2792C">
        <w:rPr>
          <w:rFonts w:ascii="Times New Roman" w:eastAsia="Times New Roman" w:hAnsi="Times New Roman" w:cs="Times New Roman"/>
          <w:color w:val="17365D" w:themeColor="text2" w:themeShade="BF"/>
          <w:sz w:val="24"/>
          <w:szCs w:val="24"/>
          <w:lang w:eastAsia="lv-LV"/>
        </w:rPr>
        <w:t>„nodrošina iespēju iegādāties mobilo tālruņu aparātus saskaņā ar izpildītāja apstiprināto iekāru cenrādi korporatīvajiem klientiem.”</w:t>
      </w:r>
    </w:p>
    <w:p w:rsidR="006B0CBD" w:rsidRDefault="006B0CBD">
      <w:pPr>
        <w:rPr>
          <w:rFonts w:ascii="Times New Roman" w:hAnsi="Times New Roman" w:cs="Times New Roman"/>
          <w:sz w:val="24"/>
          <w:szCs w:val="24"/>
        </w:rPr>
      </w:pPr>
    </w:p>
    <w:p w:rsidR="00D2792C" w:rsidRDefault="00D2792C" w:rsidP="00D2792C">
      <w:pPr>
        <w:jc w:val="both"/>
        <w:rPr>
          <w:sz w:val="24"/>
          <w:szCs w:val="24"/>
        </w:rPr>
      </w:pPr>
      <w:r>
        <w:rPr>
          <w:rFonts w:ascii="Times New Roman" w:hAnsi="Times New Roman" w:cs="Times New Roman"/>
          <w:sz w:val="24"/>
          <w:szCs w:val="24"/>
        </w:rPr>
        <w:t>Atbilde:</w:t>
      </w:r>
      <w:r w:rsidRPr="00D2792C">
        <w:rPr>
          <w:sz w:val="24"/>
          <w:szCs w:val="24"/>
        </w:rPr>
        <w:t xml:space="preserve"> </w:t>
      </w:r>
    </w:p>
    <w:p w:rsidR="004814F6" w:rsidRPr="005A3E19" w:rsidRDefault="004814F6" w:rsidP="005A3E19">
      <w:pPr>
        <w:tabs>
          <w:tab w:val="num" w:pos="1320"/>
        </w:tabs>
        <w:spacing w:after="0" w:line="240" w:lineRule="auto"/>
        <w:jc w:val="both"/>
        <w:rPr>
          <w:rFonts w:ascii="Times New Roman" w:hAnsi="Times New Roman" w:cs="Times New Roman"/>
          <w:sz w:val="24"/>
          <w:szCs w:val="24"/>
        </w:rPr>
      </w:pPr>
      <w:r w:rsidRPr="005A3E19">
        <w:rPr>
          <w:rFonts w:ascii="Times New Roman" w:hAnsi="Times New Roman" w:cs="Times New Roman"/>
          <w:sz w:val="24"/>
          <w:szCs w:val="24"/>
        </w:rPr>
        <w:t>Nolikuma 6.7.punktā, kas nosaka, ka” Pretendents nodrošina subsidēto mob</w:t>
      </w:r>
      <w:r w:rsidR="005A3E19">
        <w:rPr>
          <w:rFonts w:ascii="Times New Roman" w:hAnsi="Times New Roman" w:cs="Times New Roman"/>
          <w:sz w:val="24"/>
          <w:szCs w:val="24"/>
        </w:rPr>
        <w:t>ilo tālruņu aparātu piedāvājumu</w:t>
      </w:r>
      <w:r w:rsidRPr="005A3E19">
        <w:rPr>
          <w:rFonts w:ascii="Times New Roman" w:hAnsi="Times New Roman" w:cs="Times New Roman"/>
          <w:sz w:val="24"/>
          <w:szCs w:val="24"/>
        </w:rPr>
        <w:t>”</w:t>
      </w:r>
      <w:r w:rsidR="005A3E19">
        <w:rPr>
          <w:rFonts w:ascii="Times New Roman" w:hAnsi="Times New Roman" w:cs="Times New Roman"/>
          <w:sz w:val="24"/>
          <w:szCs w:val="24"/>
        </w:rPr>
        <w:t>,</w:t>
      </w:r>
    </w:p>
    <w:p w:rsidR="005A3E19" w:rsidRPr="005A3E19" w:rsidRDefault="005A3E19" w:rsidP="005A3E19">
      <w:pPr>
        <w:tabs>
          <w:tab w:val="num" w:pos="1440"/>
          <w:tab w:val="num" w:pos="1980"/>
        </w:tabs>
        <w:spacing w:after="0" w:line="240" w:lineRule="auto"/>
        <w:jc w:val="both"/>
        <w:rPr>
          <w:rFonts w:ascii="Times New Roman" w:hAnsi="Times New Roman" w:cs="Times New Roman"/>
          <w:sz w:val="24"/>
          <w:szCs w:val="24"/>
        </w:rPr>
      </w:pPr>
      <w:r w:rsidRPr="005A3E19">
        <w:rPr>
          <w:rFonts w:ascii="Times New Roman" w:hAnsi="Times New Roman" w:cs="Times New Roman"/>
          <w:sz w:val="24"/>
          <w:szCs w:val="24"/>
        </w:rPr>
        <w:t>Nolikuma 7.1.7.punktā, kas nosaka,</w:t>
      </w:r>
      <w:r>
        <w:rPr>
          <w:rFonts w:ascii="Times New Roman" w:hAnsi="Times New Roman" w:cs="Times New Roman"/>
          <w:sz w:val="24"/>
          <w:szCs w:val="24"/>
        </w:rPr>
        <w:t xml:space="preserve"> </w:t>
      </w:r>
      <w:r w:rsidRPr="005A3E19">
        <w:rPr>
          <w:rFonts w:ascii="Times New Roman" w:hAnsi="Times New Roman" w:cs="Times New Roman"/>
          <w:sz w:val="24"/>
          <w:szCs w:val="24"/>
        </w:rPr>
        <w:t>ka „</w:t>
      </w:r>
      <w:r w:rsidRPr="005A3E19">
        <w:rPr>
          <w:rFonts w:ascii="Times New Roman" w:hAnsi="Times New Roman" w:cs="Times New Roman"/>
          <w:color w:val="000000"/>
          <w:sz w:val="24"/>
          <w:szCs w:val="24"/>
        </w:rPr>
        <w:t xml:space="preserve">Pretendenta </w:t>
      </w:r>
      <w:r w:rsidRPr="005A3E19">
        <w:rPr>
          <w:rFonts w:ascii="Times New Roman" w:hAnsi="Times New Roman" w:cs="Times New Roman"/>
          <w:sz w:val="24"/>
          <w:szCs w:val="24"/>
        </w:rPr>
        <w:t xml:space="preserve">vai tā pilnvarotās personas </w:t>
      </w:r>
      <w:r w:rsidRPr="005A3E19">
        <w:rPr>
          <w:rFonts w:ascii="Times New Roman" w:hAnsi="Times New Roman" w:cs="Times New Roman"/>
          <w:color w:val="000000"/>
          <w:sz w:val="24"/>
          <w:szCs w:val="24"/>
        </w:rPr>
        <w:t xml:space="preserve">parakstīts apliecinājums, ka </w:t>
      </w:r>
      <w:r w:rsidRPr="005A3E19">
        <w:rPr>
          <w:rFonts w:ascii="Times New Roman" w:hAnsi="Times New Roman" w:cs="Times New Roman"/>
          <w:sz w:val="24"/>
          <w:szCs w:val="24"/>
        </w:rPr>
        <w:t>pretendents nodrošina subsidēto mobilo tālruņu aparātu piedāvājumu atbilstoši Tehniskās specifikācijas prasībām</w:t>
      </w:r>
      <w:r>
        <w:rPr>
          <w:rFonts w:ascii="Times New Roman" w:hAnsi="Times New Roman" w:cs="Times New Roman"/>
          <w:sz w:val="24"/>
          <w:szCs w:val="24"/>
        </w:rPr>
        <w:t>”,</w:t>
      </w:r>
    </w:p>
    <w:p w:rsidR="005A3E19" w:rsidRPr="005A3E19" w:rsidRDefault="005A3E19" w:rsidP="005A3E19">
      <w:pPr>
        <w:tabs>
          <w:tab w:val="num" w:pos="1320"/>
        </w:tabs>
        <w:spacing w:after="0" w:line="240" w:lineRule="auto"/>
        <w:jc w:val="both"/>
        <w:rPr>
          <w:rFonts w:ascii="Times New Roman" w:hAnsi="Times New Roman" w:cs="Times New Roman"/>
          <w:sz w:val="24"/>
          <w:szCs w:val="24"/>
        </w:rPr>
      </w:pPr>
    </w:p>
    <w:p w:rsidR="004814F6" w:rsidRPr="005A3E19" w:rsidRDefault="004814F6" w:rsidP="005A3E19">
      <w:pPr>
        <w:spacing w:after="0" w:line="240" w:lineRule="auto"/>
        <w:jc w:val="both"/>
        <w:rPr>
          <w:rFonts w:ascii="Times New Roman" w:hAnsi="Times New Roman" w:cs="Times New Roman"/>
          <w:sz w:val="24"/>
          <w:szCs w:val="24"/>
        </w:rPr>
      </w:pPr>
    </w:p>
    <w:p w:rsidR="004814F6" w:rsidRPr="005A3E19" w:rsidRDefault="004814F6" w:rsidP="005A3E19">
      <w:pPr>
        <w:spacing w:after="0" w:line="240" w:lineRule="auto"/>
        <w:jc w:val="both"/>
        <w:rPr>
          <w:rFonts w:ascii="Times New Roman" w:hAnsi="Times New Roman" w:cs="Times New Roman"/>
          <w:sz w:val="24"/>
          <w:szCs w:val="24"/>
        </w:rPr>
      </w:pPr>
      <w:r w:rsidRPr="005A3E19">
        <w:rPr>
          <w:rFonts w:ascii="Times New Roman" w:hAnsi="Times New Roman" w:cs="Times New Roman"/>
          <w:sz w:val="24"/>
          <w:szCs w:val="24"/>
        </w:rPr>
        <w:t>Nolikuma 1.pielikumā „Tehniskā specifikācija” 5.punktā</w:t>
      </w:r>
      <w:r w:rsidR="005A3E19">
        <w:rPr>
          <w:rFonts w:ascii="Times New Roman" w:hAnsi="Times New Roman" w:cs="Times New Roman"/>
          <w:sz w:val="24"/>
          <w:szCs w:val="24"/>
        </w:rPr>
        <w:t>,</w:t>
      </w:r>
    </w:p>
    <w:p w:rsidR="004814F6" w:rsidRPr="005A3E19" w:rsidRDefault="004814F6" w:rsidP="005A3E19">
      <w:pPr>
        <w:spacing w:after="0" w:line="240" w:lineRule="auto"/>
        <w:jc w:val="both"/>
        <w:rPr>
          <w:rFonts w:ascii="Times New Roman" w:hAnsi="Times New Roman" w:cs="Times New Roman"/>
          <w:sz w:val="24"/>
          <w:szCs w:val="24"/>
        </w:rPr>
      </w:pPr>
      <w:r w:rsidRPr="005A3E19">
        <w:rPr>
          <w:rFonts w:ascii="Times New Roman" w:hAnsi="Times New Roman" w:cs="Times New Roman"/>
          <w:sz w:val="24"/>
          <w:szCs w:val="24"/>
        </w:rPr>
        <w:t>Nolikuma 3.pielikuma”Tehniskā piedāvājuma forma”5.punktā</w:t>
      </w:r>
      <w:r w:rsidR="005A3E19">
        <w:rPr>
          <w:rFonts w:ascii="Times New Roman" w:hAnsi="Times New Roman" w:cs="Times New Roman"/>
          <w:sz w:val="24"/>
          <w:szCs w:val="24"/>
        </w:rPr>
        <w:t>,</w:t>
      </w:r>
    </w:p>
    <w:p w:rsidR="00D2792C" w:rsidRDefault="004814F6" w:rsidP="005A3E19">
      <w:pPr>
        <w:spacing w:after="0" w:line="240" w:lineRule="auto"/>
        <w:jc w:val="both"/>
        <w:rPr>
          <w:rFonts w:ascii="Times New Roman" w:hAnsi="Times New Roman" w:cs="Times New Roman"/>
          <w:sz w:val="24"/>
          <w:szCs w:val="24"/>
        </w:rPr>
      </w:pPr>
      <w:r w:rsidRPr="005A3E19">
        <w:rPr>
          <w:rFonts w:ascii="Times New Roman" w:hAnsi="Times New Roman" w:cs="Times New Roman"/>
          <w:sz w:val="24"/>
          <w:szCs w:val="24"/>
        </w:rPr>
        <w:t>Nolikuma 5.pielikuma „Līguma projekts”</w:t>
      </w:r>
      <w:r w:rsidR="00D2792C" w:rsidRPr="005A3E19">
        <w:rPr>
          <w:rFonts w:ascii="Times New Roman" w:hAnsi="Times New Roman" w:cs="Times New Roman"/>
          <w:sz w:val="24"/>
          <w:szCs w:val="24"/>
        </w:rPr>
        <w:t xml:space="preserve"> 3.1.6.punktā</w:t>
      </w:r>
      <w:r w:rsidR="005A3E19">
        <w:rPr>
          <w:rFonts w:ascii="Times New Roman" w:hAnsi="Times New Roman" w:cs="Times New Roman"/>
          <w:sz w:val="24"/>
          <w:szCs w:val="24"/>
        </w:rPr>
        <w:t>, kas nosaka, ka</w:t>
      </w:r>
      <w:proofErr w:type="gramStart"/>
      <w:r w:rsidR="005A3E19">
        <w:rPr>
          <w:rFonts w:ascii="Times New Roman" w:hAnsi="Times New Roman" w:cs="Times New Roman"/>
          <w:sz w:val="24"/>
          <w:szCs w:val="24"/>
        </w:rPr>
        <w:t xml:space="preserve">  </w:t>
      </w:r>
      <w:proofErr w:type="gramEnd"/>
      <w:r w:rsidR="005A3E19">
        <w:rPr>
          <w:rFonts w:ascii="Times New Roman" w:hAnsi="Times New Roman" w:cs="Times New Roman"/>
          <w:sz w:val="24"/>
          <w:szCs w:val="24"/>
        </w:rPr>
        <w:t xml:space="preserve">Izpildītājs </w:t>
      </w:r>
      <w:r w:rsidR="00D2792C" w:rsidRPr="005A3E19">
        <w:rPr>
          <w:rFonts w:ascii="Times New Roman" w:hAnsi="Times New Roman" w:cs="Times New Roman"/>
          <w:sz w:val="24"/>
          <w:szCs w:val="24"/>
        </w:rPr>
        <w:t xml:space="preserve">”nodrošina iespēju iegādāties </w:t>
      </w:r>
      <w:proofErr w:type="spellStart"/>
      <w:r w:rsidR="00D2792C" w:rsidRPr="005A3E19">
        <w:rPr>
          <w:rFonts w:ascii="Times New Roman" w:hAnsi="Times New Roman" w:cs="Times New Roman"/>
          <w:sz w:val="24"/>
          <w:szCs w:val="24"/>
        </w:rPr>
        <w:t>mazcenas</w:t>
      </w:r>
      <w:proofErr w:type="spellEnd"/>
      <w:r w:rsidR="00D2792C" w:rsidRPr="005A3E19">
        <w:rPr>
          <w:rFonts w:ascii="Times New Roman" w:hAnsi="Times New Roman" w:cs="Times New Roman"/>
          <w:sz w:val="24"/>
          <w:szCs w:val="24"/>
        </w:rPr>
        <w:t xml:space="preserve"> mobilo tālruņu aparātus saskaņā ar Piedāvājumu Līguma pielikumā Nr.2.</w:t>
      </w:r>
      <w:r w:rsidR="005A3E19">
        <w:rPr>
          <w:rFonts w:ascii="Times New Roman" w:hAnsi="Times New Roman" w:cs="Times New Roman"/>
          <w:sz w:val="24"/>
          <w:szCs w:val="24"/>
        </w:rPr>
        <w:t xml:space="preserve">”, </w:t>
      </w:r>
    </w:p>
    <w:p w:rsidR="005A3E19" w:rsidRDefault="005A3E19" w:rsidP="001C6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Pasūtītājs ir definējis prasību pretendentam nodrošināt iespēju Līguma izpildes laikā iegādāties mobilo tālruņu aparātus no Izpildītāja par tā piedāvātām cenām</w:t>
      </w:r>
      <w:r w:rsidR="001C6BA7">
        <w:rPr>
          <w:rFonts w:ascii="Times New Roman" w:hAnsi="Times New Roman" w:cs="Times New Roman"/>
          <w:sz w:val="24"/>
          <w:szCs w:val="24"/>
        </w:rPr>
        <w:t xml:space="preserve"> (kas ir zemākas kā mazumtirdzniecībā), noslēdzot ar Izpildītāju atsevišķus līgumus par šo tālruņu izmantošanu , ievērojot Tehniskās specifikācijas 5.punktā noteiktos nosacījumus.</w:t>
      </w:r>
      <w:r w:rsidR="004A2812">
        <w:rPr>
          <w:rFonts w:ascii="Times New Roman" w:hAnsi="Times New Roman" w:cs="Times New Roman"/>
          <w:sz w:val="24"/>
          <w:szCs w:val="24"/>
        </w:rPr>
        <w:t xml:space="preserve"> Piedāvātā pakalpojuma nosaukumu un saturu pretendents apraksta Tehniskā piedāvājumā.</w:t>
      </w:r>
    </w:p>
    <w:p w:rsidR="001C6BA7" w:rsidRPr="005A3E19" w:rsidRDefault="001C6BA7" w:rsidP="001C6BA7">
      <w:pPr>
        <w:spacing w:after="0" w:line="240" w:lineRule="auto"/>
        <w:jc w:val="both"/>
        <w:rPr>
          <w:rFonts w:ascii="Times New Roman" w:hAnsi="Times New Roman" w:cs="Times New Roman"/>
          <w:sz w:val="24"/>
          <w:szCs w:val="24"/>
        </w:rPr>
      </w:pPr>
    </w:p>
    <w:p w:rsidR="00D2792C" w:rsidRPr="00BB1A20" w:rsidRDefault="001C6BA7" w:rsidP="001C6BA7">
      <w:pPr>
        <w:jc w:val="both"/>
        <w:rPr>
          <w:rFonts w:ascii="Times New Roman" w:hAnsi="Times New Roman" w:cs="Times New Roman"/>
          <w:sz w:val="24"/>
          <w:szCs w:val="24"/>
        </w:rPr>
      </w:pPr>
      <w:r>
        <w:rPr>
          <w:rFonts w:ascii="Times New Roman" w:hAnsi="Times New Roman" w:cs="Times New Roman"/>
          <w:sz w:val="24"/>
          <w:szCs w:val="24"/>
        </w:rPr>
        <w:t>Nolikuma 5.pielikums</w:t>
      </w:r>
      <w:r w:rsidRPr="005A3E19">
        <w:rPr>
          <w:rFonts w:ascii="Times New Roman" w:hAnsi="Times New Roman" w:cs="Times New Roman"/>
          <w:sz w:val="24"/>
          <w:szCs w:val="24"/>
        </w:rPr>
        <w:t xml:space="preserve"> „Līguma projekts”</w:t>
      </w:r>
      <w:r>
        <w:rPr>
          <w:rFonts w:ascii="Times New Roman" w:hAnsi="Times New Roman" w:cs="Times New Roman"/>
          <w:sz w:val="24"/>
          <w:szCs w:val="24"/>
        </w:rPr>
        <w:t xml:space="preserve"> var tikt precizēts atbilstoši iepirkuma uzvarētāja piedāvājuma formulējumiem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un nosaukumiem līguma slēgšanas stadijā.</w:t>
      </w:r>
    </w:p>
    <w:sectPr w:rsidR="00D2792C" w:rsidRPr="00BB1A20" w:rsidSect="006B0C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3FEC"/>
    <w:multiLevelType w:val="multilevel"/>
    <w:tmpl w:val="EE00F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5D4B69"/>
    <w:multiLevelType w:val="hybridMultilevel"/>
    <w:tmpl w:val="D3B0BA74"/>
    <w:lvl w:ilvl="0" w:tplc="BC7A251A">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
    <w:nsid w:val="46237D1B"/>
    <w:multiLevelType w:val="multilevel"/>
    <w:tmpl w:val="06BEF39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val="0"/>
        <w:lang w:val="en-GB"/>
      </w:rPr>
    </w:lvl>
    <w:lvl w:ilvl="2">
      <w:start w:val="1"/>
      <w:numFmt w:val="decimal"/>
      <w:lvlText w:val="%1.%2.%3."/>
      <w:lvlJc w:val="left"/>
      <w:pPr>
        <w:ind w:left="2988" w:hanging="720"/>
      </w:pPr>
      <w:rPr>
        <w:rFonts w:hint="default"/>
        <w:b w:val="0"/>
        <w:sz w:val="22"/>
        <w:szCs w:val="22"/>
      </w:rPr>
    </w:lvl>
    <w:lvl w:ilvl="3">
      <w:start w:val="1"/>
      <w:numFmt w:val="decimal"/>
      <w:lvlText w:val="%1.%2.%3.%4."/>
      <w:lvlJc w:val="left"/>
      <w:pPr>
        <w:ind w:left="4122" w:hanging="720"/>
      </w:pPr>
      <w:rPr>
        <w:rFonts w:hint="default"/>
        <w:sz w:val="22"/>
        <w:szCs w:val="22"/>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B1A20"/>
    <w:rsid w:val="00106759"/>
    <w:rsid w:val="001C6BA7"/>
    <w:rsid w:val="002B09C6"/>
    <w:rsid w:val="0033235E"/>
    <w:rsid w:val="003C5391"/>
    <w:rsid w:val="004814F6"/>
    <w:rsid w:val="004A2812"/>
    <w:rsid w:val="005A3E19"/>
    <w:rsid w:val="00646F39"/>
    <w:rsid w:val="006B0CBD"/>
    <w:rsid w:val="0096593F"/>
    <w:rsid w:val="009D3304"/>
    <w:rsid w:val="00BB1A20"/>
    <w:rsid w:val="00D2792C"/>
    <w:rsid w:val="00DE79A7"/>
    <w:rsid w:val="00E637F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A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B09C6"/>
    <w:pPr>
      <w:ind w:left="720"/>
      <w:contextualSpacing/>
    </w:pPr>
  </w:style>
  <w:style w:type="character" w:styleId="Hyperlink">
    <w:name w:val="Hyperlink"/>
    <w:basedOn w:val="DefaultParagraphFont"/>
    <w:uiPriority w:val="99"/>
    <w:unhideWhenUsed/>
    <w:rsid w:val="003C53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9530679">
      <w:bodyDiv w:val="1"/>
      <w:marLeft w:val="0"/>
      <w:marRight w:val="0"/>
      <w:marTop w:val="0"/>
      <w:marBottom w:val="0"/>
      <w:divBdr>
        <w:top w:val="none" w:sz="0" w:space="0" w:color="auto"/>
        <w:left w:val="none" w:sz="0" w:space="0" w:color="auto"/>
        <w:bottom w:val="none" w:sz="0" w:space="0" w:color="auto"/>
        <w:right w:val="none" w:sz="0" w:space="0" w:color="auto"/>
      </w:divBdr>
      <w:divsChild>
        <w:div w:id="158252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dzem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2459</Words>
  <Characters>1403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4</cp:revision>
  <cp:lastPrinted>2012-05-01T22:07:00Z</cp:lastPrinted>
  <dcterms:created xsi:type="dcterms:W3CDTF">2012-05-01T19:52:00Z</dcterms:created>
  <dcterms:modified xsi:type="dcterms:W3CDTF">2012-05-02T11:43:00Z</dcterms:modified>
</cp:coreProperties>
</file>