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5C5" w:rsidRPr="00B773CB" w:rsidRDefault="008D0B3B" w:rsidP="00793269">
      <w:pPr>
        <w:tabs>
          <w:tab w:val="right" w:pos="9348"/>
        </w:tabs>
        <w:jc w:val="right"/>
        <w:rPr>
          <w:rFonts w:cs="Arial"/>
          <w:lang w:val="en-US"/>
        </w:rPr>
      </w:pPr>
      <w:r>
        <w:rPr>
          <w:rFonts w:cs="Arial"/>
          <w:lang w:val="en-US"/>
        </w:rPr>
        <w:t>15 January 2016</w:t>
      </w:r>
    </w:p>
    <w:p w:rsidR="001205C5" w:rsidRPr="00B773CB" w:rsidRDefault="001205C5" w:rsidP="001205C5">
      <w:pPr>
        <w:tabs>
          <w:tab w:val="right" w:pos="9348"/>
        </w:tabs>
        <w:jc w:val="center"/>
        <w:rPr>
          <w:rFonts w:ascii="Arial Bold" w:hAnsi="Arial Bold" w:cs="Arial"/>
          <w:b/>
          <w:sz w:val="24"/>
          <w:lang w:val="en-US"/>
        </w:rPr>
      </w:pPr>
    </w:p>
    <w:p w:rsidR="001205C5" w:rsidRPr="006F0816" w:rsidRDefault="001205C5" w:rsidP="001205C5">
      <w:pPr>
        <w:tabs>
          <w:tab w:val="right" w:pos="9348"/>
        </w:tabs>
        <w:jc w:val="center"/>
        <w:rPr>
          <w:rFonts w:cs="Arial"/>
          <w:b/>
          <w:sz w:val="24"/>
        </w:rPr>
      </w:pPr>
      <w:r w:rsidRPr="006F0816">
        <w:rPr>
          <w:rFonts w:cs="Arial"/>
          <w:b/>
          <w:sz w:val="24"/>
        </w:rPr>
        <w:t>Call for applications f</w:t>
      </w:r>
      <w:r w:rsidR="001802FF">
        <w:rPr>
          <w:rFonts w:cs="Arial"/>
          <w:b/>
          <w:sz w:val="24"/>
        </w:rPr>
        <w:t>o</w:t>
      </w:r>
      <w:r w:rsidRPr="006F0816">
        <w:rPr>
          <w:rFonts w:cs="Arial"/>
          <w:b/>
          <w:sz w:val="24"/>
        </w:rPr>
        <w:t xml:space="preserve">r young people to take part in the </w:t>
      </w:r>
      <w:r w:rsidRPr="006F0816">
        <w:rPr>
          <w:rFonts w:cs="Arial"/>
          <w:b/>
          <w:sz w:val="24"/>
        </w:rPr>
        <w:br/>
        <w:t xml:space="preserve">Congress of Local and Regional Authorities’ </w:t>
      </w:r>
      <w:r w:rsidR="00400D2B">
        <w:rPr>
          <w:rFonts w:cs="Arial"/>
          <w:b/>
          <w:sz w:val="24"/>
        </w:rPr>
        <w:t>30</w:t>
      </w:r>
      <w:r w:rsidRPr="006F0816">
        <w:rPr>
          <w:rFonts w:cs="Arial"/>
          <w:b/>
          <w:sz w:val="24"/>
        </w:rPr>
        <w:t>th</w:t>
      </w:r>
      <w:r w:rsidR="00400D2B">
        <w:rPr>
          <w:rFonts w:cs="Arial"/>
          <w:b/>
          <w:sz w:val="24"/>
        </w:rPr>
        <w:t xml:space="preserve"> and 31st</w:t>
      </w:r>
      <w:r w:rsidRPr="006F0816">
        <w:rPr>
          <w:rFonts w:cs="Arial"/>
          <w:b/>
          <w:sz w:val="24"/>
        </w:rPr>
        <w:t xml:space="preserve"> </w:t>
      </w:r>
      <w:r w:rsidR="00390405" w:rsidRPr="006F0816">
        <w:rPr>
          <w:rFonts w:cs="Arial"/>
          <w:b/>
          <w:sz w:val="24"/>
        </w:rPr>
        <w:t>session</w:t>
      </w:r>
      <w:r w:rsidR="00390405">
        <w:rPr>
          <w:rFonts w:cs="Arial"/>
          <w:b/>
          <w:sz w:val="24"/>
        </w:rPr>
        <w:t>s</w:t>
      </w:r>
    </w:p>
    <w:p w:rsidR="001205C5" w:rsidRPr="006F0816" w:rsidRDefault="001205C5" w:rsidP="001205C5">
      <w:pPr>
        <w:tabs>
          <w:tab w:val="right" w:pos="9348"/>
        </w:tabs>
        <w:jc w:val="center"/>
        <w:rPr>
          <w:rFonts w:cs="Arial"/>
          <w:b/>
          <w:sz w:val="24"/>
        </w:rPr>
      </w:pPr>
    </w:p>
    <w:p w:rsidR="001205C5" w:rsidRPr="006F0816" w:rsidRDefault="001802FF" w:rsidP="001205C5">
      <w:pPr>
        <w:tabs>
          <w:tab w:val="right" w:pos="9348"/>
        </w:tabs>
        <w:jc w:val="center"/>
        <w:rPr>
          <w:rFonts w:cs="Arial"/>
          <w:b/>
          <w:sz w:val="24"/>
        </w:rPr>
      </w:pPr>
      <w:r>
        <w:rPr>
          <w:rFonts w:cs="Arial"/>
          <w:b/>
          <w:sz w:val="24"/>
        </w:rPr>
        <w:t>22</w:t>
      </w:r>
      <w:r w:rsidR="00046255">
        <w:rPr>
          <w:rFonts w:cs="Arial"/>
          <w:b/>
          <w:sz w:val="24"/>
        </w:rPr>
        <w:t xml:space="preserve"> – 24 March and 18</w:t>
      </w:r>
      <w:r w:rsidR="00400D2B">
        <w:rPr>
          <w:rFonts w:cs="Arial"/>
          <w:b/>
          <w:sz w:val="24"/>
        </w:rPr>
        <w:t xml:space="preserve"> - 2</w:t>
      </w:r>
      <w:r w:rsidR="00046255">
        <w:rPr>
          <w:rFonts w:cs="Arial"/>
          <w:b/>
          <w:sz w:val="24"/>
        </w:rPr>
        <w:t>0</w:t>
      </w:r>
      <w:r w:rsidR="00400D2B">
        <w:rPr>
          <w:rFonts w:cs="Arial"/>
          <w:b/>
          <w:sz w:val="24"/>
        </w:rPr>
        <w:t xml:space="preserve"> October 2016</w:t>
      </w:r>
      <w:r w:rsidR="001205C5" w:rsidRPr="006F0816">
        <w:rPr>
          <w:rFonts w:cs="Arial"/>
          <w:b/>
          <w:sz w:val="24"/>
        </w:rPr>
        <w:t>, Strasbourg (France)</w:t>
      </w:r>
    </w:p>
    <w:p w:rsidR="001205C5" w:rsidRPr="006F0816" w:rsidRDefault="001205C5" w:rsidP="001205C5">
      <w:pPr>
        <w:tabs>
          <w:tab w:val="right" w:pos="9348"/>
        </w:tabs>
        <w:rPr>
          <w:rFonts w:cs="Arial"/>
          <w:sz w:val="24"/>
        </w:rPr>
      </w:pPr>
    </w:p>
    <w:p w:rsidR="001205C5" w:rsidRDefault="001205C5" w:rsidP="001205C5">
      <w:pPr>
        <w:rPr>
          <w:lang w:val="en-US"/>
        </w:rPr>
      </w:pPr>
    </w:p>
    <w:p w:rsidR="00B649E2" w:rsidRDefault="00B649E2" w:rsidP="001205C5">
      <w:pPr>
        <w:rPr>
          <w:lang w:val="en-US"/>
        </w:rPr>
      </w:pPr>
    </w:p>
    <w:p w:rsidR="00B649E2" w:rsidRDefault="00B649E2" w:rsidP="00B649E2">
      <w:pPr>
        <w:jc w:val="both"/>
        <w:rPr>
          <w:rFonts w:eastAsia="Calibri" w:cs="Arial"/>
          <w:szCs w:val="20"/>
        </w:rPr>
      </w:pPr>
      <w:r>
        <w:rPr>
          <w:rFonts w:eastAsia="Calibri" w:cs="Arial"/>
          <w:szCs w:val="20"/>
        </w:rPr>
        <w:t xml:space="preserve">In close co-operation with the European Youth Foundation and the Council of Europe Youth Department, the Congress of Local and Regional Authorities of the Council of Europe is inviting a number of young people to take an active part in its 30th and 31st </w:t>
      </w:r>
      <w:r w:rsidR="00390405">
        <w:rPr>
          <w:rFonts w:eastAsia="Calibri" w:cs="Arial"/>
          <w:szCs w:val="20"/>
        </w:rPr>
        <w:t>sessions</w:t>
      </w:r>
      <w:r>
        <w:rPr>
          <w:rFonts w:eastAsia="Calibri" w:cs="Arial"/>
          <w:szCs w:val="20"/>
        </w:rPr>
        <w:t xml:space="preserve">.  </w:t>
      </w:r>
    </w:p>
    <w:p w:rsidR="001205C5" w:rsidRDefault="001205C5" w:rsidP="001205C5">
      <w:pPr>
        <w:rPr>
          <w:lang w:val="en-US"/>
        </w:rPr>
      </w:pPr>
    </w:p>
    <w:p w:rsidR="001205C5" w:rsidRPr="003D4A53" w:rsidRDefault="001205C5" w:rsidP="001205C5">
      <w:pPr>
        <w:rPr>
          <w:lang w:val="en-US"/>
        </w:rPr>
      </w:pPr>
    </w:p>
    <w:p w:rsidR="001205C5" w:rsidRPr="00E27068" w:rsidRDefault="001205C5" w:rsidP="001205C5">
      <w:pPr>
        <w:rPr>
          <w:rFonts w:eastAsia="Calibri" w:cs="Arial"/>
          <w:b/>
          <w:szCs w:val="20"/>
        </w:rPr>
      </w:pPr>
      <w:r w:rsidRPr="00E27068">
        <w:rPr>
          <w:rFonts w:eastAsia="Calibri" w:cs="Arial"/>
          <w:b/>
          <w:szCs w:val="20"/>
        </w:rPr>
        <w:t>Background</w:t>
      </w:r>
    </w:p>
    <w:p w:rsidR="001205C5" w:rsidRPr="003D4A53" w:rsidRDefault="001205C5" w:rsidP="001205C5">
      <w:pPr>
        <w:rPr>
          <w:rFonts w:eastAsia="Calibri" w:cs="Arial"/>
          <w:szCs w:val="20"/>
        </w:rPr>
      </w:pPr>
    </w:p>
    <w:p w:rsidR="001205C5" w:rsidRDefault="001205C5" w:rsidP="001205C5">
      <w:pPr>
        <w:jc w:val="both"/>
      </w:pPr>
      <w:r w:rsidRPr="003D4A53">
        <w:rPr>
          <w:rFonts w:eastAsia="Calibri" w:cs="Arial"/>
          <w:szCs w:val="20"/>
        </w:rPr>
        <w:t>“Conscious that direct involvement of youth in the affairs of society remains essential, as a safeguard for democracy and for sustainable development in the municipalities and regions”,</w:t>
      </w:r>
      <w:r w:rsidRPr="003D4A53">
        <w:rPr>
          <w:rFonts w:eastAsia="Calibri" w:cs="Arial"/>
          <w:szCs w:val="20"/>
          <w:vertAlign w:val="superscript"/>
        </w:rPr>
        <w:footnoteReference w:id="1"/>
      </w:r>
      <w:r w:rsidRPr="003D4A53">
        <w:rPr>
          <w:rFonts w:eastAsia="Calibri" w:cs="Arial"/>
          <w:szCs w:val="20"/>
        </w:rPr>
        <w:t xml:space="preserve"> </w:t>
      </w:r>
      <w:r w:rsidR="001802FF">
        <w:rPr>
          <w:rFonts w:eastAsia="Calibri" w:cs="Arial"/>
          <w:szCs w:val="20"/>
        </w:rPr>
        <w:t xml:space="preserve">and in view of the apparent disengagement of young people from conventional political participation in recent years, </w:t>
      </w:r>
      <w:r w:rsidRPr="003D4A53">
        <w:t xml:space="preserve">the Congress of Local and Regional Authorities of the Council of Europe has </w:t>
      </w:r>
      <w:r w:rsidR="001802FF">
        <w:t xml:space="preserve">been taking a closer look at </w:t>
      </w:r>
      <w:r w:rsidR="00D1492D">
        <w:t xml:space="preserve">the issue of </w:t>
      </w:r>
      <w:r w:rsidR="001802FF">
        <w:t>youth participation</w:t>
      </w:r>
      <w:r w:rsidRPr="003D4A53">
        <w:t>.</w:t>
      </w:r>
      <w:r w:rsidR="00AD6B64">
        <w:t xml:space="preserve">  Its work over the past three years has concluded that</w:t>
      </w:r>
      <w:r w:rsidR="00420C0E">
        <w:t>, contrary to popular belief,</w:t>
      </w:r>
      <w:r w:rsidR="00AD6B64">
        <w:t xml:space="preserve"> young people are still committed to participating in society</w:t>
      </w:r>
      <w:r w:rsidR="00E27068">
        <w:t>,</w:t>
      </w:r>
      <w:r w:rsidR="00AD6B64">
        <w:t xml:space="preserve"> </w:t>
      </w:r>
      <w:r w:rsidR="00420C0E">
        <w:t xml:space="preserve">however </w:t>
      </w:r>
      <w:r w:rsidR="001802FF">
        <w:t>they are engaging differently in a society in which they feel marginalised from the political process</w:t>
      </w:r>
      <w:r w:rsidR="002A7D9E">
        <w:t>.</w:t>
      </w:r>
    </w:p>
    <w:p w:rsidR="00AD6B64" w:rsidRPr="003D4A53" w:rsidRDefault="00AD6B64" w:rsidP="001205C5">
      <w:pPr>
        <w:jc w:val="both"/>
      </w:pPr>
    </w:p>
    <w:p w:rsidR="001205C5" w:rsidRDefault="00400D2B" w:rsidP="001205C5">
      <w:pPr>
        <w:jc w:val="both"/>
        <w:rPr>
          <w:rFonts w:eastAsia="Calibri" w:cs="Arial"/>
          <w:szCs w:val="20"/>
        </w:rPr>
      </w:pPr>
      <w:r>
        <w:t xml:space="preserve">Since </w:t>
      </w:r>
      <w:r w:rsidR="001802FF">
        <w:t xml:space="preserve">October 2014, </w:t>
      </w:r>
      <w:r>
        <w:t xml:space="preserve">the Congress has been inviting young people from </w:t>
      </w:r>
      <w:r>
        <w:rPr>
          <w:rFonts w:eastAsia="Calibri" w:cs="Arial"/>
          <w:szCs w:val="20"/>
        </w:rPr>
        <w:t xml:space="preserve">different backgrounds – youth activists, youth workers, </w:t>
      </w:r>
      <w:proofErr w:type="gramStart"/>
      <w:r>
        <w:rPr>
          <w:rFonts w:eastAsia="Calibri" w:cs="Arial"/>
          <w:szCs w:val="20"/>
        </w:rPr>
        <w:t>students</w:t>
      </w:r>
      <w:proofErr w:type="gramEnd"/>
      <w:r>
        <w:rPr>
          <w:rFonts w:eastAsia="Calibri" w:cs="Arial"/>
          <w:szCs w:val="20"/>
        </w:rPr>
        <w:t>, young politicians –</w:t>
      </w:r>
      <w:r w:rsidR="009108F6">
        <w:rPr>
          <w:rFonts w:eastAsia="Calibri" w:cs="Arial"/>
          <w:szCs w:val="20"/>
        </w:rPr>
        <w:t xml:space="preserve"> </w:t>
      </w:r>
      <w:r>
        <w:t xml:space="preserve">to take part in its </w:t>
      </w:r>
      <w:r w:rsidRPr="003D4A53">
        <w:t>session</w:t>
      </w:r>
      <w:r>
        <w:t>s</w:t>
      </w:r>
      <w:r w:rsidR="001205C5" w:rsidRPr="003D4A53">
        <w:t>,</w:t>
      </w:r>
      <w:r>
        <w:t xml:space="preserve"> to have their say in the debates and to exchange </w:t>
      </w:r>
      <w:r w:rsidR="00AC5BD0">
        <w:rPr>
          <w:rFonts w:eastAsia="Calibri" w:cs="Arial"/>
          <w:szCs w:val="20"/>
        </w:rPr>
        <w:t xml:space="preserve">with Congress members on </w:t>
      </w:r>
      <w:r w:rsidR="00D1492D">
        <w:rPr>
          <w:rFonts w:eastAsia="Calibri" w:cs="Arial"/>
          <w:szCs w:val="20"/>
        </w:rPr>
        <w:t xml:space="preserve">the </w:t>
      </w:r>
      <w:r w:rsidR="00AC5BD0">
        <w:rPr>
          <w:rFonts w:eastAsia="Calibri" w:cs="Arial"/>
          <w:szCs w:val="20"/>
        </w:rPr>
        <w:t>issues</w:t>
      </w:r>
      <w:r w:rsidR="00D1492D">
        <w:rPr>
          <w:rFonts w:eastAsia="Calibri" w:cs="Arial"/>
          <w:szCs w:val="20"/>
        </w:rPr>
        <w:t xml:space="preserve"> on the agenda</w:t>
      </w:r>
      <w:r w:rsidR="00AC5BD0">
        <w:rPr>
          <w:rFonts w:eastAsia="Calibri" w:cs="Arial"/>
          <w:szCs w:val="20"/>
        </w:rPr>
        <w:t>.</w:t>
      </w:r>
    </w:p>
    <w:p w:rsidR="00AC5BD0" w:rsidRDefault="00AC5BD0" w:rsidP="001205C5">
      <w:pPr>
        <w:jc w:val="both"/>
        <w:rPr>
          <w:rFonts w:eastAsia="Calibri" w:cs="Arial"/>
          <w:szCs w:val="20"/>
        </w:rPr>
      </w:pPr>
    </w:p>
    <w:p w:rsidR="00A02545" w:rsidRDefault="00A02545" w:rsidP="001205C5">
      <w:pPr>
        <w:jc w:val="both"/>
        <w:rPr>
          <w:rFonts w:eastAsia="Calibri" w:cs="Arial"/>
          <w:szCs w:val="20"/>
        </w:rPr>
      </w:pPr>
    </w:p>
    <w:p w:rsidR="00A02545" w:rsidRPr="00E27068" w:rsidRDefault="00A02545" w:rsidP="001205C5">
      <w:pPr>
        <w:jc w:val="both"/>
        <w:rPr>
          <w:rFonts w:eastAsia="Calibri" w:cs="Arial"/>
          <w:b/>
          <w:szCs w:val="20"/>
        </w:rPr>
      </w:pPr>
      <w:r w:rsidRPr="00E27068">
        <w:rPr>
          <w:rFonts w:eastAsia="Calibri" w:cs="Arial"/>
          <w:b/>
          <w:szCs w:val="20"/>
        </w:rPr>
        <w:t xml:space="preserve">What is </w:t>
      </w:r>
      <w:r w:rsidR="00A13AB1" w:rsidRPr="00E27068">
        <w:rPr>
          <w:rFonts w:eastAsia="Calibri" w:cs="Arial"/>
          <w:b/>
          <w:szCs w:val="20"/>
        </w:rPr>
        <w:t xml:space="preserve">the Congress and what </w:t>
      </w:r>
      <w:r w:rsidR="00AD6B64" w:rsidRPr="00E27068">
        <w:rPr>
          <w:rFonts w:eastAsia="Calibri" w:cs="Arial"/>
          <w:b/>
          <w:szCs w:val="20"/>
        </w:rPr>
        <w:t>does taking part in its sessions involve?</w:t>
      </w:r>
    </w:p>
    <w:p w:rsidR="00A02545" w:rsidRDefault="003B52E4" w:rsidP="001205C5">
      <w:pPr>
        <w:jc w:val="both"/>
        <w:rPr>
          <w:rFonts w:eastAsia="Calibri" w:cs="Arial"/>
          <w:szCs w:val="20"/>
        </w:rPr>
      </w:pPr>
      <w:r>
        <w:rPr>
          <w:rFonts w:eastAsia="Calibri" w:cs="Arial"/>
          <w:noProof/>
          <w:szCs w:val="20"/>
          <w:lang w:eastAsia="en-GB"/>
        </w:rPr>
        <w:drawing>
          <wp:anchor distT="0" distB="0" distL="114300" distR="114300" simplePos="0" relativeHeight="251658240" behindDoc="0" locked="0" layoutInCell="1" allowOverlap="1" wp14:anchorId="2A846DC0" wp14:editId="2A846DC1">
            <wp:simplePos x="0" y="0"/>
            <wp:positionH relativeFrom="column">
              <wp:posOffset>635</wp:posOffset>
            </wp:positionH>
            <wp:positionV relativeFrom="paragraph">
              <wp:posOffset>273050</wp:posOffset>
            </wp:positionV>
            <wp:extent cx="2980690" cy="1976120"/>
            <wp:effectExtent l="0" t="0" r="0" b="5080"/>
            <wp:wrapSquare wrapText="bothSides"/>
            <wp:docPr id="5" name="Picture 5" descr="C:\Users\hunting\AppData\Local\Temp\38725_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nting\AppData\Local\Temp\38725_4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0690" cy="19761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5764" w:rsidRDefault="00A02545" w:rsidP="001205C5">
      <w:pPr>
        <w:jc w:val="both"/>
      </w:pPr>
      <w:r>
        <w:rPr>
          <w:rFonts w:eastAsia="Calibri" w:cs="Arial"/>
          <w:szCs w:val="20"/>
        </w:rPr>
        <w:t xml:space="preserve">The </w:t>
      </w:r>
      <w:r w:rsidR="00AC5BD0">
        <w:rPr>
          <w:rFonts w:eastAsia="Calibri" w:cs="Arial"/>
          <w:szCs w:val="20"/>
        </w:rPr>
        <w:t>Congress</w:t>
      </w:r>
      <w:r w:rsidR="00A13AB1">
        <w:rPr>
          <w:rFonts w:eastAsia="Calibri" w:cs="Arial"/>
          <w:szCs w:val="20"/>
        </w:rPr>
        <w:t xml:space="preserve"> is </w:t>
      </w:r>
      <w:r w:rsidR="00A13AB1">
        <w:t xml:space="preserve">a pan-European political </w:t>
      </w:r>
      <w:proofErr w:type="gramStart"/>
      <w:r w:rsidR="00A13AB1">
        <w:t>assembly,</w:t>
      </w:r>
      <w:proofErr w:type="gramEnd"/>
      <w:r w:rsidR="00A13AB1">
        <w:t xml:space="preserve"> its 648 members hold elective office (they may be regional or municipal councillors, mayors or presidents of regional authorities) and</w:t>
      </w:r>
      <w:r w:rsidR="006E5764">
        <w:t xml:space="preserve"> represent</w:t>
      </w:r>
      <w:r w:rsidR="00A13AB1">
        <w:t xml:space="preserve"> over 200,000 authorities in 47 European </w:t>
      </w:r>
      <w:r w:rsidR="00046255">
        <w:t>States</w:t>
      </w:r>
      <w:r w:rsidR="00A13AB1">
        <w:t xml:space="preserve">.  Its role is to promote local and regional democracy, improve local and regional governance and strengthen authorities' self-government. </w:t>
      </w:r>
      <w:r w:rsidR="006E5764">
        <w:t xml:space="preserve"> It meets in session twice a year.</w:t>
      </w:r>
    </w:p>
    <w:p w:rsidR="006E5764" w:rsidRDefault="006E5764" w:rsidP="001205C5">
      <w:pPr>
        <w:jc w:val="both"/>
      </w:pPr>
    </w:p>
    <w:p w:rsidR="006E5764" w:rsidRPr="00A13AB1" w:rsidRDefault="006E5764" w:rsidP="001205C5">
      <w:pPr>
        <w:jc w:val="both"/>
      </w:pPr>
      <w:r>
        <w:t>Like other political assemblies, such as national parliaments or local/regional councils, the sessions</w:t>
      </w:r>
      <w:r w:rsidR="00B649E2">
        <w:t xml:space="preserve"> are formal gatherings where</w:t>
      </w:r>
      <w:r>
        <w:t xml:space="preserve"> the Congress members examine reports, hold thematic debates and adopt recommendations.</w:t>
      </w:r>
    </w:p>
    <w:p w:rsidR="00A13AB1" w:rsidRDefault="00A13AB1" w:rsidP="001205C5">
      <w:pPr>
        <w:jc w:val="both"/>
        <w:rPr>
          <w:rFonts w:eastAsia="Calibri" w:cs="Arial"/>
          <w:szCs w:val="20"/>
        </w:rPr>
      </w:pPr>
    </w:p>
    <w:p w:rsidR="00A02545" w:rsidRPr="003D4A53" w:rsidRDefault="00A02545" w:rsidP="001205C5">
      <w:pPr>
        <w:jc w:val="both"/>
        <w:rPr>
          <w:rFonts w:eastAsia="Calibri" w:cs="Arial"/>
          <w:szCs w:val="20"/>
        </w:rPr>
      </w:pPr>
      <w:r>
        <w:rPr>
          <w:rFonts w:eastAsia="Calibri" w:cs="Arial"/>
          <w:szCs w:val="20"/>
        </w:rPr>
        <w:t xml:space="preserve">The youth delegates, one from each </w:t>
      </w:r>
      <w:proofErr w:type="gramStart"/>
      <w:r>
        <w:rPr>
          <w:rFonts w:eastAsia="Calibri" w:cs="Arial"/>
          <w:szCs w:val="20"/>
        </w:rPr>
        <w:t>member</w:t>
      </w:r>
      <w:proofErr w:type="gramEnd"/>
      <w:r>
        <w:rPr>
          <w:rFonts w:eastAsia="Calibri" w:cs="Arial"/>
          <w:szCs w:val="20"/>
        </w:rPr>
        <w:t xml:space="preserve"> State, </w:t>
      </w:r>
      <w:r w:rsidR="00046255">
        <w:rPr>
          <w:rFonts w:eastAsia="Calibri" w:cs="Arial"/>
          <w:szCs w:val="20"/>
        </w:rPr>
        <w:t>will sit in the hemicycle, alongside the Congress members</w:t>
      </w:r>
      <w:r w:rsidR="00765074">
        <w:rPr>
          <w:rFonts w:eastAsia="Calibri" w:cs="Arial"/>
          <w:szCs w:val="20"/>
        </w:rPr>
        <w:t xml:space="preserve"> for the whole of the session.  An obligatory one-day preparatory session, run according to </w:t>
      </w:r>
      <w:r w:rsidR="004B3C7F">
        <w:rPr>
          <w:rFonts w:eastAsia="Calibri" w:cs="Arial"/>
          <w:szCs w:val="20"/>
        </w:rPr>
        <w:t>non-formal</w:t>
      </w:r>
      <w:r w:rsidR="00765074">
        <w:rPr>
          <w:rFonts w:eastAsia="Calibri" w:cs="Arial"/>
          <w:szCs w:val="20"/>
        </w:rPr>
        <w:t xml:space="preserve"> education principles and a welcome evening will be organised prior to the session</w:t>
      </w:r>
      <w:r w:rsidR="003B52E4">
        <w:rPr>
          <w:rFonts w:eastAsia="Calibri" w:cs="Arial"/>
          <w:szCs w:val="20"/>
        </w:rPr>
        <w:t>s</w:t>
      </w:r>
      <w:r w:rsidR="00765074">
        <w:rPr>
          <w:rFonts w:eastAsia="Calibri" w:cs="Arial"/>
          <w:szCs w:val="20"/>
        </w:rPr>
        <w:t xml:space="preserve">.  </w:t>
      </w:r>
      <w:r w:rsidR="00765074" w:rsidRPr="00CE7C4D">
        <w:rPr>
          <w:rFonts w:eastAsia="Calibri" w:cs="Arial"/>
          <w:b/>
          <w:szCs w:val="20"/>
        </w:rPr>
        <w:t>Youth delegates</w:t>
      </w:r>
      <w:r w:rsidR="00046255" w:rsidRPr="00CE7C4D">
        <w:rPr>
          <w:rFonts w:eastAsia="Calibri" w:cs="Arial"/>
          <w:b/>
          <w:szCs w:val="20"/>
        </w:rPr>
        <w:t xml:space="preserve"> </w:t>
      </w:r>
      <w:r w:rsidRPr="00CE7C4D">
        <w:rPr>
          <w:rFonts w:eastAsia="Calibri" w:cs="Arial"/>
          <w:b/>
          <w:szCs w:val="20"/>
        </w:rPr>
        <w:t xml:space="preserve">must commit to taking part in the whole of the two </w:t>
      </w:r>
      <w:r w:rsidR="00B649E2" w:rsidRPr="00CE7C4D">
        <w:rPr>
          <w:rFonts w:eastAsia="Calibri" w:cs="Arial"/>
          <w:b/>
          <w:szCs w:val="20"/>
        </w:rPr>
        <w:t xml:space="preserve">2016 </w:t>
      </w:r>
      <w:r w:rsidRPr="00CE7C4D">
        <w:rPr>
          <w:rFonts w:eastAsia="Calibri" w:cs="Arial"/>
          <w:b/>
          <w:szCs w:val="20"/>
        </w:rPr>
        <w:t>sessions</w:t>
      </w:r>
      <w:r w:rsidR="00765074" w:rsidRPr="00CE7C4D">
        <w:rPr>
          <w:rFonts w:eastAsia="Calibri" w:cs="Arial"/>
          <w:b/>
          <w:szCs w:val="20"/>
        </w:rPr>
        <w:t xml:space="preserve">: from </w:t>
      </w:r>
      <w:r w:rsidR="00A13AB1" w:rsidRPr="00CE7C4D">
        <w:rPr>
          <w:rFonts w:eastAsia="Calibri" w:cs="Arial"/>
          <w:b/>
          <w:szCs w:val="20"/>
        </w:rPr>
        <w:t xml:space="preserve">20 March and </w:t>
      </w:r>
      <w:r w:rsidR="00E27068" w:rsidRPr="00CE7C4D">
        <w:rPr>
          <w:rFonts w:eastAsia="Calibri" w:cs="Arial"/>
          <w:b/>
          <w:szCs w:val="20"/>
        </w:rPr>
        <w:t>17</w:t>
      </w:r>
      <w:r w:rsidR="00A13AB1" w:rsidRPr="00CE7C4D">
        <w:rPr>
          <w:rFonts w:eastAsia="Calibri" w:cs="Arial"/>
          <w:b/>
          <w:szCs w:val="20"/>
        </w:rPr>
        <w:t> October</w:t>
      </w:r>
      <w:r w:rsidR="00765074" w:rsidRPr="00CE7C4D">
        <w:rPr>
          <w:rFonts w:eastAsia="Calibri" w:cs="Arial"/>
          <w:b/>
          <w:szCs w:val="20"/>
        </w:rPr>
        <w:t xml:space="preserve"> </w:t>
      </w:r>
      <w:r w:rsidR="007C7325">
        <w:rPr>
          <w:rFonts w:eastAsia="Calibri" w:cs="Arial"/>
          <w:b/>
          <w:szCs w:val="20"/>
        </w:rPr>
        <w:t xml:space="preserve">(19.00) </w:t>
      </w:r>
      <w:r w:rsidR="00765074" w:rsidRPr="00CE7C4D">
        <w:rPr>
          <w:rFonts w:eastAsia="Calibri" w:cs="Arial"/>
          <w:b/>
          <w:szCs w:val="20"/>
        </w:rPr>
        <w:t xml:space="preserve">to </w:t>
      </w:r>
      <w:r w:rsidR="003B52E4" w:rsidRPr="00CE7C4D">
        <w:rPr>
          <w:rFonts w:eastAsia="Calibri" w:cs="Arial"/>
          <w:b/>
          <w:szCs w:val="20"/>
        </w:rPr>
        <w:t xml:space="preserve">the </w:t>
      </w:r>
      <w:r w:rsidR="00765074" w:rsidRPr="00CE7C4D">
        <w:rPr>
          <w:rFonts w:eastAsia="Calibri" w:cs="Arial"/>
          <w:b/>
          <w:szCs w:val="20"/>
        </w:rPr>
        <w:t xml:space="preserve">debriefing sessions on </w:t>
      </w:r>
      <w:r w:rsidRPr="00CE7C4D">
        <w:rPr>
          <w:rFonts w:eastAsia="Calibri" w:cs="Arial"/>
          <w:b/>
          <w:szCs w:val="20"/>
        </w:rPr>
        <w:t>2</w:t>
      </w:r>
      <w:r w:rsidR="00765074" w:rsidRPr="00CE7C4D">
        <w:rPr>
          <w:rFonts w:eastAsia="Calibri" w:cs="Arial"/>
          <w:b/>
          <w:szCs w:val="20"/>
        </w:rPr>
        <w:t>4</w:t>
      </w:r>
      <w:r w:rsidRPr="00CE7C4D">
        <w:rPr>
          <w:rFonts w:eastAsia="Calibri" w:cs="Arial"/>
          <w:b/>
          <w:szCs w:val="20"/>
        </w:rPr>
        <w:t xml:space="preserve"> March and </w:t>
      </w:r>
      <w:r w:rsidR="00765074" w:rsidRPr="00CE7C4D">
        <w:rPr>
          <w:rFonts w:eastAsia="Calibri" w:cs="Arial"/>
          <w:b/>
          <w:szCs w:val="20"/>
        </w:rPr>
        <w:t>2</w:t>
      </w:r>
      <w:r w:rsidRPr="00CE7C4D">
        <w:rPr>
          <w:rFonts w:eastAsia="Calibri" w:cs="Arial"/>
          <w:b/>
          <w:szCs w:val="20"/>
        </w:rPr>
        <w:t>1</w:t>
      </w:r>
      <w:r w:rsidR="00A13AB1" w:rsidRPr="00CE7C4D">
        <w:rPr>
          <w:rFonts w:eastAsia="Calibri" w:cs="Arial"/>
          <w:b/>
          <w:szCs w:val="20"/>
        </w:rPr>
        <w:t> October</w:t>
      </w:r>
      <w:r w:rsidR="00373754">
        <w:rPr>
          <w:rFonts w:eastAsia="Calibri" w:cs="Arial"/>
          <w:b/>
          <w:szCs w:val="20"/>
        </w:rPr>
        <w:t xml:space="preserve"> (17.0</w:t>
      </w:r>
      <w:r w:rsidR="007C7325">
        <w:rPr>
          <w:rFonts w:eastAsia="Calibri" w:cs="Arial"/>
          <w:b/>
          <w:szCs w:val="20"/>
        </w:rPr>
        <w:t>0)</w:t>
      </w:r>
      <w:r>
        <w:rPr>
          <w:rFonts w:eastAsia="Calibri" w:cs="Arial"/>
          <w:szCs w:val="20"/>
        </w:rPr>
        <w:t>.</w:t>
      </w:r>
      <w:r w:rsidR="00765074">
        <w:rPr>
          <w:rFonts w:eastAsia="Calibri" w:cs="Arial"/>
          <w:szCs w:val="20"/>
        </w:rPr>
        <w:t xml:space="preserve">  An optional intercultural farewell evening will be organised on 24 March and 21 October.</w:t>
      </w:r>
    </w:p>
    <w:p w:rsidR="001205C5" w:rsidRPr="003D4A53" w:rsidRDefault="001205C5" w:rsidP="001205C5">
      <w:pPr>
        <w:rPr>
          <w:rFonts w:eastAsia="Calibri" w:cs="Arial"/>
          <w:szCs w:val="20"/>
        </w:rPr>
      </w:pPr>
    </w:p>
    <w:p w:rsidR="001205C5" w:rsidRPr="003D4A53" w:rsidRDefault="001205C5" w:rsidP="001205C5">
      <w:pPr>
        <w:rPr>
          <w:rFonts w:eastAsia="Calibri" w:cs="Arial"/>
          <w:szCs w:val="20"/>
        </w:rPr>
      </w:pPr>
    </w:p>
    <w:p w:rsidR="001205C5" w:rsidRPr="00E27068" w:rsidRDefault="001205C5" w:rsidP="001205C5">
      <w:r w:rsidRPr="00E27068">
        <w:rPr>
          <w:b/>
        </w:rPr>
        <w:t>Aims and objectives</w:t>
      </w:r>
    </w:p>
    <w:p w:rsidR="001205C5" w:rsidRPr="003D4A53" w:rsidRDefault="001205C5" w:rsidP="001205C5"/>
    <w:p w:rsidR="001205C5" w:rsidRDefault="001205C5" w:rsidP="001205C5">
      <w:pPr>
        <w:jc w:val="both"/>
        <w:rPr>
          <w:rFonts w:eastAsia="Calibri" w:cs="Arial"/>
          <w:szCs w:val="20"/>
        </w:rPr>
      </w:pPr>
      <w:r w:rsidRPr="003D4A53">
        <w:rPr>
          <w:rFonts w:eastAsia="Calibri" w:cs="Arial"/>
          <w:szCs w:val="20"/>
        </w:rPr>
        <w:t xml:space="preserve">By inviting a number of young people to take </w:t>
      </w:r>
      <w:r w:rsidR="00793269">
        <w:rPr>
          <w:rFonts w:eastAsia="Calibri" w:cs="Arial"/>
          <w:szCs w:val="20"/>
        </w:rPr>
        <w:t xml:space="preserve">an </w:t>
      </w:r>
      <w:r w:rsidR="00CB6D92">
        <w:rPr>
          <w:rFonts w:eastAsia="Calibri" w:cs="Arial"/>
          <w:szCs w:val="20"/>
        </w:rPr>
        <w:t xml:space="preserve">active </w:t>
      </w:r>
      <w:r w:rsidRPr="003D4A53">
        <w:rPr>
          <w:rFonts w:eastAsia="Calibri" w:cs="Arial"/>
          <w:szCs w:val="20"/>
        </w:rPr>
        <w:t xml:space="preserve">part in its </w:t>
      </w:r>
      <w:r w:rsidR="009108F6">
        <w:rPr>
          <w:rFonts w:eastAsia="Calibri" w:cs="Arial"/>
          <w:szCs w:val="20"/>
        </w:rPr>
        <w:t xml:space="preserve">30th and 31st </w:t>
      </w:r>
      <w:r w:rsidR="00390405" w:rsidRPr="003D4A53">
        <w:rPr>
          <w:rFonts w:eastAsia="Calibri" w:cs="Arial"/>
          <w:szCs w:val="20"/>
        </w:rPr>
        <w:t>session</w:t>
      </w:r>
      <w:r w:rsidR="00390405">
        <w:rPr>
          <w:rFonts w:eastAsia="Calibri" w:cs="Arial"/>
          <w:szCs w:val="20"/>
        </w:rPr>
        <w:t>s</w:t>
      </w:r>
      <w:r w:rsidRPr="003D4A53">
        <w:rPr>
          <w:rFonts w:eastAsia="Calibri" w:cs="Arial"/>
          <w:szCs w:val="20"/>
        </w:rPr>
        <w:t xml:space="preserve"> the Congress</w:t>
      </w:r>
      <w:r w:rsidR="00AB1D19">
        <w:rPr>
          <w:rFonts w:eastAsia="Calibri" w:cs="Arial"/>
          <w:szCs w:val="20"/>
        </w:rPr>
        <w:t>,</w:t>
      </w:r>
      <w:r w:rsidR="009A64C0">
        <w:rPr>
          <w:rFonts w:eastAsia="Calibri" w:cs="Arial"/>
          <w:szCs w:val="20"/>
        </w:rPr>
        <w:t xml:space="preserve"> </w:t>
      </w:r>
      <w:r w:rsidR="003B52E4">
        <w:rPr>
          <w:rFonts w:eastAsia="Calibri" w:cs="Arial"/>
          <w:szCs w:val="20"/>
        </w:rPr>
        <w:t>in co-operation with</w:t>
      </w:r>
      <w:r w:rsidR="009A64C0">
        <w:rPr>
          <w:rFonts w:eastAsia="Calibri" w:cs="Arial"/>
          <w:szCs w:val="20"/>
        </w:rPr>
        <w:t xml:space="preserve"> the </w:t>
      </w:r>
      <w:r w:rsidRPr="003D4A53">
        <w:rPr>
          <w:rFonts w:eastAsia="Calibri" w:cs="Arial"/>
          <w:szCs w:val="20"/>
        </w:rPr>
        <w:t>Council of Europe Youth Department</w:t>
      </w:r>
      <w:r w:rsidR="00AB1D19">
        <w:rPr>
          <w:rFonts w:eastAsia="Calibri" w:cs="Arial"/>
          <w:szCs w:val="20"/>
        </w:rPr>
        <w:t>,</w:t>
      </w:r>
      <w:r w:rsidR="009A64C0">
        <w:rPr>
          <w:rFonts w:eastAsia="Calibri" w:cs="Arial"/>
          <w:szCs w:val="20"/>
        </w:rPr>
        <w:t xml:space="preserve"> aim</w:t>
      </w:r>
      <w:r w:rsidR="00AB1D19">
        <w:rPr>
          <w:rFonts w:eastAsia="Calibri" w:cs="Arial"/>
          <w:szCs w:val="20"/>
        </w:rPr>
        <w:t>s</w:t>
      </w:r>
      <w:r w:rsidR="009A64C0">
        <w:rPr>
          <w:rFonts w:eastAsia="Calibri" w:cs="Arial"/>
          <w:szCs w:val="20"/>
        </w:rPr>
        <w:t xml:space="preserve"> </w:t>
      </w:r>
      <w:r w:rsidRPr="003D4A53">
        <w:rPr>
          <w:rFonts w:eastAsia="Calibri" w:cs="Arial"/>
          <w:szCs w:val="20"/>
        </w:rPr>
        <w:t xml:space="preserve">to create a space for dialogue between the </w:t>
      </w:r>
      <w:r w:rsidR="00CB6D92">
        <w:rPr>
          <w:rFonts w:eastAsia="Calibri" w:cs="Arial"/>
          <w:szCs w:val="20"/>
        </w:rPr>
        <w:t xml:space="preserve">selected </w:t>
      </w:r>
      <w:r w:rsidRPr="003D4A53">
        <w:rPr>
          <w:rFonts w:eastAsia="Calibri" w:cs="Arial"/>
          <w:szCs w:val="20"/>
        </w:rPr>
        <w:t xml:space="preserve">youth delegates and local and regional elected </w:t>
      </w:r>
      <w:r w:rsidR="00C608D5">
        <w:rPr>
          <w:rFonts w:eastAsia="Calibri" w:cs="Arial"/>
          <w:szCs w:val="20"/>
        </w:rPr>
        <w:t xml:space="preserve">representatives and </w:t>
      </w:r>
      <w:r w:rsidR="003B52E4">
        <w:rPr>
          <w:rFonts w:eastAsia="Calibri" w:cs="Arial"/>
          <w:szCs w:val="20"/>
        </w:rPr>
        <w:t xml:space="preserve">to </w:t>
      </w:r>
      <w:r w:rsidR="00C608D5">
        <w:rPr>
          <w:rFonts w:eastAsia="Calibri" w:cs="Arial"/>
          <w:szCs w:val="20"/>
        </w:rPr>
        <w:t>enable young people to express their views on the issues being debated.</w:t>
      </w:r>
    </w:p>
    <w:p w:rsidR="009A64C0" w:rsidRDefault="009A64C0" w:rsidP="001205C5">
      <w:pPr>
        <w:jc w:val="both"/>
        <w:rPr>
          <w:rFonts w:eastAsia="Calibri" w:cs="Arial"/>
          <w:szCs w:val="20"/>
        </w:rPr>
      </w:pPr>
    </w:p>
    <w:p w:rsidR="009A64C0" w:rsidRPr="003D4A53" w:rsidRDefault="009A64C0" w:rsidP="009A64C0">
      <w:pPr>
        <w:jc w:val="both"/>
        <w:rPr>
          <w:rFonts w:eastAsia="Calibri" w:cs="Arial"/>
          <w:szCs w:val="20"/>
        </w:rPr>
      </w:pPr>
      <w:r w:rsidRPr="003D4A53">
        <w:rPr>
          <w:rFonts w:eastAsia="Calibri" w:cs="Arial"/>
          <w:szCs w:val="20"/>
        </w:rPr>
        <w:t>The specific objectives are to:</w:t>
      </w:r>
    </w:p>
    <w:p w:rsidR="009A64C0" w:rsidRPr="003D4A53" w:rsidRDefault="009A64C0" w:rsidP="009A64C0">
      <w:pPr>
        <w:jc w:val="both"/>
        <w:rPr>
          <w:rFonts w:eastAsia="Calibri" w:cs="Arial"/>
          <w:szCs w:val="20"/>
        </w:rPr>
      </w:pPr>
    </w:p>
    <w:p w:rsidR="009A64C0" w:rsidRPr="003D4A53" w:rsidRDefault="009A64C0" w:rsidP="009A64C0">
      <w:pPr>
        <w:tabs>
          <w:tab w:val="left" w:pos="426"/>
        </w:tabs>
        <w:ind w:left="426" w:hanging="426"/>
        <w:jc w:val="both"/>
        <w:rPr>
          <w:rFonts w:eastAsia="Calibri" w:cs="Arial"/>
          <w:szCs w:val="20"/>
        </w:rPr>
      </w:pPr>
      <w:r w:rsidRPr="003D4A53">
        <w:rPr>
          <w:rFonts w:eastAsia="Calibri" w:cs="Arial"/>
          <w:szCs w:val="20"/>
        </w:rPr>
        <w:t>-</w:t>
      </w:r>
      <w:r w:rsidRPr="003D4A53">
        <w:rPr>
          <w:rFonts w:eastAsia="Calibri" w:cs="Arial"/>
          <w:szCs w:val="20"/>
        </w:rPr>
        <w:tab/>
        <w:t xml:space="preserve">allow </w:t>
      </w:r>
      <w:r>
        <w:rPr>
          <w:rFonts w:eastAsia="Calibri" w:cs="Arial"/>
          <w:szCs w:val="20"/>
        </w:rPr>
        <w:t xml:space="preserve">a number of young people, from different walks of life, </w:t>
      </w:r>
      <w:r w:rsidRPr="003D4A53">
        <w:rPr>
          <w:rFonts w:eastAsia="Calibri" w:cs="Arial"/>
          <w:szCs w:val="20"/>
        </w:rPr>
        <w:t xml:space="preserve">to take </w:t>
      </w:r>
      <w:r w:rsidR="00C608D5">
        <w:rPr>
          <w:rFonts w:eastAsia="Calibri" w:cs="Arial"/>
          <w:szCs w:val="20"/>
        </w:rPr>
        <w:t xml:space="preserve">an </w:t>
      </w:r>
      <w:r w:rsidRPr="003D4A53">
        <w:rPr>
          <w:rFonts w:eastAsia="Calibri" w:cs="Arial"/>
          <w:szCs w:val="20"/>
        </w:rPr>
        <w:t xml:space="preserve">active part in the </w:t>
      </w:r>
      <w:r w:rsidR="009108F6">
        <w:rPr>
          <w:rFonts w:eastAsia="Calibri" w:cs="Arial"/>
          <w:szCs w:val="20"/>
        </w:rPr>
        <w:t xml:space="preserve">30th and 31st </w:t>
      </w:r>
      <w:r w:rsidR="00390405" w:rsidRPr="003D4A53">
        <w:rPr>
          <w:rFonts w:eastAsia="Calibri" w:cs="Arial"/>
          <w:szCs w:val="20"/>
        </w:rPr>
        <w:t>session</w:t>
      </w:r>
      <w:r w:rsidR="00390405">
        <w:rPr>
          <w:rFonts w:eastAsia="Calibri" w:cs="Arial"/>
          <w:szCs w:val="20"/>
        </w:rPr>
        <w:t>s</w:t>
      </w:r>
      <w:r w:rsidR="00390405" w:rsidRPr="003D4A53">
        <w:rPr>
          <w:rFonts w:eastAsia="Calibri" w:cs="Arial"/>
          <w:szCs w:val="20"/>
        </w:rPr>
        <w:t xml:space="preserve"> </w:t>
      </w:r>
      <w:r w:rsidRPr="003D4A53">
        <w:rPr>
          <w:rFonts w:eastAsia="Calibri" w:cs="Arial"/>
          <w:szCs w:val="20"/>
        </w:rPr>
        <w:t>and i</w:t>
      </w:r>
      <w:r w:rsidR="00CB6D92">
        <w:rPr>
          <w:rFonts w:eastAsia="Calibri" w:cs="Arial"/>
          <w:szCs w:val="20"/>
        </w:rPr>
        <w:t>n the meetings of the Congress</w:t>
      </w:r>
      <w:r w:rsidR="00743BFB">
        <w:rPr>
          <w:rFonts w:eastAsia="Calibri" w:cs="Arial"/>
          <w:szCs w:val="20"/>
        </w:rPr>
        <w:t>’</w:t>
      </w:r>
      <w:r w:rsidRPr="003D4A53">
        <w:rPr>
          <w:rFonts w:eastAsia="Calibri" w:cs="Arial"/>
          <w:szCs w:val="20"/>
        </w:rPr>
        <w:t xml:space="preserve"> three committees;</w:t>
      </w:r>
    </w:p>
    <w:p w:rsidR="009A64C0" w:rsidRDefault="009A64C0" w:rsidP="009A64C0">
      <w:pPr>
        <w:tabs>
          <w:tab w:val="left" w:pos="426"/>
        </w:tabs>
        <w:ind w:left="426" w:hanging="426"/>
        <w:jc w:val="both"/>
        <w:rPr>
          <w:rFonts w:eastAsia="Calibri" w:cs="Arial"/>
          <w:szCs w:val="20"/>
        </w:rPr>
      </w:pPr>
      <w:r w:rsidRPr="003D4A53">
        <w:rPr>
          <w:rFonts w:eastAsia="Calibri" w:cs="Arial"/>
          <w:szCs w:val="20"/>
        </w:rPr>
        <w:t>-</w:t>
      </w:r>
      <w:r w:rsidRPr="003D4A53">
        <w:rPr>
          <w:rFonts w:eastAsia="Calibri" w:cs="Arial"/>
          <w:szCs w:val="20"/>
        </w:rPr>
        <w:tab/>
        <w:t>raise the youth delegates’ awareness of the Council of Europe’s and Congress’</w:t>
      </w:r>
      <w:r w:rsidR="00765074">
        <w:rPr>
          <w:rFonts w:eastAsia="Calibri" w:cs="Arial"/>
          <w:szCs w:val="20"/>
        </w:rPr>
        <w:t xml:space="preserve"> aims and work, in particular their</w:t>
      </w:r>
      <w:r w:rsidRPr="003D4A53">
        <w:rPr>
          <w:rFonts w:eastAsia="Calibri" w:cs="Arial"/>
          <w:szCs w:val="20"/>
        </w:rPr>
        <w:t xml:space="preserve"> policies on </w:t>
      </w:r>
      <w:r w:rsidR="00CB6D92">
        <w:rPr>
          <w:rFonts w:eastAsia="Calibri" w:cs="Arial"/>
          <w:szCs w:val="20"/>
        </w:rPr>
        <w:t xml:space="preserve">youth and </w:t>
      </w:r>
      <w:r w:rsidRPr="003D4A53">
        <w:rPr>
          <w:rFonts w:eastAsia="Calibri" w:cs="Arial"/>
          <w:szCs w:val="20"/>
        </w:rPr>
        <w:t>participation, notably the co-management system;</w:t>
      </w:r>
    </w:p>
    <w:p w:rsidR="007254C0" w:rsidRDefault="007254C0" w:rsidP="009A64C0">
      <w:pPr>
        <w:tabs>
          <w:tab w:val="left" w:pos="426"/>
        </w:tabs>
        <w:ind w:left="426" w:hanging="426"/>
        <w:jc w:val="both"/>
        <w:rPr>
          <w:rFonts w:eastAsia="Calibri" w:cs="Arial"/>
          <w:szCs w:val="20"/>
        </w:rPr>
      </w:pPr>
      <w:r>
        <w:rPr>
          <w:rFonts w:eastAsia="Calibri" w:cs="Arial"/>
          <w:szCs w:val="20"/>
        </w:rPr>
        <w:t>-</w:t>
      </w:r>
      <w:r>
        <w:rPr>
          <w:rFonts w:eastAsia="Calibri" w:cs="Arial"/>
          <w:szCs w:val="20"/>
        </w:rPr>
        <w:tab/>
        <w:t>examine with the youth delegates the state of young people’s participation at local and regional levels in European society and identify opportunities and obstacles to it</w:t>
      </w:r>
      <w:r w:rsidR="00CB6D92">
        <w:rPr>
          <w:rFonts w:eastAsia="Calibri" w:cs="Arial"/>
          <w:szCs w:val="20"/>
        </w:rPr>
        <w:t>s effective implementation</w:t>
      </w:r>
      <w:r>
        <w:rPr>
          <w:rFonts w:eastAsia="Calibri" w:cs="Arial"/>
          <w:szCs w:val="20"/>
        </w:rPr>
        <w:t>;</w:t>
      </w:r>
    </w:p>
    <w:p w:rsidR="007254C0" w:rsidRDefault="007254C0" w:rsidP="009A64C0">
      <w:pPr>
        <w:tabs>
          <w:tab w:val="left" w:pos="426"/>
        </w:tabs>
        <w:ind w:left="426" w:hanging="426"/>
        <w:jc w:val="both"/>
        <w:rPr>
          <w:rFonts w:eastAsia="Calibri" w:cs="Arial"/>
          <w:szCs w:val="20"/>
        </w:rPr>
      </w:pPr>
      <w:r>
        <w:rPr>
          <w:rFonts w:eastAsia="Calibri" w:cs="Arial"/>
          <w:szCs w:val="20"/>
        </w:rPr>
        <w:t>-</w:t>
      </w:r>
      <w:r>
        <w:rPr>
          <w:rFonts w:eastAsia="Calibri" w:cs="Arial"/>
          <w:szCs w:val="20"/>
        </w:rPr>
        <w:tab/>
        <w:t xml:space="preserve">give the youth delegates space to prepare a contribution to </w:t>
      </w:r>
      <w:r w:rsidR="009108F6">
        <w:rPr>
          <w:rFonts w:eastAsia="Calibri" w:cs="Arial"/>
          <w:szCs w:val="20"/>
        </w:rPr>
        <w:t xml:space="preserve">a number of </w:t>
      </w:r>
      <w:r>
        <w:rPr>
          <w:rFonts w:eastAsia="Calibri" w:cs="Arial"/>
          <w:szCs w:val="20"/>
        </w:rPr>
        <w:t>Congress debate</w:t>
      </w:r>
      <w:r w:rsidR="009108F6">
        <w:rPr>
          <w:rFonts w:eastAsia="Calibri" w:cs="Arial"/>
          <w:szCs w:val="20"/>
        </w:rPr>
        <w:t>s</w:t>
      </w:r>
      <w:r>
        <w:rPr>
          <w:rFonts w:eastAsia="Calibri" w:cs="Arial"/>
          <w:szCs w:val="20"/>
        </w:rPr>
        <w:t xml:space="preserve"> on </w:t>
      </w:r>
      <w:r w:rsidR="009108F6">
        <w:rPr>
          <w:rFonts w:eastAsia="Calibri" w:cs="Arial"/>
          <w:szCs w:val="20"/>
        </w:rPr>
        <w:t xml:space="preserve">thematic issues </w:t>
      </w:r>
      <w:r>
        <w:rPr>
          <w:rFonts w:eastAsia="Calibri" w:cs="Arial"/>
          <w:szCs w:val="20"/>
        </w:rPr>
        <w:t xml:space="preserve">to </w:t>
      </w:r>
      <w:r w:rsidRPr="003D4A53">
        <w:rPr>
          <w:rFonts w:eastAsia="Calibri" w:cs="Arial"/>
          <w:szCs w:val="20"/>
        </w:rPr>
        <w:t>ensure an exchange of views between the</w:t>
      </w:r>
      <w:r w:rsidR="009108F6">
        <w:rPr>
          <w:rFonts w:eastAsia="Calibri" w:cs="Arial"/>
          <w:szCs w:val="20"/>
        </w:rPr>
        <w:t>m</w:t>
      </w:r>
      <w:r w:rsidRPr="003D4A53">
        <w:rPr>
          <w:rFonts w:eastAsia="Calibri" w:cs="Arial"/>
          <w:szCs w:val="20"/>
        </w:rPr>
        <w:t xml:space="preserve"> and Congress members</w:t>
      </w:r>
      <w:r>
        <w:rPr>
          <w:rFonts w:eastAsia="Calibri" w:cs="Arial"/>
          <w:szCs w:val="20"/>
        </w:rPr>
        <w:t>;</w:t>
      </w:r>
    </w:p>
    <w:p w:rsidR="00D1492D" w:rsidRDefault="00D1492D" w:rsidP="009A64C0">
      <w:pPr>
        <w:tabs>
          <w:tab w:val="left" w:pos="426"/>
        </w:tabs>
        <w:ind w:left="426" w:hanging="426"/>
        <w:jc w:val="both"/>
      </w:pPr>
      <w:r>
        <w:t>-</w:t>
      </w:r>
      <w:r>
        <w:tab/>
        <w:t xml:space="preserve">motivate the youth delegates to multiply the information and experience acquired during the </w:t>
      </w:r>
      <w:r w:rsidR="00270D56">
        <w:t>s</w:t>
      </w:r>
      <w:r>
        <w:t>ession</w:t>
      </w:r>
      <w:r w:rsidR="00765074">
        <w:t>s</w:t>
      </w:r>
      <w:r>
        <w:t xml:space="preserve"> on their return home;</w:t>
      </w:r>
    </w:p>
    <w:p w:rsidR="007254C0" w:rsidRPr="003D4A53" w:rsidRDefault="007254C0" w:rsidP="009A64C0">
      <w:pPr>
        <w:tabs>
          <w:tab w:val="left" w:pos="426"/>
        </w:tabs>
        <w:ind w:left="426" w:hanging="426"/>
        <w:jc w:val="both"/>
        <w:rPr>
          <w:rFonts w:eastAsia="Calibri" w:cs="Arial"/>
          <w:szCs w:val="20"/>
        </w:rPr>
      </w:pPr>
      <w:r>
        <w:t>-</w:t>
      </w:r>
      <w:r>
        <w:tab/>
      </w:r>
      <w:r w:rsidR="00A05184">
        <w:t xml:space="preserve">through formal and informal exchanges, </w:t>
      </w:r>
      <w:r w:rsidRPr="003D4A53">
        <w:t xml:space="preserve">promote </w:t>
      </w:r>
      <w:r w:rsidR="00D1492D">
        <w:t xml:space="preserve">dialogue and </w:t>
      </w:r>
      <w:r w:rsidRPr="003D4A53">
        <w:t xml:space="preserve">co-operation between </w:t>
      </w:r>
      <w:r w:rsidR="00C608D5">
        <w:t xml:space="preserve">the </w:t>
      </w:r>
      <w:r w:rsidRPr="003D4A53">
        <w:t xml:space="preserve">elected representatives and </w:t>
      </w:r>
      <w:r w:rsidR="00D1492D">
        <w:t xml:space="preserve">the </w:t>
      </w:r>
      <w:r w:rsidRPr="003D4A53">
        <w:t>you</w:t>
      </w:r>
      <w:r w:rsidR="00D1492D">
        <w:t>th delegates</w:t>
      </w:r>
      <w:r w:rsidRPr="003D4A53">
        <w:t xml:space="preserve"> in </w:t>
      </w:r>
      <w:r w:rsidR="00270D56">
        <w:t>a</w:t>
      </w:r>
      <w:r w:rsidR="00270D56" w:rsidRPr="003D4A53">
        <w:t xml:space="preserve"> </w:t>
      </w:r>
      <w:r w:rsidRPr="003D4A53">
        <w:t xml:space="preserve">spirit of mutual understanding and respect and encourage </w:t>
      </w:r>
      <w:r w:rsidRPr="003D4A53">
        <w:rPr>
          <w:rFonts w:eastAsia="Calibri" w:cs="Arial"/>
          <w:szCs w:val="20"/>
        </w:rPr>
        <w:t xml:space="preserve">the exchange of good practices as well as </w:t>
      </w:r>
      <w:r w:rsidR="00CB6D92">
        <w:rPr>
          <w:rFonts w:eastAsia="Calibri" w:cs="Arial"/>
          <w:szCs w:val="20"/>
        </w:rPr>
        <w:t xml:space="preserve">the </w:t>
      </w:r>
      <w:r w:rsidRPr="003D4A53">
        <w:rPr>
          <w:rFonts w:eastAsia="Calibri" w:cs="Arial"/>
          <w:szCs w:val="20"/>
        </w:rPr>
        <w:t>promotion of existing models of youth-led structures</w:t>
      </w:r>
      <w:r w:rsidR="00A05184">
        <w:rPr>
          <w:rFonts w:eastAsia="Calibri" w:cs="Arial"/>
          <w:szCs w:val="20"/>
        </w:rPr>
        <w:t>;</w:t>
      </w:r>
    </w:p>
    <w:p w:rsidR="009A64C0" w:rsidRDefault="009A64C0" w:rsidP="009A64C0">
      <w:pPr>
        <w:tabs>
          <w:tab w:val="left" w:pos="426"/>
        </w:tabs>
        <w:ind w:left="426" w:hanging="426"/>
        <w:jc w:val="both"/>
        <w:rPr>
          <w:rFonts w:eastAsia="Calibri" w:cs="Arial"/>
          <w:szCs w:val="20"/>
        </w:rPr>
      </w:pPr>
      <w:r w:rsidRPr="003D4A53">
        <w:rPr>
          <w:rFonts w:eastAsia="Calibri" w:cs="Arial"/>
          <w:szCs w:val="20"/>
        </w:rPr>
        <w:t>-</w:t>
      </w:r>
      <w:r w:rsidRPr="003D4A53">
        <w:rPr>
          <w:rFonts w:eastAsia="Calibri" w:cs="Arial"/>
          <w:szCs w:val="20"/>
        </w:rPr>
        <w:tab/>
      </w:r>
      <w:r w:rsidR="00A05184">
        <w:rPr>
          <w:rFonts w:eastAsia="Calibri" w:cs="Arial"/>
          <w:szCs w:val="20"/>
        </w:rPr>
        <w:t xml:space="preserve">illustrate </w:t>
      </w:r>
      <w:r w:rsidR="00270D56">
        <w:rPr>
          <w:rFonts w:eastAsia="Calibri" w:cs="Arial"/>
          <w:szCs w:val="20"/>
        </w:rPr>
        <w:t xml:space="preserve">to the Congress </w:t>
      </w:r>
      <w:r w:rsidR="00A05184">
        <w:rPr>
          <w:rFonts w:eastAsia="Calibri" w:cs="Arial"/>
          <w:szCs w:val="20"/>
        </w:rPr>
        <w:t xml:space="preserve">the importance of </w:t>
      </w:r>
      <w:r w:rsidR="00765074">
        <w:rPr>
          <w:rFonts w:eastAsia="Calibri" w:cs="Arial"/>
          <w:szCs w:val="20"/>
        </w:rPr>
        <w:t xml:space="preserve">officially including </w:t>
      </w:r>
      <w:r w:rsidR="00A05184" w:rsidRPr="003D4A53">
        <w:rPr>
          <w:rFonts w:cs="Arial"/>
          <w:snapToGrid w:val="0"/>
          <w:szCs w:val="20"/>
          <w:lang w:eastAsia="en-GB"/>
        </w:rPr>
        <w:t xml:space="preserve">young </w:t>
      </w:r>
      <w:r w:rsidR="00765074">
        <w:rPr>
          <w:rFonts w:cs="Arial"/>
          <w:snapToGrid w:val="0"/>
          <w:szCs w:val="20"/>
          <w:lang w:eastAsia="en-GB"/>
        </w:rPr>
        <w:t xml:space="preserve">elected representatives </w:t>
      </w:r>
      <w:r w:rsidR="00A05184" w:rsidRPr="003D4A53">
        <w:rPr>
          <w:rFonts w:cs="Arial"/>
          <w:snapToGrid w:val="0"/>
          <w:szCs w:val="20"/>
          <w:lang w:eastAsia="en-GB"/>
        </w:rPr>
        <w:t xml:space="preserve">in </w:t>
      </w:r>
      <w:r w:rsidR="00270D56">
        <w:rPr>
          <w:rFonts w:cs="Arial"/>
          <w:snapToGrid w:val="0"/>
          <w:szCs w:val="20"/>
          <w:lang w:eastAsia="en-GB"/>
        </w:rPr>
        <w:t xml:space="preserve">member States’ </w:t>
      </w:r>
      <w:r w:rsidR="00A05184" w:rsidRPr="003D4A53">
        <w:rPr>
          <w:rFonts w:cs="Arial"/>
          <w:snapToGrid w:val="0"/>
          <w:szCs w:val="20"/>
          <w:lang w:eastAsia="en-GB"/>
        </w:rPr>
        <w:t>national delegations, both as full and substitute members</w:t>
      </w:r>
      <w:r w:rsidR="00A05184">
        <w:rPr>
          <w:rFonts w:eastAsia="Calibri" w:cs="Arial"/>
          <w:szCs w:val="20"/>
        </w:rPr>
        <w:t>.</w:t>
      </w:r>
    </w:p>
    <w:p w:rsidR="00A05184" w:rsidRDefault="00A05184" w:rsidP="009A64C0">
      <w:pPr>
        <w:tabs>
          <w:tab w:val="left" w:pos="426"/>
        </w:tabs>
        <w:ind w:left="426" w:hanging="426"/>
        <w:jc w:val="both"/>
        <w:rPr>
          <w:rFonts w:eastAsia="Calibri" w:cs="Arial"/>
          <w:szCs w:val="20"/>
        </w:rPr>
      </w:pPr>
    </w:p>
    <w:p w:rsidR="00A05184" w:rsidRDefault="00A05184" w:rsidP="009A64C0">
      <w:pPr>
        <w:tabs>
          <w:tab w:val="left" w:pos="426"/>
        </w:tabs>
        <w:ind w:left="426" w:hanging="426"/>
        <w:jc w:val="both"/>
        <w:rPr>
          <w:rFonts w:eastAsia="Calibri" w:cs="Arial"/>
          <w:szCs w:val="20"/>
        </w:rPr>
      </w:pPr>
    </w:p>
    <w:p w:rsidR="001205C5" w:rsidRPr="00AB1D19" w:rsidRDefault="001205C5" w:rsidP="001205C5">
      <w:r w:rsidRPr="00AB1D19">
        <w:rPr>
          <w:b/>
        </w:rPr>
        <w:t>Partners</w:t>
      </w:r>
    </w:p>
    <w:p w:rsidR="001205C5" w:rsidRPr="003D4A53" w:rsidRDefault="001205C5" w:rsidP="001205C5"/>
    <w:p w:rsidR="001205C5" w:rsidRPr="003D4A53" w:rsidRDefault="001205C5" w:rsidP="001205C5">
      <w:pPr>
        <w:jc w:val="both"/>
      </w:pPr>
      <w:r w:rsidRPr="003D4A53">
        <w:t>The participation of you</w:t>
      </w:r>
      <w:r w:rsidR="00CB6D92">
        <w:t>ng people</w:t>
      </w:r>
      <w:r w:rsidRPr="003D4A53">
        <w:t xml:space="preserve"> in the</w:t>
      </w:r>
      <w:r w:rsidR="00B649E2">
        <w:t>se s</w:t>
      </w:r>
      <w:r w:rsidR="00B649E2" w:rsidRPr="003D4A53">
        <w:t>ession</w:t>
      </w:r>
      <w:r w:rsidR="00B649E2">
        <w:t>s</w:t>
      </w:r>
      <w:r w:rsidR="00B649E2" w:rsidRPr="003D4A53">
        <w:t xml:space="preserve"> </w:t>
      </w:r>
      <w:r w:rsidRPr="003D4A53">
        <w:t>has been made possible thanks to the close co-operation between the Congress of Local and Regional Authorities and the Youth Department of the Council of Europe.  Their participation and the programme are financed by the Congress</w:t>
      </w:r>
      <w:r w:rsidR="00CE7C4D">
        <w:t xml:space="preserve"> with a contribution from </w:t>
      </w:r>
      <w:r w:rsidRPr="003D4A53">
        <w:t xml:space="preserve">the European Youth Foundation.  </w:t>
      </w:r>
      <w:r w:rsidR="00CB6D92">
        <w:t>The Advisory Council on Youth plays an important role in advising and guiding the youth delegates throughout the week</w:t>
      </w:r>
      <w:r w:rsidR="001A4FEB">
        <w:t>, as does the European Youth Forum</w:t>
      </w:r>
      <w:r w:rsidR="00CB6D92">
        <w:t>.</w:t>
      </w:r>
    </w:p>
    <w:p w:rsidR="001205C5" w:rsidRDefault="001205C5" w:rsidP="001205C5"/>
    <w:p w:rsidR="001205C5" w:rsidRPr="003D4A53" w:rsidRDefault="001205C5" w:rsidP="001205C5"/>
    <w:p w:rsidR="001205C5" w:rsidRPr="00AB1D19" w:rsidRDefault="001205C5" w:rsidP="001205C5">
      <w:r w:rsidRPr="00AB1D19">
        <w:rPr>
          <w:b/>
        </w:rPr>
        <w:t>Programme</w:t>
      </w:r>
    </w:p>
    <w:p w:rsidR="001205C5" w:rsidRPr="003D4A53" w:rsidRDefault="001205C5" w:rsidP="001205C5"/>
    <w:p w:rsidR="001205C5" w:rsidRPr="003D4A53" w:rsidRDefault="00852E27" w:rsidP="001205C5">
      <w:pPr>
        <w:jc w:val="both"/>
      </w:pPr>
      <w:r>
        <w:rPr>
          <w:rFonts w:eastAsia="Calibri" w:cs="Arial"/>
          <w:szCs w:val="20"/>
        </w:rPr>
        <w:t xml:space="preserve">The youth delegates must arrive </w:t>
      </w:r>
      <w:r w:rsidR="00E47BF6">
        <w:rPr>
          <w:rFonts w:eastAsia="Calibri" w:cs="Arial"/>
          <w:szCs w:val="20"/>
        </w:rPr>
        <w:t xml:space="preserve">by 19.00 at the latest </w:t>
      </w:r>
      <w:r>
        <w:rPr>
          <w:rFonts w:eastAsia="Calibri" w:cs="Arial"/>
          <w:szCs w:val="20"/>
        </w:rPr>
        <w:t xml:space="preserve">on Sunday 20 March and </w:t>
      </w:r>
      <w:r w:rsidR="00AB1D19">
        <w:rPr>
          <w:rFonts w:eastAsia="Calibri" w:cs="Arial"/>
          <w:szCs w:val="20"/>
        </w:rPr>
        <w:t>Monday 17</w:t>
      </w:r>
      <w:r>
        <w:rPr>
          <w:rFonts w:eastAsia="Calibri" w:cs="Arial"/>
          <w:szCs w:val="20"/>
        </w:rPr>
        <w:t> October</w:t>
      </w:r>
      <w:r w:rsidR="00A05184">
        <w:t xml:space="preserve">.  They </w:t>
      </w:r>
      <w:r w:rsidR="001205C5" w:rsidRPr="003D4A53">
        <w:t>will be invited to take part in the debates organised during the plenary sittings and the sessions of the Chamber of Local Authorities and the Chamber of Regions.  In addition, they will participate in the meetings of the three Congress committees: the Monitoring Committee, the Governance Committee and the Current Affairs Committee.</w:t>
      </w:r>
      <w:r w:rsidR="00D1492D">
        <w:t xml:space="preserve">  Youth delegates are allowed to take the floor in sittings and meetings according to the Congress’ </w:t>
      </w:r>
      <w:r w:rsidR="00CE7C4D">
        <w:t xml:space="preserve">rules and procedures </w:t>
      </w:r>
      <w:r w:rsidR="00D1492D">
        <w:t>however they are not allowed to vote.</w:t>
      </w:r>
    </w:p>
    <w:p w:rsidR="001205C5" w:rsidRPr="003D4A53" w:rsidRDefault="001205C5" w:rsidP="001205C5">
      <w:pPr>
        <w:jc w:val="both"/>
      </w:pPr>
    </w:p>
    <w:p w:rsidR="001205C5" w:rsidRPr="003D4A53" w:rsidRDefault="001205C5" w:rsidP="001205C5">
      <w:pPr>
        <w:jc w:val="both"/>
      </w:pPr>
      <w:r w:rsidRPr="003D4A53">
        <w:t>A</w:t>
      </w:r>
      <w:r w:rsidR="00A05184">
        <w:t xml:space="preserve"> workshop,</w:t>
      </w:r>
      <w:r w:rsidR="00A05184" w:rsidRPr="00A05184">
        <w:t xml:space="preserve"> </w:t>
      </w:r>
      <w:r w:rsidR="00A05184" w:rsidRPr="003D4A53">
        <w:t>led by professional youth trainers</w:t>
      </w:r>
      <w:r w:rsidR="003B52E4">
        <w:t xml:space="preserve"> from the Council of Europe’s pool of trainers</w:t>
      </w:r>
      <w:r w:rsidR="00A05184">
        <w:t xml:space="preserve">, </w:t>
      </w:r>
      <w:r w:rsidRPr="003D4A53">
        <w:t>will be organised for the youth delegates on the eve of the session</w:t>
      </w:r>
      <w:r w:rsidR="00852E27">
        <w:t>s</w:t>
      </w:r>
      <w:r w:rsidRPr="003D4A53">
        <w:t xml:space="preserve">.  </w:t>
      </w:r>
      <w:r w:rsidR="00A05184">
        <w:t>The youth delegates will have o</w:t>
      </w:r>
      <w:r w:rsidRPr="003D4A53">
        <w:t xml:space="preserve">pportunities for </w:t>
      </w:r>
      <w:r w:rsidR="00A05184">
        <w:t xml:space="preserve">informal </w:t>
      </w:r>
      <w:r w:rsidRPr="003D4A53">
        <w:t xml:space="preserve">exchanges with Congress members </w:t>
      </w:r>
      <w:r w:rsidR="0025058B">
        <w:t xml:space="preserve">in the margins of the </w:t>
      </w:r>
      <w:r w:rsidR="00871B7D">
        <w:t>s</w:t>
      </w:r>
      <w:r w:rsidR="0025058B">
        <w:t>ession sittings</w:t>
      </w:r>
      <w:r w:rsidR="00CB6D92">
        <w:t xml:space="preserve"> and during the side events</w:t>
      </w:r>
      <w:r w:rsidRPr="003D4A53">
        <w:t>.  A</w:t>
      </w:r>
      <w:r w:rsidR="0025058B">
        <w:t>n obligatory</w:t>
      </w:r>
      <w:r w:rsidRPr="003D4A53">
        <w:t xml:space="preserve"> debriefing </w:t>
      </w:r>
      <w:r w:rsidR="0025058B">
        <w:t xml:space="preserve">and evaluation meeting </w:t>
      </w:r>
      <w:r w:rsidRPr="003D4A53">
        <w:t xml:space="preserve">will be held on </w:t>
      </w:r>
      <w:r w:rsidR="00852E27">
        <w:t xml:space="preserve">the </w:t>
      </w:r>
      <w:r w:rsidR="00AB1D19">
        <w:t xml:space="preserve">last </w:t>
      </w:r>
      <w:r w:rsidRPr="003D4A53">
        <w:t>afternoon</w:t>
      </w:r>
      <w:r w:rsidR="00852E27">
        <w:t xml:space="preserve"> of each session (end 17.00)</w:t>
      </w:r>
      <w:r w:rsidRPr="003D4A53">
        <w:t>.</w:t>
      </w:r>
      <w:r w:rsidR="00852E27">
        <w:t xml:space="preserve">  An optional intercultural evening will be organised </w:t>
      </w:r>
      <w:r w:rsidR="00AB1D19">
        <w:t xml:space="preserve">that </w:t>
      </w:r>
      <w:r w:rsidR="00CE7C4D">
        <w:t xml:space="preserve">same </w:t>
      </w:r>
      <w:r w:rsidR="00AB1D19">
        <w:t>evening</w:t>
      </w:r>
      <w:r w:rsidR="00852E27">
        <w:t>.</w:t>
      </w:r>
    </w:p>
    <w:p w:rsidR="001205C5" w:rsidRPr="003D4A53" w:rsidRDefault="001205C5" w:rsidP="001205C5">
      <w:pPr>
        <w:jc w:val="both"/>
      </w:pPr>
    </w:p>
    <w:p w:rsidR="001205C5" w:rsidRPr="003D4A53" w:rsidRDefault="00C608D5" w:rsidP="001205C5">
      <w:pPr>
        <w:jc w:val="both"/>
      </w:pPr>
      <w:r w:rsidRPr="00CE7C4D">
        <w:rPr>
          <w:b/>
        </w:rPr>
        <w:t>The youth delegates</w:t>
      </w:r>
      <w:r w:rsidR="0025058B" w:rsidRPr="00CE7C4D">
        <w:rPr>
          <w:b/>
        </w:rPr>
        <w:t xml:space="preserve">’ participation in the whole of the programme is obligatory, from 19.00 </w:t>
      </w:r>
      <w:r w:rsidR="001205C5" w:rsidRPr="00CE7C4D">
        <w:rPr>
          <w:b/>
        </w:rPr>
        <w:t xml:space="preserve">on </w:t>
      </w:r>
      <w:r w:rsidR="00852E27" w:rsidRPr="00CE7C4D">
        <w:rPr>
          <w:b/>
        </w:rPr>
        <w:t xml:space="preserve">the </w:t>
      </w:r>
      <w:r w:rsidR="00AB1D19" w:rsidRPr="00CE7C4D">
        <w:rPr>
          <w:b/>
        </w:rPr>
        <w:t>day</w:t>
      </w:r>
      <w:r w:rsidR="00852E27" w:rsidRPr="00CE7C4D">
        <w:rPr>
          <w:b/>
        </w:rPr>
        <w:t xml:space="preserve"> </w:t>
      </w:r>
      <w:proofErr w:type="gramStart"/>
      <w:r w:rsidR="004B3C7F" w:rsidRPr="00CE7C4D">
        <w:rPr>
          <w:b/>
        </w:rPr>
        <w:t>preceding</w:t>
      </w:r>
      <w:proofErr w:type="gramEnd"/>
      <w:r w:rsidR="00852E27" w:rsidRPr="00CE7C4D">
        <w:rPr>
          <w:b/>
        </w:rPr>
        <w:t xml:space="preserve"> the session to </w:t>
      </w:r>
      <w:r w:rsidR="00D170BA" w:rsidRPr="00CE7C4D">
        <w:rPr>
          <w:b/>
        </w:rPr>
        <w:t xml:space="preserve">the </w:t>
      </w:r>
      <w:r w:rsidR="00AB1D19" w:rsidRPr="00CE7C4D">
        <w:rPr>
          <w:b/>
        </w:rPr>
        <w:t>final day of the session</w:t>
      </w:r>
      <w:r w:rsidR="00D170BA" w:rsidRPr="00CE7C4D">
        <w:rPr>
          <w:b/>
        </w:rPr>
        <w:t xml:space="preserve"> at</w:t>
      </w:r>
      <w:r w:rsidR="00852E27" w:rsidRPr="00CE7C4D">
        <w:rPr>
          <w:b/>
        </w:rPr>
        <w:t xml:space="preserve"> 17.00</w:t>
      </w:r>
      <w:r w:rsidR="001205C5" w:rsidRPr="003D4A53">
        <w:t>.</w:t>
      </w:r>
      <w:r w:rsidR="003B52E4">
        <w:t xml:space="preserve">  In addition, they must undertake preparatory work before the sessions to facilitate the learning process.</w:t>
      </w:r>
      <w:r w:rsidR="00D170BA">
        <w:t xml:space="preserve">  If youth delegates wish to take part in the intercultural farewell evenings, the Council of Europe will cover the cost of accommodation for the final evening.</w:t>
      </w:r>
    </w:p>
    <w:p w:rsidR="001205C5" w:rsidRPr="003D4A53" w:rsidRDefault="001205C5" w:rsidP="001205C5"/>
    <w:p w:rsidR="001205C5" w:rsidRPr="003D4A53" w:rsidRDefault="001205C5" w:rsidP="001205C5"/>
    <w:p w:rsidR="00B27240" w:rsidRDefault="00B27240">
      <w:pPr>
        <w:spacing w:after="200" w:line="276" w:lineRule="auto"/>
        <w:rPr>
          <w:b/>
          <w:u w:val="single"/>
        </w:rPr>
      </w:pPr>
      <w:r>
        <w:rPr>
          <w:b/>
          <w:u w:val="single"/>
        </w:rPr>
        <w:br w:type="page"/>
      </w:r>
    </w:p>
    <w:p w:rsidR="001205C5" w:rsidRPr="008F6BDB" w:rsidRDefault="001205C5" w:rsidP="001205C5">
      <w:r w:rsidRPr="008F6BDB">
        <w:rPr>
          <w:b/>
        </w:rPr>
        <w:lastRenderedPageBreak/>
        <w:t>Profile of participants</w:t>
      </w:r>
    </w:p>
    <w:p w:rsidR="001205C5" w:rsidRPr="003D4A53" w:rsidRDefault="001205C5" w:rsidP="001205C5"/>
    <w:p w:rsidR="001205C5" w:rsidRPr="003D4A53" w:rsidRDefault="001205C5" w:rsidP="001205C5">
      <w:pPr>
        <w:jc w:val="both"/>
        <w:rPr>
          <w:rFonts w:eastAsia="Calibri" w:cs="Arial"/>
          <w:szCs w:val="20"/>
        </w:rPr>
      </w:pPr>
      <w:r w:rsidRPr="003D4A53">
        <w:rPr>
          <w:rFonts w:eastAsia="Calibri" w:cs="Arial"/>
          <w:szCs w:val="20"/>
        </w:rPr>
        <w:t>The youth delegates, one per national delegation, should meet the following criteria:</w:t>
      </w:r>
    </w:p>
    <w:p w:rsidR="001205C5" w:rsidRPr="003D4A53" w:rsidRDefault="001205C5" w:rsidP="001205C5">
      <w:pPr>
        <w:jc w:val="both"/>
        <w:rPr>
          <w:rFonts w:eastAsia="Calibri" w:cs="Arial"/>
          <w:szCs w:val="20"/>
        </w:rPr>
      </w:pPr>
    </w:p>
    <w:p w:rsidR="001205C5" w:rsidRPr="003D4A53" w:rsidRDefault="001205C5" w:rsidP="001205C5">
      <w:pPr>
        <w:tabs>
          <w:tab w:val="left" w:pos="426"/>
        </w:tabs>
        <w:ind w:left="426" w:hanging="426"/>
        <w:jc w:val="both"/>
        <w:rPr>
          <w:rFonts w:eastAsia="Calibri" w:cs="Arial"/>
          <w:szCs w:val="20"/>
        </w:rPr>
      </w:pPr>
      <w:r w:rsidRPr="003D4A53">
        <w:rPr>
          <w:rFonts w:eastAsia="Calibri" w:cs="Arial"/>
          <w:szCs w:val="20"/>
        </w:rPr>
        <w:t>-</w:t>
      </w:r>
      <w:r w:rsidRPr="003D4A53">
        <w:rPr>
          <w:rFonts w:eastAsia="Calibri" w:cs="Arial"/>
          <w:szCs w:val="20"/>
        </w:rPr>
        <w:tab/>
        <w:t xml:space="preserve">be </w:t>
      </w:r>
      <w:r w:rsidRPr="003D4A53">
        <w:t>open, committed and motivated to develop and strengthen dialogue between young people and elected representatives</w:t>
      </w:r>
      <w:r w:rsidR="00F46B7F">
        <w:t xml:space="preserve"> at local/regional level</w:t>
      </w:r>
      <w:r w:rsidRPr="003D4A53">
        <w:t>;</w:t>
      </w:r>
    </w:p>
    <w:p w:rsidR="001205C5" w:rsidRPr="003D4A53" w:rsidRDefault="001205C5" w:rsidP="001205C5">
      <w:pPr>
        <w:tabs>
          <w:tab w:val="left" w:pos="426"/>
        </w:tabs>
        <w:ind w:left="426" w:hanging="426"/>
        <w:jc w:val="both"/>
        <w:rPr>
          <w:rFonts w:eastAsia="Calibri" w:cs="Arial"/>
          <w:szCs w:val="20"/>
        </w:rPr>
      </w:pPr>
      <w:r w:rsidRPr="003D4A53">
        <w:rPr>
          <w:rFonts w:eastAsia="Calibri" w:cs="Arial"/>
          <w:szCs w:val="20"/>
        </w:rPr>
        <w:t>-</w:t>
      </w:r>
      <w:r w:rsidRPr="003D4A53">
        <w:rPr>
          <w:rFonts w:eastAsia="Calibri" w:cs="Arial"/>
          <w:szCs w:val="20"/>
        </w:rPr>
        <w:tab/>
        <w:t>be between 16 and 30 years old;</w:t>
      </w:r>
    </w:p>
    <w:p w:rsidR="001205C5" w:rsidRPr="003D4A53" w:rsidRDefault="001205C5" w:rsidP="001205C5">
      <w:pPr>
        <w:tabs>
          <w:tab w:val="left" w:pos="426"/>
        </w:tabs>
        <w:ind w:left="426" w:hanging="426"/>
        <w:jc w:val="both"/>
        <w:rPr>
          <w:rFonts w:eastAsia="Calibri" w:cs="Arial"/>
          <w:szCs w:val="20"/>
        </w:rPr>
      </w:pPr>
      <w:r w:rsidRPr="003D4A53">
        <w:rPr>
          <w:rFonts w:eastAsia="Calibri" w:cs="Arial"/>
          <w:szCs w:val="20"/>
        </w:rPr>
        <w:t>-</w:t>
      </w:r>
      <w:r w:rsidRPr="003D4A53">
        <w:rPr>
          <w:rFonts w:eastAsia="Calibri" w:cs="Arial"/>
          <w:szCs w:val="20"/>
        </w:rPr>
        <w:tab/>
        <w:t xml:space="preserve">have been resident in one of the Council of Europe member </w:t>
      </w:r>
      <w:r w:rsidR="00F46B7F" w:rsidRPr="003D4A53">
        <w:rPr>
          <w:rFonts w:eastAsia="Calibri" w:cs="Arial"/>
          <w:szCs w:val="20"/>
        </w:rPr>
        <w:t xml:space="preserve">States </w:t>
      </w:r>
      <w:r w:rsidRPr="003D4A53">
        <w:rPr>
          <w:rFonts w:eastAsia="Calibri" w:cs="Arial"/>
          <w:szCs w:val="20"/>
        </w:rPr>
        <w:t>for a minimum of five years;</w:t>
      </w:r>
      <w:r w:rsidRPr="003D4A53">
        <w:rPr>
          <w:rStyle w:val="FootnoteReference"/>
          <w:rFonts w:eastAsia="Calibri" w:cs="Arial"/>
          <w:szCs w:val="20"/>
        </w:rPr>
        <w:t xml:space="preserve"> </w:t>
      </w:r>
      <w:r w:rsidRPr="003D4A53">
        <w:rPr>
          <w:rStyle w:val="FootnoteReference"/>
          <w:rFonts w:eastAsia="Calibri" w:cs="Arial"/>
          <w:szCs w:val="20"/>
        </w:rPr>
        <w:footnoteReference w:id="2"/>
      </w:r>
    </w:p>
    <w:p w:rsidR="001205C5" w:rsidRPr="003D4A53" w:rsidRDefault="00FB6023" w:rsidP="001205C5">
      <w:pPr>
        <w:tabs>
          <w:tab w:val="left" w:pos="426"/>
        </w:tabs>
        <w:ind w:left="426" w:hanging="426"/>
        <w:jc w:val="both"/>
        <w:rPr>
          <w:rFonts w:eastAsia="Calibri" w:cs="Arial"/>
          <w:szCs w:val="20"/>
        </w:rPr>
      </w:pPr>
      <w:r>
        <w:rPr>
          <w:rFonts w:eastAsia="Calibri" w:cs="Arial"/>
          <w:szCs w:val="20"/>
        </w:rPr>
        <w:t>-</w:t>
      </w:r>
      <w:r>
        <w:rPr>
          <w:rFonts w:eastAsia="Calibri" w:cs="Arial"/>
          <w:szCs w:val="20"/>
        </w:rPr>
        <w:tab/>
        <w:t>be a member of a local/</w:t>
      </w:r>
      <w:r w:rsidR="001205C5" w:rsidRPr="003D4A53">
        <w:rPr>
          <w:rFonts w:eastAsia="Calibri" w:cs="Arial"/>
          <w:szCs w:val="20"/>
        </w:rPr>
        <w:t>regional youth council or parliament</w:t>
      </w:r>
      <w:r>
        <w:rPr>
          <w:rFonts w:eastAsia="Calibri" w:cs="Arial"/>
          <w:szCs w:val="20"/>
        </w:rPr>
        <w:t>, or local/regional council or assembly</w:t>
      </w:r>
      <w:r w:rsidR="00DC5F9C">
        <w:rPr>
          <w:rFonts w:eastAsia="Calibri" w:cs="Arial"/>
          <w:szCs w:val="20"/>
        </w:rPr>
        <w:t xml:space="preserve"> or</w:t>
      </w:r>
      <w:r w:rsidR="00DC5F9C" w:rsidRPr="00DC5F9C">
        <w:rPr>
          <w:rFonts w:eastAsia="Calibri" w:cs="Arial"/>
          <w:szCs w:val="20"/>
        </w:rPr>
        <w:t xml:space="preserve"> </w:t>
      </w:r>
      <w:r w:rsidR="00DC5F9C">
        <w:rPr>
          <w:rFonts w:eastAsia="Calibri" w:cs="Arial"/>
          <w:szCs w:val="20"/>
        </w:rPr>
        <w:t>executive</w:t>
      </w:r>
      <w:r w:rsidR="001205C5" w:rsidRPr="003D4A53">
        <w:rPr>
          <w:rFonts w:eastAsia="Calibri" w:cs="Arial"/>
          <w:szCs w:val="20"/>
        </w:rPr>
        <w:t>, or a representative of a youth NGO, or a youth-led structure</w:t>
      </w:r>
      <w:r w:rsidR="0025058B">
        <w:rPr>
          <w:rFonts w:eastAsia="Calibri" w:cs="Arial"/>
          <w:szCs w:val="20"/>
        </w:rPr>
        <w:t xml:space="preserve">, </w:t>
      </w:r>
      <w:r w:rsidR="00F46B7F">
        <w:rPr>
          <w:rFonts w:eastAsia="Calibri" w:cs="Arial"/>
          <w:szCs w:val="20"/>
        </w:rPr>
        <w:t xml:space="preserve">or involved in youth work, </w:t>
      </w:r>
      <w:r w:rsidR="0025058B" w:rsidRPr="003D4A53">
        <w:rPr>
          <w:rFonts w:eastAsia="Calibri" w:cs="Arial"/>
          <w:szCs w:val="20"/>
        </w:rPr>
        <w:t>or a local or regional electe</w:t>
      </w:r>
      <w:r w:rsidR="0025058B">
        <w:rPr>
          <w:rFonts w:eastAsia="Calibri" w:cs="Arial"/>
          <w:szCs w:val="20"/>
        </w:rPr>
        <w:t>d representative</w:t>
      </w:r>
      <w:r w:rsidR="001205C5" w:rsidRPr="003D4A53">
        <w:rPr>
          <w:rFonts w:eastAsia="Calibri" w:cs="Arial"/>
          <w:szCs w:val="20"/>
        </w:rPr>
        <w:t>;</w:t>
      </w:r>
    </w:p>
    <w:p w:rsidR="001205C5" w:rsidRPr="003D4A53" w:rsidRDefault="001205C5" w:rsidP="001205C5">
      <w:pPr>
        <w:tabs>
          <w:tab w:val="left" w:pos="426"/>
        </w:tabs>
        <w:ind w:left="426" w:hanging="426"/>
        <w:jc w:val="both"/>
        <w:rPr>
          <w:rFonts w:eastAsia="Calibri" w:cs="Arial"/>
          <w:szCs w:val="20"/>
        </w:rPr>
      </w:pPr>
      <w:r w:rsidRPr="003D4A53">
        <w:rPr>
          <w:rFonts w:eastAsia="Calibri" w:cs="Arial"/>
          <w:szCs w:val="20"/>
        </w:rPr>
        <w:t>-</w:t>
      </w:r>
      <w:r w:rsidRPr="003D4A53">
        <w:rPr>
          <w:rFonts w:eastAsia="Calibri" w:cs="Arial"/>
          <w:szCs w:val="20"/>
        </w:rPr>
        <w:tab/>
        <w:t>be available and motivated to engage in the whole of the activity;</w:t>
      </w:r>
    </w:p>
    <w:p w:rsidR="00871B7D" w:rsidRPr="003D4A53" w:rsidRDefault="001205C5" w:rsidP="001205C5">
      <w:pPr>
        <w:tabs>
          <w:tab w:val="left" w:pos="426"/>
        </w:tabs>
        <w:ind w:left="426" w:hanging="426"/>
        <w:jc w:val="both"/>
        <w:rPr>
          <w:rFonts w:eastAsia="Calibri" w:cs="Arial"/>
          <w:szCs w:val="20"/>
        </w:rPr>
      </w:pPr>
      <w:r w:rsidRPr="003D4A53">
        <w:rPr>
          <w:rFonts w:eastAsia="Calibri" w:cs="Arial"/>
          <w:szCs w:val="20"/>
        </w:rPr>
        <w:t>-</w:t>
      </w:r>
      <w:r w:rsidRPr="003D4A53">
        <w:rPr>
          <w:rFonts w:eastAsia="Calibri" w:cs="Arial"/>
          <w:szCs w:val="20"/>
        </w:rPr>
        <w:tab/>
        <w:t>have an interest in actively participating in poli</w:t>
      </w:r>
      <w:r w:rsidR="00063073">
        <w:rPr>
          <w:rFonts w:eastAsia="Calibri" w:cs="Arial"/>
          <w:szCs w:val="20"/>
        </w:rPr>
        <w:t>cy making at local and/</w:t>
      </w:r>
      <w:r w:rsidRPr="003D4A53">
        <w:rPr>
          <w:rFonts w:eastAsia="Calibri" w:cs="Arial"/>
          <w:szCs w:val="20"/>
        </w:rPr>
        <w:t>or regional levels;</w:t>
      </w:r>
    </w:p>
    <w:p w:rsidR="001205C5" w:rsidRPr="003D4A53" w:rsidRDefault="001205C5" w:rsidP="001205C5">
      <w:pPr>
        <w:tabs>
          <w:tab w:val="left" w:pos="426"/>
        </w:tabs>
        <w:ind w:left="426" w:hanging="426"/>
        <w:jc w:val="both"/>
        <w:rPr>
          <w:rFonts w:eastAsia="Calibri" w:cs="Arial"/>
          <w:szCs w:val="20"/>
        </w:rPr>
      </w:pPr>
      <w:r w:rsidRPr="003D4A53">
        <w:rPr>
          <w:rFonts w:eastAsia="Calibri" w:cs="Arial"/>
          <w:szCs w:val="20"/>
        </w:rPr>
        <w:t>-</w:t>
      </w:r>
      <w:r w:rsidRPr="003D4A53">
        <w:rPr>
          <w:rFonts w:eastAsia="Calibri" w:cs="Arial"/>
          <w:szCs w:val="20"/>
        </w:rPr>
        <w:tab/>
        <w:t xml:space="preserve">be able to multiply the information obtained during the </w:t>
      </w:r>
      <w:r w:rsidR="00871B7D">
        <w:rPr>
          <w:rFonts w:eastAsia="Calibri" w:cs="Arial"/>
          <w:szCs w:val="20"/>
        </w:rPr>
        <w:t>s</w:t>
      </w:r>
      <w:r w:rsidR="00063073" w:rsidRPr="003D4A53">
        <w:rPr>
          <w:rFonts w:eastAsia="Calibri" w:cs="Arial"/>
          <w:szCs w:val="20"/>
        </w:rPr>
        <w:t xml:space="preserve">ession </w:t>
      </w:r>
      <w:r w:rsidR="00C608D5">
        <w:rPr>
          <w:rFonts w:eastAsia="Calibri" w:cs="Arial"/>
          <w:szCs w:val="20"/>
        </w:rPr>
        <w:t xml:space="preserve">on their return </w:t>
      </w:r>
      <w:r w:rsidRPr="003D4A53">
        <w:rPr>
          <w:rFonts w:eastAsia="Calibri" w:cs="Arial"/>
          <w:szCs w:val="20"/>
        </w:rPr>
        <w:t>home;</w:t>
      </w:r>
    </w:p>
    <w:p w:rsidR="001205C5" w:rsidRPr="003D4A53" w:rsidRDefault="001205C5" w:rsidP="001205C5">
      <w:pPr>
        <w:tabs>
          <w:tab w:val="left" w:pos="426"/>
        </w:tabs>
        <w:ind w:left="426" w:hanging="426"/>
        <w:jc w:val="both"/>
        <w:rPr>
          <w:rFonts w:eastAsia="Calibri" w:cs="Arial"/>
          <w:szCs w:val="20"/>
        </w:rPr>
      </w:pPr>
      <w:r w:rsidRPr="003D4A53">
        <w:rPr>
          <w:rFonts w:eastAsia="Calibri" w:cs="Arial"/>
          <w:szCs w:val="20"/>
        </w:rPr>
        <w:t>-</w:t>
      </w:r>
      <w:r w:rsidRPr="003D4A53">
        <w:rPr>
          <w:rFonts w:eastAsia="Calibri" w:cs="Arial"/>
          <w:szCs w:val="20"/>
        </w:rPr>
        <w:tab/>
        <w:t xml:space="preserve">speak </w:t>
      </w:r>
      <w:r w:rsidR="008F6BDB">
        <w:rPr>
          <w:rFonts w:eastAsia="Calibri" w:cs="Arial"/>
          <w:szCs w:val="20"/>
        </w:rPr>
        <w:t>English fluently</w:t>
      </w:r>
      <w:r w:rsidR="008F6BDB" w:rsidRPr="003D4A53">
        <w:rPr>
          <w:rStyle w:val="FootnoteReference"/>
          <w:rFonts w:eastAsia="Calibri" w:cs="Arial"/>
          <w:szCs w:val="20"/>
        </w:rPr>
        <w:footnoteReference w:id="3"/>
      </w:r>
      <w:r w:rsidR="008F6BDB">
        <w:rPr>
          <w:rFonts w:eastAsia="Calibri" w:cs="Arial"/>
          <w:szCs w:val="20"/>
        </w:rPr>
        <w:t xml:space="preserve"> (NB: during the </w:t>
      </w:r>
      <w:r w:rsidR="00E47BF6">
        <w:rPr>
          <w:rFonts w:eastAsia="Calibri" w:cs="Arial"/>
          <w:szCs w:val="20"/>
        </w:rPr>
        <w:t>sittings</w:t>
      </w:r>
      <w:r w:rsidR="008F6BDB">
        <w:rPr>
          <w:rFonts w:eastAsia="Calibri" w:cs="Arial"/>
          <w:szCs w:val="20"/>
        </w:rPr>
        <w:t xml:space="preserve"> they may also speak in </w:t>
      </w:r>
      <w:r w:rsidRPr="003D4A53">
        <w:rPr>
          <w:rFonts w:eastAsia="Calibri" w:cs="Arial"/>
          <w:szCs w:val="20"/>
        </w:rPr>
        <w:t xml:space="preserve">one of the </w:t>
      </w:r>
      <w:r w:rsidR="00F956BA">
        <w:rPr>
          <w:rFonts w:eastAsia="Calibri" w:cs="Arial"/>
          <w:szCs w:val="20"/>
        </w:rPr>
        <w:t>official or working languages for which interpretation is provided</w:t>
      </w:r>
      <w:r w:rsidRPr="003D4A53">
        <w:rPr>
          <w:rFonts w:eastAsia="Calibri" w:cs="Arial"/>
          <w:szCs w:val="20"/>
        </w:rPr>
        <w:t xml:space="preserve"> (English, French, German, Italian, Russian</w:t>
      </w:r>
      <w:r w:rsidR="008F6BDB">
        <w:rPr>
          <w:rFonts w:eastAsia="Calibri" w:cs="Arial"/>
          <w:szCs w:val="20"/>
        </w:rPr>
        <w:t xml:space="preserve">, </w:t>
      </w:r>
      <w:proofErr w:type="gramStart"/>
      <w:r w:rsidR="008F6BDB">
        <w:rPr>
          <w:rFonts w:eastAsia="Calibri" w:cs="Arial"/>
          <w:szCs w:val="20"/>
        </w:rPr>
        <w:t>Turkish</w:t>
      </w:r>
      <w:proofErr w:type="gramEnd"/>
      <w:r w:rsidRPr="003D4A53">
        <w:rPr>
          <w:rFonts w:eastAsia="Calibri" w:cs="Arial"/>
          <w:szCs w:val="20"/>
        </w:rPr>
        <w:t>)</w:t>
      </w:r>
      <w:r w:rsidR="00BB33F9">
        <w:rPr>
          <w:rFonts w:eastAsia="Calibri" w:cs="Arial"/>
          <w:szCs w:val="20"/>
        </w:rPr>
        <w:t>)</w:t>
      </w:r>
      <w:r w:rsidRPr="003D4A53">
        <w:rPr>
          <w:rFonts w:eastAsia="Calibri" w:cs="Arial"/>
          <w:szCs w:val="20"/>
        </w:rPr>
        <w:t>.</w:t>
      </w:r>
      <w:r w:rsidR="008F6BDB">
        <w:rPr>
          <w:rFonts w:eastAsia="Calibri" w:cs="Arial"/>
          <w:szCs w:val="20"/>
        </w:rPr>
        <w:t xml:space="preserve"> </w:t>
      </w:r>
    </w:p>
    <w:p w:rsidR="001205C5" w:rsidRPr="003D4A53" w:rsidRDefault="001205C5" w:rsidP="001205C5">
      <w:pPr>
        <w:tabs>
          <w:tab w:val="left" w:pos="426"/>
        </w:tabs>
        <w:ind w:left="426" w:hanging="426"/>
        <w:jc w:val="both"/>
        <w:rPr>
          <w:rFonts w:eastAsia="Calibri" w:cs="Arial"/>
          <w:szCs w:val="20"/>
        </w:rPr>
      </w:pPr>
    </w:p>
    <w:p w:rsidR="001205C5" w:rsidRPr="003D4A53" w:rsidRDefault="001205C5" w:rsidP="001205C5"/>
    <w:p w:rsidR="001205C5" w:rsidRPr="008F6BDB" w:rsidRDefault="001205C5" w:rsidP="001205C5">
      <w:r w:rsidRPr="008F6BDB">
        <w:rPr>
          <w:b/>
        </w:rPr>
        <w:t>Application procedure and selection of participants</w:t>
      </w:r>
    </w:p>
    <w:p w:rsidR="001205C5" w:rsidRPr="003D4A53" w:rsidRDefault="001205C5" w:rsidP="001205C5"/>
    <w:p w:rsidR="001205C5" w:rsidRPr="003D4A53" w:rsidRDefault="001205C5" w:rsidP="00F729B0">
      <w:pPr>
        <w:jc w:val="both"/>
      </w:pPr>
      <w:r w:rsidRPr="003D4A53">
        <w:t>Those wishing to apply to take part in</w:t>
      </w:r>
      <w:r w:rsidR="00000DAE">
        <w:t xml:space="preserve"> </w:t>
      </w:r>
      <w:r w:rsidRPr="003D4A53">
        <w:t xml:space="preserve">the </w:t>
      </w:r>
      <w:r w:rsidR="00CD5CED">
        <w:t xml:space="preserve">30th and 31st </w:t>
      </w:r>
      <w:r w:rsidRPr="003D4A53">
        <w:t xml:space="preserve">Congress </w:t>
      </w:r>
      <w:r w:rsidR="00390405" w:rsidRPr="003D4A53">
        <w:t>session</w:t>
      </w:r>
      <w:r w:rsidR="00CD5CED">
        <w:t>s</w:t>
      </w:r>
      <w:r w:rsidR="00390405" w:rsidRPr="003D4A53">
        <w:t xml:space="preserve"> </w:t>
      </w:r>
      <w:r w:rsidRPr="003D4A53">
        <w:t>must do so by means of the application form</w:t>
      </w:r>
      <w:r w:rsidR="0025058B">
        <w:t xml:space="preserve"> enclosed</w:t>
      </w:r>
      <w:r w:rsidRPr="003D4A53">
        <w:t>.</w:t>
      </w:r>
      <w:r w:rsidR="00B27240">
        <w:t xml:space="preserve">  Participation in only one session is not possible.</w:t>
      </w:r>
    </w:p>
    <w:p w:rsidR="001205C5" w:rsidRPr="003D4A53" w:rsidRDefault="001205C5" w:rsidP="00793269">
      <w:pPr>
        <w:jc w:val="both"/>
      </w:pPr>
    </w:p>
    <w:p w:rsidR="001205C5" w:rsidRPr="003D4A53" w:rsidRDefault="00000DAE" w:rsidP="00F729B0">
      <w:pPr>
        <w:jc w:val="both"/>
      </w:pPr>
      <w:r>
        <w:t>A</w:t>
      </w:r>
      <w:r w:rsidR="001205C5" w:rsidRPr="003D4A53">
        <w:t xml:space="preserve">pplicants </w:t>
      </w:r>
      <w:r>
        <w:t xml:space="preserve">must also </w:t>
      </w:r>
      <w:r w:rsidR="001205C5" w:rsidRPr="003D4A53">
        <w:t xml:space="preserve">submit a short video, </w:t>
      </w:r>
      <w:r w:rsidR="00B27240">
        <w:t xml:space="preserve">for example </w:t>
      </w:r>
      <w:r w:rsidR="001205C5" w:rsidRPr="003D4A53">
        <w:t xml:space="preserve">via YouTube, of no more than </w:t>
      </w:r>
      <w:r w:rsidR="00395999">
        <w:t>30</w:t>
      </w:r>
      <w:r w:rsidR="001205C5" w:rsidRPr="003D4A53">
        <w:t> seconds, to support their application. The link to the video should be sent together with the application.</w:t>
      </w:r>
    </w:p>
    <w:p w:rsidR="001205C5" w:rsidRPr="003D4A53" w:rsidRDefault="001205C5" w:rsidP="001205C5"/>
    <w:p w:rsidR="001205C5" w:rsidRPr="003D4A53" w:rsidRDefault="001205C5" w:rsidP="001205C5">
      <w:r w:rsidRPr="003D4A53">
        <w:t xml:space="preserve">The deadline for submitting completed applications is </w:t>
      </w:r>
      <w:r w:rsidR="00213CD6">
        <w:rPr>
          <w:b/>
        </w:rPr>
        <w:t>Friday</w:t>
      </w:r>
      <w:r w:rsidR="00816E5B">
        <w:rPr>
          <w:b/>
        </w:rPr>
        <w:t xml:space="preserve"> </w:t>
      </w:r>
      <w:r w:rsidR="00CD5CED">
        <w:rPr>
          <w:b/>
        </w:rPr>
        <w:t>5</w:t>
      </w:r>
      <w:r w:rsidR="00816E5B">
        <w:rPr>
          <w:b/>
        </w:rPr>
        <w:t xml:space="preserve"> </w:t>
      </w:r>
      <w:r w:rsidR="00CE7C4D">
        <w:rPr>
          <w:b/>
        </w:rPr>
        <w:t xml:space="preserve">February </w:t>
      </w:r>
      <w:r w:rsidR="00CD5CED">
        <w:rPr>
          <w:b/>
        </w:rPr>
        <w:t>2016</w:t>
      </w:r>
      <w:r w:rsidRPr="003D4A53">
        <w:t>.</w:t>
      </w:r>
    </w:p>
    <w:p w:rsidR="001205C5" w:rsidRPr="003D4A53" w:rsidRDefault="001205C5" w:rsidP="001205C5"/>
    <w:p w:rsidR="001205C5" w:rsidRPr="003D4A53" w:rsidRDefault="001205C5" w:rsidP="001205C5">
      <w:pPr>
        <w:rPr>
          <w:b/>
        </w:rPr>
      </w:pPr>
      <w:r w:rsidRPr="003D4A53">
        <w:rPr>
          <w:b/>
        </w:rPr>
        <w:t xml:space="preserve">Completed application forms must be sent to: </w:t>
      </w:r>
      <w:hyperlink r:id="rId12" w:history="1">
        <w:r w:rsidR="00575598" w:rsidRPr="003D0221">
          <w:rPr>
            <w:rStyle w:val="Hyperlink"/>
            <w:b/>
          </w:rPr>
          <w:t>congress.youth@coe.int</w:t>
        </w:r>
      </w:hyperlink>
      <w:r w:rsidRPr="003D4A53">
        <w:rPr>
          <w:b/>
        </w:rPr>
        <w:t xml:space="preserve">. </w:t>
      </w:r>
    </w:p>
    <w:p w:rsidR="001205C5" w:rsidRPr="003D4A53" w:rsidRDefault="001205C5" w:rsidP="001205C5"/>
    <w:p w:rsidR="001205C5" w:rsidRPr="003D4A53" w:rsidRDefault="001205C5" w:rsidP="00793269">
      <w:pPr>
        <w:jc w:val="both"/>
      </w:pPr>
      <w:r w:rsidRPr="003D4A53">
        <w:t xml:space="preserve">The youth delegates will be selected by </w:t>
      </w:r>
      <w:r w:rsidR="00575598">
        <w:t xml:space="preserve">the </w:t>
      </w:r>
      <w:r w:rsidR="00F46B7F">
        <w:t>Congress’</w:t>
      </w:r>
      <w:r w:rsidRPr="003D4A53">
        <w:t xml:space="preserve"> </w:t>
      </w:r>
      <w:r w:rsidR="00575598">
        <w:t xml:space="preserve">ad hoc group on youth participation which is composed of members of the Congress and of </w:t>
      </w:r>
      <w:r w:rsidRPr="003D4A53">
        <w:t>the Joint Council on Youth.  The panel will ensure the selected applicants represent a balanced group with regard to gender, cultural background, experience, etc.</w:t>
      </w:r>
    </w:p>
    <w:p w:rsidR="001205C5" w:rsidRPr="003D4A53" w:rsidRDefault="001205C5" w:rsidP="001205C5"/>
    <w:p w:rsidR="001205C5" w:rsidRDefault="001205C5" w:rsidP="001205C5">
      <w:r w:rsidRPr="003D4A53">
        <w:t xml:space="preserve">Applicants will be informed of the results of the selection procedure by </w:t>
      </w:r>
      <w:r w:rsidR="00671743">
        <w:t>22</w:t>
      </w:r>
      <w:r w:rsidR="00CD5CED">
        <w:t xml:space="preserve"> February 2016</w:t>
      </w:r>
      <w:r w:rsidRPr="003D4A53">
        <w:t>.</w:t>
      </w:r>
    </w:p>
    <w:p w:rsidR="00CD5CED" w:rsidRDefault="00CD5CED" w:rsidP="001205C5"/>
    <w:p w:rsidR="00CD5CED" w:rsidRPr="00CD5CED" w:rsidRDefault="00CD5CED" w:rsidP="00CD5CED">
      <w:pPr>
        <w:jc w:val="both"/>
        <w:rPr>
          <w:b/>
        </w:rPr>
      </w:pPr>
      <w:r>
        <w:rPr>
          <w:b/>
        </w:rPr>
        <w:t>NB</w:t>
      </w:r>
      <w:r w:rsidR="008F6BDB">
        <w:rPr>
          <w:b/>
        </w:rPr>
        <w:t>: by</w:t>
      </w:r>
      <w:r>
        <w:rPr>
          <w:b/>
        </w:rPr>
        <w:t xml:space="preserve"> accepting an invitation to the sessions and confirming the travel tickets offered by the Congress Secretariat, the youth delegates commit </w:t>
      </w:r>
      <w:r w:rsidR="008F6BDB">
        <w:rPr>
          <w:b/>
        </w:rPr>
        <w:t xml:space="preserve">themselves </w:t>
      </w:r>
      <w:r>
        <w:rPr>
          <w:b/>
        </w:rPr>
        <w:t>to be</w:t>
      </w:r>
      <w:r w:rsidR="008F6BDB">
        <w:rPr>
          <w:b/>
        </w:rPr>
        <w:t>ing</w:t>
      </w:r>
      <w:r>
        <w:rPr>
          <w:b/>
        </w:rPr>
        <w:t xml:space="preserve"> present according to the modalities described herein.  </w:t>
      </w:r>
      <w:r w:rsidR="00D22D4D">
        <w:rPr>
          <w:b/>
        </w:rPr>
        <w:t>Any youth delegate cancelling their participation must reimburse the Council of Europe the costs incurred unless a valid reason is provided, for example illness certified by a doctor’s note.</w:t>
      </w:r>
    </w:p>
    <w:p w:rsidR="001205C5" w:rsidRPr="003D4A53" w:rsidRDefault="001205C5" w:rsidP="001205C5"/>
    <w:p w:rsidR="001205C5" w:rsidRPr="003D4A53" w:rsidRDefault="001205C5" w:rsidP="001205C5">
      <w:pPr>
        <w:rPr>
          <w:b/>
          <w:u w:val="single"/>
        </w:rPr>
      </w:pPr>
    </w:p>
    <w:p w:rsidR="001205C5" w:rsidRPr="00702A9E" w:rsidRDefault="001205C5" w:rsidP="001205C5">
      <w:r w:rsidRPr="00702A9E">
        <w:rPr>
          <w:b/>
        </w:rPr>
        <w:t>Travel, subsistence and accommodation</w:t>
      </w:r>
    </w:p>
    <w:p w:rsidR="001205C5" w:rsidRPr="003D4A53" w:rsidRDefault="001205C5" w:rsidP="00793269">
      <w:pPr>
        <w:jc w:val="both"/>
      </w:pPr>
    </w:p>
    <w:p w:rsidR="001205C5" w:rsidRPr="003D4A53" w:rsidRDefault="001205C5" w:rsidP="00793269">
      <w:pPr>
        <w:jc w:val="both"/>
      </w:pPr>
      <w:r w:rsidRPr="003D4A53">
        <w:t>The youth delegates’ travel and subsistence expenses will be covered jointly by the Congress of Local and Regional Authorities and the European Youth Foundation according to the Council of Europe</w:t>
      </w:r>
      <w:r w:rsidR="00F46B7F">
        <w:t>’s</w:t>
      </w:r>
      <w:r w:rsidRPr="003D4A53">
        <w:t xml:space="preserve"> rules.</w:t>
      </w:r>
    </w:p>
    <w:p w:rsidR="001205C5" w:rsidRPr="003D4A53" w:rsidRDefault="001205C5" w:rsidP="00793269">
      <w:pPr>
        <w:jc w:val="both"/>
      </w:pPr>
    </w:p>
    <w:p w:rsidR="001205C5" w:rsidRPr="003D4A53" w:rsidRDefault="001205C5" w:rsidP="00793269">
      <w:pPr>
        <w:jc w:val="both"/>
      </w:pPr>
      <w:r w:rsidRPr="003D4A53">
        <w:t xml:space="preserve">Accommodation will be </w:t>
      </w:r>
      <w:r w:rsidR="00575598">
        <w:t>provided and paid for by the organisers</w:t>
      </w:r>
      <w:r w:rsidRPr="003D4A53">
        <w:t xml:space="preserve">, in single-occupancy or shared rooms according to availability.  </w:t>
      </w:r>
      <w:r w:rsidR="00575598">
        <w:t>The organisers cannot cover the cost of accommodation elsewhere.</w:t>
      </w:r>
    </w:p>
    <w:p w:rsidR="001205C5" w:rsidRPr="003D4A53" w:rsidRDefault="001205C5" w:rsidP="001205C5"/>
    <w:p w:rsidR="001205C5" w:rsidRDefault="001205C5" w:rsidP="001205C5"/>
    <w:p w:rsidR="00743BFB" w:rsidRDefault="00743BFB" w:rsidP="001205C5">
      <w:r>
        <w:t>For further information, please contact:</w:t>
      </w:r>
    </w:p>
    <w:p w:rsidR="00743BFB" w:rsidRDefault="00743BFB" w:rsidP="001205C5"/>
    <w:p w:rsidR="00743BFB" w:rsidRDefault="00743BFB" w:rsidP="001205C5">
      <w:r>
        <w:t>Joanne HUNTING</w:t>
      </w:r>
    </w:p>
    <w:p w:rsidR="00743BFB" w:rsidRDefault="00743BFB" w:rsidP="001205C5">
      <w:r>
        <w:t>Project Manager on Youth</w:t>
      </w:r>
      <w:r w:rsidR="00C608D5">
        <w:t xml:space="preserve"> Issues</w:t>
      </w:r>
    </w:p>
    <w:p w:rsidR="00743BFB" w:rsidRDefault="00743BFB" w:rsidP="001205C5">
      <w:r>
        <w:t>Congress of Local and Regional Authorities</w:t>
      </w:r>
    </w:p>
    <w:p w:rsidR="00743BFB" w:rsidRPr="00E27068" w:rsidRDefault="00743BFB" w:rsidP="001205C5">
      <w:r w:rsidRPr="00E27068">
        <w:t>E-mail: congress.youth@coe.int</w:t>
      </w:r>
    </w:p>
    <w:p w:rsidR="001205C5" w:rsidRPr="00E27068" w:rsidRDefault="001205C5" w:rsidP="001205C5"/>
    <w:p w:rsidR="001205C5" w:rsidRPr="00E27068" w:rsidRDefault="001205C5" w:rsidP="001205C5">
      <w:pPr>
        <w:sectPr w:rsidR="001205C5" w:rsidRPr="00E27068" w:rsidSect="00671743">
          <w:footerReference w:type="even" r:id="rId13"/>
          <w:footerReference w:type="default" r:id="rId14"/>
          <w:headerReference w:type="first" r:id="rId15"/>
          <w:footerReference w:type="first" r:id="rId16"/>
          <w:type w:val="oddPage"/>
          <w:pgSz w:w="11907" w:h="16840" w:code="9"/>
          <w:pgMar w:top="1134" w:right="1134" w:bottom="1134" w:left="1134" w:header="709" w:footer="709" w:gutter="0"/>
          <w:cols w:space="708"/>
          <w:titlePg/>
          <w:docGrid w:linePitch="360"/>
        </w:sectPr>
      </w:pPr>
    </w:p>
    <w:p w:rsidR="001205C5" w:rsidRPr="006F0816" w:rsidRDefault="001205C5" w:rsidP="001205C5">
      <w:pPr>
        <w:jc w:val="center"/>
        <w:rPr>
          <w:rFonts w:ascii="Arial Bold" w:hAnsi="Arial Bold"/>
          <w:b/>
          <w:sz w:val="24"/>
        </w:rPr>
      </w:pPr>
      <w:r w:rsidRPr="006F0816">
        <w:rPr>
          <w:rFonts w:ascii="Arial Bold" w:hAnsi="Arial Bold"/>
          <w:b/>
          <w:sz w:val="24"/>
        </w:rPr>
        <w:lastRenderedPageBreak/>
        <w:t>Application form</w:t>
      </w:r>
    </w:p>
    <w:p w:rsidR="001205C5" w:rsidRPr="003D4A53" w:rsidRDefault="001205C5" w:rsidP="001205C5">
      <w:pPr>
        <w:jc w:val="center"/>
        <w:rPr>
          <w:rFonts w:ascii="Arial Bold" w:hAnsi="Arial Bold"/>
          <w:b/>
          <w:sz w:val="22"/>
        </w:rPr>
      </w:pPr>
    </w:p>
    <w:p w:rsidR="001205C5" w:rsidRPr="006F0816" w:rsidRDefault="001205C5" w:rsidP="001205C5">
      <w:pPr>
        <w:tabs>
          <w:tab w:val="right" w:pos="9348"/>
        </w:tabs>
        <w:jc w:val="center"/>
        <w:rPr>
          <w:rFonts w:cs="Arial"/>
          <w:b/>
          <w:sz w:val="22"/>
          <w:szCs w:val="22"/>
        </w:rPr>
      </w:pPr>
      <w:r w:rsidRPr="006F0816">
        <w:rPr>
          <w:rFonts w:cs="Arial"/>
          <w:b/>
          <w:sz w:val="22"/>
          <w:szCs w:val="22"/>
        </w:rPr>
        <w:t xml:space="preserve">To take part in the Congress’ </w:t>
      </w:r>
      <w:r w:rsidR="00B15BCD">
        <w:rPr>
          <w:rFonts w:cs="Arial"/>
          <w:b/>
          <w:sz w:val="22"/>
          <w:szCs w:val="22"/>
        </w:rPr>
        <w:t>30</w:t>
      </w:r>
      <w:r w:rsidRPr="006F0816">
        <w:rPr>
          <w:rFonts w:cs="Arial"/>
          <w:b/>
          <w:sz w:val="22"/>
          <w:szCs w:val="22"/>
        </w:rPr>
        <w:t>th</w:t>
      </w:r>
      <w:r w:rsidR="00B15BCD">
        <w:rPr>
          <w:rFonts w:cs="Arial"/>
          <w:b/>
          <w:sz w:val="22"/>
          <w:szCs w:val="22"/>
        </w:rPr>
        <w:t xml:space="preserve"> and 31st</w:t>
      </w:r>
      <w:r w:rsidRPr="006F0816">
        <w:rPr>
          <w:rFonts w:cs="Arial"/>
          <w:b/>
          <w:sz w:val="22"/>
          <w:szCs w:val="22"/>
        </w:rPr>
        <w:t xml:space="preserve"> </w:t>
      </w:r>
      <w:r w:rsidR="00390405" w:rsidRPr="006F0816">
        <w:rPr>
          <w:rFonts w:cs="Arial"/>
          <w:b/>
          <w:sz w:val="22"/>
          <w:szCs w:val="22"/>
        </w:rPr>
        <w:t>session</w:t>
      </w:r>
      <w:r w:rsidR="00B15BCD">
        <w:rPr>
          <w:rFonts w:cs="Arial"/>
          <w:b/>
          <w:sz w:val="22"/>
          <w:szCs w:val="22"/>
        </w:rPr>
        <w:t>s</w:t>
      </w:r>
    </w:p>
    <w:p w:rsidR="001205C5" w:rsidRPr="006F0816" w:rsidRDefault="001205C5" w:rsidP="001205C5">
      <w:pPr>
        <w:tabs>
          <w:tab w:val="right" w:pos="9348"/>
        </w:tabs>
        <w:jc w:val="center"/>
        <w:rPr>
          <w:rFonts w:cs="Arial"/>
          <w:b/>
          <w:sz w:val="22"/>
          <w:szCs w:val="22"/>
        </w:rPr>
      </w:pPr>
    </w:p>
    <w:p w:rsidR="00B15BCD" w:rsidRPr="006F0816" w:rsidRDefault="00702A9E" w:rsidP="00B15BCD">
      <w:pPr>
        <w:tabs>
          <w:tab w:val="right" w:pos="9348"/>
        </w:tabs>
        <w:jc w:val="center"/>
        <w:rPr>
          <w:rFonts w:cs="Arial"/>
          <w:b/>
          <w:sz w:val="24"/>
        </w:rPr>
      </w:pPr>
      <w:r>
        <w:rPr>
          <w:rFonts w:cs="Arial"/>
          <w:b/>
          <w:sz w:val="24"/>
        </w:rPr>
        <w:t>22-</w:t>
      </w:r>
      <w:r w:rsidR="00E252BA">
        <w:rPr>
          <w:rFonts w:cs="Arial"/>
          <w:b/>
          <w:sz w:val="24"/>
        </w:rPr>
        <w:t>24 March and 18</w:t>
      </w:r>
      <w:r>
        <w:rPr>
          <w:rFonts w:cs="Arial"/>
          <w:b/>
          <w:sz w:val="24"/>
        </w:rPr>
        <w:t>-</w:t>
      </w:r>
      <w:r w:rsidR="00E252BA">
        <w:rPr>
          <w:rFonts w:cs="Arial"/>
          <w:b/>
          <w:sz w:val="24"/>
        </w:rPr>
        <w:t>20</w:t>
      </w:r>
      <w:r w:rsidR="00B15BCD">
        <w:rPr>
          <w:rFonts w:cs="Arial"/>
          <w:b/>
          <w:sz w:val="24"/>
        </w:rPr>
        <w:t xml:space="preserve"> October 2016</w:t>
      </w:r>
      <w:r w:rsidR="00B15BCD" w:rsidRPr="006F0816">
        <w:rPr>
          <w:rFonts w:cs="Arial"/>
          <w:b/>
          <w:sz w:val="24"/>
        </w:rPr>
        <w:t>, Strasbourg (France)</w:t>
      </w:r>
    </w:p>
    <w:p w:rsidR="001205C5" w:rsidRDefault="001205C5" w:rsidP="001205C5">
      <w:pPr>
        <w:rPr>
          <w:rFonts w:cs="Arial"/>
          <w:b/>
          <w:szCs w:val="20"/>
        </w:rPr>
      </w:pPr>
    </w:p>
    <w:p w:rsidR="001205C5" w:rsidRDefault="001205C5" w:rsidP="001205C5">
      <w:pPr>
        <w:rPr>
          <w:rFonts w:cs="Arial"/>
          <w:b/>
          <w:szCs w:val="20"/>
        </w:rPr>
      </w:pPr>
    </w:p>
    <w:p w:rsidR="001205C5" w:rsidRDefault="001205C5" w:rsidP="001205C5">
      <w:pPr>
        <w:rPr>
          <w:rFonts w:cs="Arial"/>
          <w:b/>
          <w:szCs w:val="20"/>
        </w:rPr>
      </w:pPr>
    </w:p>
    <w:p w:rsidR="001205C5" w:rsidRPr="00641ACF" w:rsidRDefault="001205C5" w:rsidP="001205C5">
      <w:pPr>
        <w:rPr>
          <w:rFonts w:cs="Arial"/>
          <w:b/>
          <w:szCs w:val="20"/>
        </w:rPr>
      </w:pPr>
    </w:p>
    <w:p w:rsidR="001205C5" w:rsidRDefault="001205C5" w:rsidP="001205C5">
      <w:pPr>
        <w:rPr>
          <w:rFonts w:cs="Arial"/>
          <w:b/>
          <w:szCs w:val="20"/>
        </w:rPr>
      </w:pPr>
      <w:r w:rsidRPr="00641ACF">
        <w:rPr>
          <w:rFonts w:cs="Arial"/>
          <w:b/>
          <w:szCs w:val="20"/>
        </w:rPr>
        <w:t>Personal details</w:t>
      </w:r>
    </w:p>
    <w:p w:rsidR="001205C5" w:rsidRPr="00641ACF" w:rsidRDefault="001205C5" w:rsidP="001205C5">
      <w:pPr>
        <w:rPr>
          <w:rFonts w:cs="Arial"/>
          <w:b/>
          <w:szCs w:val="20"/>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702"/>
      </w:tblGrid>
      <w:tr w:rsidR="001205C5" w:rsidRPr="00B462FC" w:rsidTr="00743BFB">
        <w:tc>
          <w:tcPr>
            <w:tcW w:w="4219" w:type="dxa"/>
            <w:shd w:val="clear" w:color="auto" w:fill="auto"/>
          </w:tcPr>
          <w:p w:rsidR="001205C5" w:rsidRPr="00B462FC" w:rsidRDefault="001205C5" w:rsidP="007F127C">
            <w:pPr>
              <w:spacing w:before="120" w:after="120"/>
              <w:rPr>
                <w:rFonts w:cs="Arial"/>
                <w:szCs w:val="20"/>
              </w:rPr>
            </w:pPr>
            <w:r w:rsidRPr="00B462FC">
              <w:rPr>
                <w:rFonts w:cs="Arial"/>
                <w:szCs w:val="20"/>
              </w:rPr>
              <w:t>First name</w:t>
            </w:r>
          </w:p>
        </w:tc>
        <w:tc>
          <w:tcPr>
            <w:tcW w:w="5702" w:type="dxa"/>
            <w:shd w:val="clear" w:color="auto" w:fill="auto"/>
          </w:tcPr>
          <w:p w:rsidR="001205C5" w:rsidRPr="00B462FC" w:rsidRDefault="001205C5" w:rsidP="007F127C">
            <w:pPr>
              <w:spacing w:before="120" w:after="120"/>
              <w:rPr>
                <w:rFonts w:cs="Arial"/>
                <w:szCs w:val="20"/>
              </w:rPr>
            </w:pPr>
          </w:p>
        </w:tc>
      </w:tr>
      <w:tr w:rsidR="001205C5" w:rsidRPr="00B462FC" w:rsidTr="00743BFB">
        <w:tc>
          <w:tcPr>
            <w:tcW w:w="4219" w:type="dxa"/>
            <w:shd w:val="clear" w:color="auto" w:fill="auto"/>
          </w:tcPr>
          <w:p w:rsidR="001205C5" w:rsidRPr="00B462FC" w:rsidRDefault="001205C5" w:rsidP="007F127C">
            <w:pPr>
              <w:spacing w:before="120" w:after="120"/>
              <w:rPr>
                <w:rFonts w:cs="Arial"/>
                <w:szCs w:val="20"/>
              </w:rPr>
            </w:pPr>
            <w:r w:rsidRPr="00B462FC">
              <w:rPr>
                <w:rFonts w:cs="Arial"/>
                <w:szCs w:val="20"/>
              </w:rPr>
              <w:t>Last name</w:t>
            </w:r>
          </w:p>
        </w:tc>
        <w:tc>
          <w:tcPr>
            <w:tcW w:w="5702" w:type="dxa"/>
            <w:shd w:val="clear" w:color="auto" w:fill="auto"/>
          </w:tcPr>
          <w:p w:rsidR="001205C5" w:rsidRPr="00B462FC" w:rsidRDefault="001205C5" w:rsidP="007F127C">
            <w:pPr>
              <w:spacing w:before="120" w:after="120"/>
              <w:rPr>
                <w:rFonts w:cs="Arial"/>
                <w:szCs w:val="20"/>
              </w:rPr>
            </w:pPr>
          </w:p>
        </w:tc>
      </w:tr>
      <w:tr w:rsidR="001205C5" w:rsidRPr="00B462FC" w:rsidTr="00743BFB">
        <w:tc>
          <w:tcPr>
            <w:tcW w:w="4219" w:type="dxa"/>
            <w:shd w:val="clear" w:color="auto" w:fill="auto"/>
          </w:tcPr>
          <w:p w:rsidR="001205C5" w:rsidRPr="00B462FC" w:rsidRDefault="001205C5" w:rsidP="007F127C">
            <w:pPr>
              <w:spacing w:before="120" w:after="120"/>
              <w:rPr>
                <w:rFonts w:cs="Arial"/>
                <w:szCs w:val="20"/>
              </w:rPr>
            </w:pPr>
            <w:r w:rsidRPr="00B462FC">
              <w:rPr>
                <w:rFonts w:cs="Arial"/>
                <w:szCs w:val="20"/>
              </w:rPr>
              <w:t>Date and place of birth</w:t>
            </w:r>
          </w:p>
        </w:tc>
        <w:tc>
          <w:tcPr>
            <w:tcW w:w="5702" w:type="dxa"/>
            <w:shd w:val="clear" w:color="auto" w:fill="auto"/>
          </w:tcPr>
          <w:p w:rsidR="001205C5" w:rsidRPr="00B462FC" w:rsidRDefault="001205C5" w:rsidP="007F127C">
            <w:pPr>
              <w:spacing w:before="120" w:after="120"/>
              <w:rPr>
                <w:rFonts w:cs="Arial"/>
                <w:szCs w:val="20"/>
              </w:rPr>
            </w:pPr>
          </w:p>
        </w:tc>
      </w:tr>
      <w:tr w:rsidR="001205C5" w:rsidRPr="00B462FC" w:rsidTr="00743BFB">
        <w:tc>
          <w:tcPr>
            <w:tcW w:w="4219" w:type="dxa"/>
            <w:shd w:val="clear" w:color="auto" w:fill="auto"/>
          </w:tcPr>
          <w:p w:rsidR="001205C5" w:rsidRPr="00B462FC" w:rsidRDefault="001205C5" w:rsidP="007F127C">
            <w:pPr>
              <w:spacing w:before="120" w:after="120"/>
              <w:rPr>
                <w:rFonts w:cs="Arial"/>
                <w:szCs w:val="20"/>
              </w:rPr>
            </w:pPr>
            <w:r w:rsidRPr="00B462FC">
              <w:rPr>
                <w:rFonts w:cs="Arial"/>
                <w:szCs w:val="20"/>
              </w:rPr>
              <w:t>Gender (M/F/other)</w:t>
            </w:r>
          </w:p>
        </w:tc>
        <w:tc>
          <w:tcPr>
            <w:tcW w:w="5702" w:type="dxa"/>
            <w:shd w:val="clear" w:color="auto" w:fill="auto"/>
          </w:tcPr>
          <w:p w:rsidR="001205C5" w:rsidRPr="00B462FC" w:rsidRDefault="001205C5" w:rsidP="007F127C">
            <w:pPr>
              <w:spacing w:before="120" w:after="120"/>
              <w:rPr>
                <w:rFonts w:cs="Arial"/>
                <w:szCs w:val="20"/>
              </w:rPr>
            </w:pPr>
          </w:p>
        </w:tc>
      </w:tr>
      <w:tr w:rsidR="001205C5" w:rsidRPr="00B462FC" w:rsidTr="00743BFB">
        <w:tc>
          <w:tcPr>
            <w:tcW w:w="4219" w:type="dxa"/>
            <w:shd w:val="clear" w:color="auto" w:fill="auto"/>
          </w:tcPr>
          <w:p w:rsidR="001205C5" w:rsidRPr="00B462FC" w:rsidRDefault="001205C5" w:rsidP="007F127C">
            <w:pPr>
              <w:spacing w:before="120" w:after="120"/>
              <w:rPr>
                <w:rFonts w:cs="Arial"/>
                <w:szCs w:val="20"/>
              </w:rPr>
            </w:pPr>
            <w:r w:rsidRPr="00B462FC">
              <w:rPr>
                <w:rFonts w:cs="Arial"/>
                <w:szCs w:val="20"/>
              </w:rPr>
              <w:t>Nationality</w:t>
            </w:r>
          </w:p>
        </w:tc>
        <w:tc>
          <w:tcPr>
            <w:tcW w:w="5702" w:type="dxa"/>
            <w:shd w:val="clear" w:color="auto" w:fill="auto"/>
          </w:tcPr>
          <w:p w:rsidR="001205C5" w:rsidRPr="00B462FC" w:rsidRDefault="001205C5" w:rsidP="007F127C">
            <w:pPr>
              <w:spacing w:before="120" w:after="120"/>
              <w:rPr>
                <w:rFonts w:cs="Arial"/>
                <w:szCs w:val="20"/>
              </w:rPr>
            </w:pPr>
          </w:p>
        </w:tc>
      </w:tr>
      <w:tr w:rsidR="001205C5" w:rsidRPr="00B462FC" w:rsidTr="00743BFB">
        <w:tc>
          <w:tcPr>
            <w:tcW w:w="4219" w:type="dxa"/>
            <w:shd w:val="clear" w:color="auto" w:fill="auto"/>
          </w:tcPr>
          <w:p w:rsidR="001205C5" w:rsidRPr="00B462FC" w:rsidRDefault="00743BFB" w:rsidP="00743BFB">
            <w:pPr>
              <w:spacing w:before="120" w:after="120"/>
              <w:rPr>
                <w:rFonts w:cs="Arial"/>
                <w:szCs w:val="20"/>
              </w:rPr>
            </w:pPr>
            <w:r>
              <w:rPr>
                <w:rFonts w:cs="Arial"/>
                <w:szCs w:val="20"/>
              </w:rPr>
              <w:t xml:space="preserve">Have you </w:t>
            </w:r>
            <w:r w:rsidR="001205C5" w:rsidRPr="00B462FC">
              <w:rPr>
                <w:rFonts w:cs="Arial"/>
                <w:szCs w:val="20"/>
              </w:rPr>
              <w:t>been living in your current country of residence</w:t>
            </w:r>
            <w:r>
              <w:rPr>
                <w:rFonts w:cs="Arial"/>
                <w:szCs w:val="20"/>
              </w:rPr>
              <w:t xml:space="preserve"> for more than five years</w:t>
            </w:r>
            <w:r w:rsidR="001205C5" w:rsidRPr="00B462FC">
              <w:rPr>
                <w:rFonts w:cs="Arial"/>
                <w:szCs w:val="20"/>
              </w:rPr>
              <w:t>?</w:t>
            </w:r>
          </w:p>
        </w:tc>
        <w:tc>
          <w:tcPr>
            <w:tcW w:w="5702" w:type="dxa"/>
            <w:shd w:val="clear" w:color="auto" w:fill="auto"/>
          </w:tcPr>
          <w:p w:rsidR="001205C5" w:rsidRPr="00B462FC" w:rsidRDefault="001205C5" w:rsidP="007F127C">
            <w:pPr>
              <w:spacing w:before="120" w:after="120"/>
              <w:rPr>
                <w:rFonts w:cs="Arial"/>
                <w:szCs w:val="20"/>
              </w:rPr>
            </w:pPr>
          </w:p>
        </w:tc>
      </w:tr>
      <w:tr w:rsidR="001205C5" w:rsidRPr="00B462FC" w:rsidTr="00743BFB">
        <w:tc>
          <w:tcPr>
            <w:tcW w:w="4219" w:type="dxa"/>
            <w:shd w:val="clear" w:color="auto" w:fill="auto"/>
          </w:tcPr>
          <w:p w:rsidR="001205C5" w:rsidRDefault="0010727E" w:rsidP="007F127C">
            <w:pPr>
              <w:spacing w:before="120" w:after="120"/>
              <w:rPr>
                <w:rFonts w:cs="Arial"/>
                <w:szCs w:val="20"/>
              </w:rPr>
            </w:pPr>
            <w:r>
              <w:rPr>
                <w:rFonts w:cs="Arial"/>
                <w:szCs w:val="20"/>
              </w:rPr>
              <w:t>Home a</w:t>
            </w:r>
            <w:r w:rsidR="001205C5" w:rsidRPr="00B462FC">
              <w:rPr>
                <w:rFonts w:cs="Arial"/>
                <w:szCs w:val="20"/>
              </w:rPr>
              <w:t>ddress</w:t>
            </w:r>
          </w:p>
          <w:p w:rsidR="00B15BCD" w:rsidRDefault="00B15BCD" w:rsidP="007F127C">
            <w:pPr>
              <w:spacing w:before="120" w:after="120"/>
              <w:rPr>
                <w:rFonts w:cs="Arial"/>
                <w:szCs w:val="20"/>
              </w:rPr>
            </w:pPr>
          </w:p>
          <w:p w:rsidR="00B15BCD" w:rsidRDefault="00B15BCD" w:rsidP="007F127C">
            <w:pPr>
              <w:spacing w:before="120" w:after="120"/>
              <w:rPr>
                <w:rFonts w:cs="Arial"/>
                <w:i/>
                <w:szCs w:val="20"/>
              </w:rPr>
            </w:pPr>
          </w:p>
          <w:p w:rsidR="000A3F23" w:rsidRPr="00B15BCD" w:rsidRDefault="000A3F23" w:rsidP="007F127C">
            <w:pPr>
              <w:spacing w:before="120" w:after="120"/>
              <w:rPr>
                <w:rFonts w:cs="Arial"/>
                <w:i/>
                <w:szCs w:val="20"/>
              </w:rPr>
            </w:pPr>
          </w:p>
        </w:tc>
        <w:tc>
          <w:tcPr>
            <w:tcW w:w="5702" w:type="dxa"/>
            <w:shd w:val="clear" w:color="auto" w:fill="auto"/>
          </w:tcPr>
          <w:p w:rsidR="001205C5" w:rsidRDefault="001205C5" w:rsidP="007F127C">
            <w:pPr>
              <w:spacing w:before="120" w:after="120"/>
              <w:rPr>
                <w:rFonts w:cs="Arial"/>
                <w:szCs w:val="20"/>
              </w:rPr>
            </w:pPr>
          </w:p>
          <w:p w:rsidR="00743BFB" w:rsidRDefault="00743BFB" w:rsidP="007F127C">
            <w:pPr>
              <w:spacing w:before="120" w:after="120"/>
              <w:rPr>
                <w:rFonts w:cs="Arial"/>
                <w:szCs w:val="20"/>
              </w:rPr>
            </w:pPr>
          </w:p>
          <w:p w:rsidR="00743BFB" w:rsidRDefault="00743BFB" w:rsidP="007F127C">
            <w:pPr>
              <w:spacing w:before="120" w:after="120"/>
              <w:rPr>
                <w:rFonts w:cs="Arial"/>
                <w:szCs w:val="20"/>
              </w:rPr>
            </w:pPr>
          </w:p>
          <w:p w:rsidR="00743BFB" w:rsidRPr="00B462FC" w:rsidRDefault="00743BFB" w:rsidP="007F127C">
            <w:pPr>
              <w:spacing w:before="120" w:after="120"/>
              <w:rPr>
                <w:rFonts w:cs="Arial"/>
                <w:szCs w:val="20"/>
              </w:rPr>
            </w:pPr>
          </w:p>
        </w:tc>
      </w:tr>
      <w:tr w:rsidR="000A3F23" w:rsidRPr="00B462FC" w:rsidTr="00743BFB">
        <w:tc>
          <w:tcPr>
            <w:tcW w:w="4219" w:type="dxa"/>
            <w:shd w:val="clear" w:color="auto" w:fill="auto"/>
          </w:tcPr>
          <w:p w:rsidR="000A3F23" w:rsidRDefault="000A3F23" w:rsidP="007F127C">
            <w:pPr>
              <w:spacing w:before="120" w:after="120"/>
              <w:rPr>
                <w:rFonts w:cs="Arial"/>
                <w:szCs w:val="20"/>
              </w:rPr>
            </w:pPr>
            <w:r>
              <w:rPr>
                <w:rFonts w:cs="Arial"/>
                <w:szCs w:val="20"/>
              </w:rPr>
              <w:t>Address where you will be residing at the time of the sessions</w:t>
            </w:r>
          </w:p>
          <w:p w:rsidR="000A3F23" w:rsidRDefault="000A3F23" w:rsidP="007F127C">
            <w:pPr>
              <w:spacing w:before="120" w:after="120"/>
              <w:rPr>
                <w:rFonts w:cs="Arial"/>
                <w:szCs w:val="20"/>
              </w:rPr>
            </w:pPr>
          </w:p>
          <w:p w:rsidR="000A3F23" w:rsidRPr="00B462FC" w:rsidRDefault="000A3F23" w:rsidP="007F127C">
            <w:pPr>
              <w:spacing w:before="120" w:after="120"/>
              <w:rPr>
                <w:rFonts w:cs="Arial"/>
                <w:szCs w:val="20"/>
              </w:rPr>
            </w:pPr>
            <w:r w:rsidRPr="00B15BCD">
              <w:rPr>
                <w:rFonts w:cs="Arial"/>
                <w:i/>
                <w:szCs w:val="20"/>
              </w:rPr>
              <w:t>If you are selected, the Council of Europe will cover your cost of trav</w:t>
            </w:r>
            <w:r>
              <w:rPr>
                <w:rFonts w:cs="Arial"/>
                <w:i/>
                <w:szCs w:val="20"/>
              </w:rPr>
              <w:t>el from this address and return, no other.</w:t>
            </w:r>
          </w:p>
        </w:tc>
        <w:tc>
          <w:tcPr>
            <w:tcW w:w="5702" w:type="dxa"/>
            <w:shd w:val="clear" w:color="auto" w:fill="auto"/>
          </w:tcPr>
          <w:p w:rsidR="000A3F23" w:rsidRPr="00B462FC" w:rsidRDefault="000A3F23" w:rsidP="007F127C">
            <w:pPr>
              <w:spacing w:before="120" w:after="120"/>
              <w:rPr>
                <w:rFonts w:cs="Arial"/>
                <w:szCs w:val="20"/>
              </w:rPr>
            </w:pPr>
          </w:p>
        </w:tc>
      </w:tr>
      <w:tr w:rsidR="001205C5" w:rsidRPr="00B462FC" w:rsidTr="00743BFB">
        <w:tc>
          <w:tcPr>
            <w:tcW w:w="4219" w:type="dxa"/>
            <w:shd w:val="clear" w:color="auto" w:fill="auto"/>
          </w:tcPr>
          <w:p w:rsidR="001205C5" w:rsidRPr="00B462FC" w:rsidRDefault="001205C5" w:rsidP="007F127C">
            <w:pPr>
              <w:spacing w:before="120" w:after="120"/>
              <w:rPr>
                <w:rFonts w:cs="Arial"/>
                <w:szCs w:val="20"/>
              </w:rPr>
            </w:pPr>
            <w:r w:rsidRPr="00B462FC">
              <w:rPr>
                <w:rFonts w:cs="Arial"/>
                <w:szCs w:val="20"/>
              </w:rPr>
              <w:t>E-mail</w:t>
            </w:r>
          </w:p>
        </w:tc>
        <w:tc>
          <w:tcPr>
            <w:tcW w:w="5702" w:type="dxa"/>
            <w:shd w:val="clear" w:color="auto" w:fill="auto"/>
          </w:tcPr>
          <w:p w:rsidR="001205C5" w:rsidRPr="00B462FC" w:rsidRDefault="001205C5" w:rsidP="007F127C">
            <w:pPr>
              <w:spacing w:before="120" w:after="120"/>
              <w:rPr>
                <w:rFonts w:cs="Arial"/>
                <w:szCs w:val="20"/>
              </w:rPr>
            </w:pPr>
          </w:p>
        </w:tc>
      </w:tr>
      <w:tr w:rsidR="000A3F23" w:rsidRPr="00B462FC" w:rsidTr="00743BFB">
        <w:tc>
          <w:tcPr>
            <w:tcW w:w="4219" w:type="dxa"/>
            <w:shd w:val="clear" w:color="auto" w:fill="auto"/>
          </w:tcPr>
          <w:p w:rsidR="000A3F23" w:rsidRPr="00B462FC" w:rsidRDefault="000A3F23" w:rsidP="007F127C">
            <w:pPr>
              <w:spacing w:before="120" w:after="120"/>
              <w:rPr>
                <w:rFonts w:cs="Arial"/>
                <w:szCs w:val="20"/>
              </w:rPr>
            </w:pPr>
            <w:r>
              <w:rPr>
                <w:rFonts w:cs="Arial"/>
                <w:szCs w:val="20"/>
              </w:rPr>
              <w:t>Facebook address</w:t>
            </w:r>
            <w:r>
              <w:rPr>
                <w:rStyle w:val="FootnoteReference"/>
                <w:rFonts w:cs="Arial"/>
                <w:szCs w:val="20"/>
              </w:rPr>
              <w:footnoteReference w:id="4"/>
            </w:r>
          </w:p>
        </w:tc>
        <w:tc>
          <w:tcPr>
            <w:tcW w:w="5702" w:type="dxa"/>
            <w:shd w:val="clear" w:color="auto" w:fill="auto"/>
          </w:tcPr>
          <w:p w:rsidR="000A3F23" w:rsidRPr="00B462FC" w:rsidRDefault="000A3F23" w:rsidP="007F127C">
            <w:pPr>
              <w:spacing w:before="120" w:after="120"/>
              <w:rPr>
                <w:rFonts w:cs="Arial"/>
                <w:szCs w:val="20"/>
              </w:rPr>
            </w:pPr>
          </w:p>
        </w:tc>
      </w:tr>
      <w:tr w:rsidR="000A3F23" w:rsidRPr="00B462FC" w:rsidTr="00743BFB">
        <w:tc>
          <w:tcPr>
            <w:tcW w:w="4219" w:type="dxa"/>
            <w:shd w:val="clear" w:color="auto" w:fill="auto"/>
          </w:tcPr>
          <w:p w:rsidR="000A3F23" w:rsidRPr="00B462FC" w:rsidRDefault="000A3F23" w:rsidP="007F127C">
            <w:pPr>
              <w:spacing w:before="120" w:after="120"/>
              <w:rPr>
                <w:rFonts w:cs="Arial"/>
                <w:szCs w:val="20"/>
              </w:rPr>
            </w:pPr>
            <w:r w:rsidRPr="00B462FC">
              <w:rPr>
                <w:rFonts w:cs="Arial"/>
                <w:szCs w:val="20"/>
              </w:rPr>
              <w:t>Telephone</w:t>
            </w:r>
            <w:r>
              <w:rPr>
                <w:rFonts w:cs="Arial"/>
                <w:szCs w:val="20"/>
              </w:rPr>
              <w:t xml:space="preserve"> number</w:t>
            </w:r>
          </w:p>
        </w:tc>
        <w:tc>
          <w:tcPr>
            <w:tcW w:w="5702" w:type="dxa"/>
            <w:shd w:val="clear" w:color="auto" w:fill="auto"/>
          </w:tcPr>
          <w:p w:rsidR="000A3F23" w:rsidRPr="00B462FC" w:rsidRDefault="000A3F23" w:rsidP="007F127C">
            <w:pPr>
              <w:spacing w:before="120" w:after="120"/>
              <w:rPr>
                <w:rFonts w:cs="Arial"/>
                <w:szCs w:val="20"/>
              </w:rPr>
            </w:pPr>
          </w:p>
        </w:tc>
      </w:tr>
      <w:tr w:rsidR="000A3F23" w:rsidRPr="00B462FC" w:rsidTr="00743BFB">
        <w:tc>
          <w:tcPr>
            <w:tcW w:w="4219" w:type="dxa"/>
            <w:shd w:val="clear" w:color="auto" w:fill="auto"/>
          </w:tcPr>
          <w:p w:rsidR="000A3F23" w:rsidRPr="00B462FC" w:rsidRDefault="000A3F23" w:rsidP="000A3F23">
            <w:pPr>
              <w:spacing w:before="120" w:after="120"/>
              <w:rPr>
                <w:rFonts w:cs="Arial"/>
                <w:szCs w:val="20"/>
              </w:rPr>
            </w:pPr>
            <w:r>
              <w:rPr>
                <w:rFonts w:cs="Arial"/>
                <w:szCs w:val="20"/>
              </w:rPr>
              <w:t>Mobile number</w:t>
            </w:r>
          </w:p>
        </w:tc>
        <w:tc>
          <w:tcPr>
            <w:tcW w:w="5702" w:type="dxa"/>
            <w:shd w:val="clear" w:color="auto" w:fill="auto"/>
          </w:tcPr>
          <w:p w:rsidR="000A3F23" w:rsidRPr="00B462FC" w:rsidRDefault="000A3F23" w:rsidP="007F127C">
            <w:pPr>
              <w:spacing w:before="120" w:after="120"/>
              <w:rPr>
                <w:rFonts w:cs="Arial"/>
                <w:szCs w:val="20"/>
              </w:rPr>
            </w:pPr>
          </w:p>
        </w:tc>
      </w:tr>
      <w:tr w:rsidR="001205C5" w:rsidRPr="00B462FC" w:rsidTr="00743BFB">
        <w:tc>
          <w:tcPr>
            <w:tcW w:w="4219" w:type="dxa"/>
            <w:shd w:val="clear" w:color="auto" w:fill="auto"/>
          </w:tcPr>
          <w:p w:rsidR="001205C5" w:rsidRPr="00B462FC" w:rsidRDefault="001205C5" w:rsidP="007F127C">
            <w:pPr>
              <w:spacing w:before="120" w:after="120"/>
              <w:rPr>
                <w:rFonts w:cs="Arial"/>
                <w:szCs w:val="20"/>
              </w:rPr>
            </w:pPr>
            <w:r w:rsidRPr="00B462FC">
              <w:rPr>
                <w:rFonts w:cs="Arial"/>
                <w:szCs w:val="20"/>
              </w:rPr>
              <w:t>Working language</w:t>
            </w:r>
          </w:p>
        </w:tc>
        <w:tc>
          <w:tcPr>
            <w:tcW w:w="5702" w:type="dxa"/>
            <w:shd w:val="clear" w:color="auto" w:fill="auto"/>
          </w:tcPr>
          <w:p w:rsidR="001205C5" w:rsidRPr="00B462FC" w:rsidRDefault="001205C5" w:rsidP="007F127C">
            <w:pPr>
              <w:spacing w:before="120" w:after="120"/>
              <w:rPr>
                <w:rFonts w:cs="Arial"/>
                <w:szCs w:val="20"/>
              </w:rPr>
            </w:pPr>
          </w:p>
        </w:tc>
      </w:tr>
      <w:tr w:rsidR="001205C5" w:rsidRPr="00B462FC" w:rsidTr="00743BFB">
        <w:tc>
          <w:tcPr>
            <w:tcW w:w="4219" w:type="dxa"/>
            <w:shd w:val="clear" w:color="auto" w:fill="auto"/>
          </w:tcPr>
          <w:p w:rsidR="001205C5" w:rsidRPr="00B462FC" w:rsidRDefault="001205C5" w:rsidP="007F127C">
            <w:pPr>
              <w:spacing w:before="120" w:after="120"/>
              <w:rPr>
                <w:rFonts w:cs="Arial"/>
                <w:szCs w:val="20"/>
              </w:rPr>
            </w:pPr>
            <w:r w:rsidRPr="00B462FC">
              <w:rPr>
                <w:rFonts w:cs="Arial"/>
                <w:szCs w:val="20"/>
              </w:rPr>
              <w:t>Activity/profession</w:t>
            </w:r>
          </w:p>
        </w:tc>
        <w:tc>
          <w:tcPr>
            <w:tcW w:w="5702" w:type="dxa"/>
            <w:shd w:val="clear" w:color="auto" w:fill="auto"/>
          </w:tcPr>
          <w:p w:rsidR="001205C5" w:rsidRPr="00B462FC" w:rsidRDefault="001205C5" w:rsidP="007F127C">
            <w:pPr>
              <w:spacing w:before="120" w:after="120"/>
              <w:rPr>
                <w:rFonts w:cs="Arial"/>
                <w:szCs w:val="20"/>
              </w:rPr>
            </w:pPr>
          </w:p>
        </w:tc>
      </w:tr>
      <w:tr w:rsidR="001205C5" w:rsidRPr="00B462FC" w:rsidTr="00743BFB">
        <w:tc>
          <w:tcPr>
            <w:tcW w:w="4219" w:type="dxa"/>
            <w:shd w:val="clear" w:color="auto" w:fill="auto"/>
          </w:tcPr>
          <w:p w:rsidR="001205C5" w:rsidRPr="00B462FC" w:rsidRDefault="001205C5" w:rsidP="007F127C">
            <w:pPr>
              <w:spacing w:before="120" w:after="120"/>
              <w:rPr>
                <w:rFonts w:cs="Arial"/>
                <w:szCs w:val="20"/>
              </w:rPr>
            </w:pPr>
            <w:r w:rsidRPr="00B462FC">
              <w:rPr>
                <w:rFonts w:cs="Arial"/>
                <w:szCs w:val="20"/>
              </w:rPr>
              <w:t>Name of organisation/authority/structure</w:t>
            </w:r>
          </w:p>
        </w:tc>
        <w:tc>
          <w:tcPr>
            <w:tcW w:w="5702" w:type="dxa"/>
            <w:shd w:val="clear" w:color="auto" w:fill="auto"/>
          </w:tcPr>
          <w:p w:rsidR="001205C5" w:rsidRPr="00B462FC" w:rsidRDefault="001205C5" w:rsidP="007F127C">
            <w:pPr>
              <w:spacing w:before="120" w:after="120"/>
              <w:rPr>
                <w:rFonts w:cs="Arial"/>
                <w:szCs w:val="20"/>
              </w:rPr>
            </w:pPr>
          </w:p>
        </w:tc>
      </w:tr>
    </w:tbl>
    <w:p w:rsidR="001205C5" w:rsidRPr="00641ACF" w:rsidRDefault="001205C5" w:rsidP="001205C5">
      <w:pPr>
        <w:rPr>
          <w:rFonts w:cs="Arial"/>
          <w:szCs w:val="20"/>
        </w:rPr>
      </w:pPr>
    </w:p>
    <w:p w:rsidR="001205C5" w:rsidRPr="00641ACF" w:rsidRDefault="001205C5" w:rsidP="001205C5">
      <w:pPr>
        <w:rPr>
          <w:rFonts w:cs="Arial"/>
          <w:szCs w:val="20"/>
        </w:rPr>
      </w:pPr>
    </w:p>
    <w:p w:rsidR="001205C5" w:rsidRPr="000A3F23" w:rsidRDefault="001205C5" w:rsidP="001205C5">
      <w:pPr>
        <w:rPr>
          <w:rFonts w:cs="Arial"/>
          <w:szCs w:val="20"/>
        </w:rPr>
      </w:pPr>
      <w:r w:rsidRPr="00641ACF">
        <w:rPr>
          <w:rFonts w:cs="Arial"/>
          <w:b/>
          <w:szCs w:val="20"/>
        </w:rPr>
        <w:lastRenderedPageBreak/>
        <w:t>Experience and motivation</w:t>
      </w:r>
      <w:r w:rsidRPr="00641ACF">
        <w:rPr>
          <w:rFonts w:cs="Arial"/>
          <w:szCs w:val="20"/>
        </w:rPr>
        <w:t xml:space="preserve"> </w:t>
      </w:r>
      <w:r w:rsidRPr="000A3F23">
        <w:rPr>
          <w:rFonts w:cs="Arial"/>
          <w:szCs w:val="20"/>
        </w:rPr>
        <w:t xml:space="preserve">(in no more than </w:t>
      </w:r>
      <w:r w:rsidR="000A3F23" w:rsidRPr="000A3F23">
        <w:rPr>
          <w:rFonts w:cs="Arial"/>
          <w:szCs w:val="20"/>
        </w:rPr>
        <w:t>2</w:t>
      </w:r>
      <w:r w:rsidR="00000DAE" w:rsidRPr="000A3F23">
        <w:rPr>
          <w:rFonts w:cs="Arial"/>
          <w:szCs w:val="20"/>
        </w:rPr>
        <w:t>0</w:t>
      </w:r>
      <w:r w:rsidRPr="000A3F23">
        <w:rPr>
          <w:rFonts w:cs="Arial"/>
          <w:szCs w:val="20"/>
        </w:rPr>
        <w:t>0 words for each reply</w:t>
      </w:r>
      <w:r w:rsidR="00E47BF6" w:rsidRPr="000A3F23">
        <w:rPr>
          <w:rFonts w:cs="Arial"/>
          <w:szCs w:val="20"/>
        </w:rPr>
        <w:t>:</w:t>
      </w:r>
      <w:r w:rsidR="00000DAE" w:rsidRPr="000A3F23">
        <w:rPr>
          <w:rFonts w:cs="Arial"/>
          <w:szCs w:val="20"/>
        </w:rPr>
        <w:t xml:space="preserve"> longer answers will be disregarded</w:t>
      </w:r>
      <w:r w:rsidRPr="000A3F23">
        <w:rPr>
          <w:rFonts w:cs="Arial"/>
          <w:szCs w:val="20"/>
        </w:rPr>
        <w:t>)</w:t>
      </w:r>
    </w:p>
    <w:p w:rsidR="001205C5" w:rsidRPr="00641ACF" w:rsidRDefault="001205C5" w:rsidP="001205C5">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702"/>
      </w:tblGrid>
      <w:tr w:rsidR="001205C5" w:rsidRPr="00B462FC" w:rsidTr="007F127C">
        <w:tc>
          <w:tcPr>
            <w:tcW w:w="4077" w:type="dxa"/>
            <w:shd w:val="clear" w:color="auto" w:fill="auto"/>
          </w:tcPr>
          <w:p w:rsidR="001205C5" w:rsidRPr="00B462FC" w:rsidRDefault="001205C5" w:rsidP="00B15BCD">
            <w:pPr>
              <w:spacing w:before="120" w:after="120"/>
              <w:rPr>
                <w:rFonts w:cs="Arial"/>
                <w:szCs w:val="20"/>
              </w:rPr>
            </w:pPr>
            <w:r w:rsidRPr="00B462FC">
              <w:rPr>
                <w:rFonts w:cs="Arial"/>
                <w:szCs w:val="20"/>
              </w:rPr>
              <w:t xml:space="preserve">What is your personal motivation to take part in the Congress’s </w:t>
            </w:r>
            <w:r w:rsidR="00B15BCD">
              <w:rPr>
                <w:rFonts w:cs="Arial"/>
                <w:szCs w:val="20"/>
              </w:rPr>
              <w:t xml:space="preserve">30th and 31st </w:t>
            </w:r>
            <w:r w:rsidRPr="00B462FC">
              <w:rPr>
                <w:rFonts w:cs="Arial"/>
                <w:szCs w:val="20"/>
              </w:rPr>
              <w:t>session</w:t>
            </w:r>
            <w:r w:rsidR="00B15BCD">
              <w:rPr>
                <w:rFonts w:cs="Arial"/>
                <w:szCs w:val="20"/>
              </w:rPr>
              <w:t>s</w:t>
            </w:r>
            <w:r w:rsidRPr="00B462FC">
              <w:rPr>
                <w:rFonts w:cs="Arial"/>
                <w:szCs w:val="20"/>
              </w:rPr>
              <w:t>?</w:t>
            </w:r>
          </w:p>
        </w:tc>
        <w:tc>
          <w:tcPr>
            <w:tcW w:w="5702" w:type="dxa"/>
            <w:shd w:val="clear" w:color="auto" w:fill="auto"/>
          </w:tcPr>
          <w:p w:rsidR="001205C5" w:rsidRDefault="001205C5" w:rsidP="007F127C">
            <w:pPr>
              <w:spacing w:before="120" w:after="120"/>
              <w:rPr>
                <w:rFonts w:cs="Arial"/>
                <w:szCs w:val="20"/>
              </w:rPr>
            </w:pPr>
          </w:p>
          <w:p w:rsidR="008C16A8" w:rsidRDefault="008C16A8" w:rsidP="007F127C">
            <w:pPr>
              <w:spacing w:before="120" w:after="120"/>
              <w:rPr>
                <w:rFonts w:cs="Arial"/>
                <w:szCs w:val="20"/>
              </w:rPr>
            </w:pPr>
          </w:p>
          <w:p w:rsidR="008C16A8" w:rsidRDefault="008C16A8" w:rsidP="007F127C">
            <w:pPr>
              <w:spacing w:before="120" w:after="120"/>
              <w:rPr>
                <w:rFonts w:cs="Arial"/>
                <w:szCs w:val="20"/>
              </w:rPr>
            </w:pPr>
          </w:p>
          <w:p w:rsidR="00743BFB" w:rsidRDefault="00743BFB" w:rsidP="007F127C">
            <w:pPr>
              <w:spacing w:before="120" w:after="120"/>
              <w:rPr>
                <w:rFonts w:cs="Arial"/>
                <w:szCs w:val="20"/>
              </w:rPr>
            </w:pPr>
          </w:p>
          <w:p w:rsidR="00743BFB" w:rsidRPr="00B462FC" w:rsidRDefault="00743BFB" w:rsidP="007F127C">
            <w:pPr>
              <w:spacing w:before="120" w:after="120"/>
              <w:rPr>
                <w:rFonts w:cs="Arial"/>
                <w:szCs w:val="20"/>
              </w:rPr>
            </w:pPr>
          </w:p>
        </w:tc>
      </w:tr>
      <w:tr w:rsidR="001205C5" w:rsidRPr="00B462FC" w:rsidTr="007F127C">
        <w:tc>
          <w:tcPr>
            <w:tcW w:w="4077" w:type="dxa"/>
            <w:shd w:val="clear" w:color="auto" w:fill="auto"/>
          </w:tcPr>
          <w:p w:rsidR="001205C5" w:rsidRPr="00B462FC" w:rsidRDefault="001205C5" w:rsidP="007F127C">
            <w:pPr>
              <w:spacing w:before="120" w:after="120"/>
              <w:rPr>
                <w:rFonts w:cs="Arial"/>
                <w:szCs w:val="20"/>
              </w:rPr>
            </w:pPr>
            <w:r w:rsidRPr="00B462FC">
              <w:rPr>
                <w:rFonts w:cs="Arial"/>
                <w:szCs w:val="20"/>
              </w:rPr>
              <w:t xml:space="preserve">What experience do you have of representing young people in relations with local and regional authorities, for example in NGOs, youth associations, youth councils, </w:t>
            </w:r>
            <w:proofErr w:type="spellStart"/>
            <w:r w:rsidRPr="00B462FC">
              <w:rPr>
                <w:rFonts w:cs="Arial"/>
                <w:szCs w:val="20"/>
              </w:rPr>
              <w:t>etc</w:t>
            </w:r>
            <w:proofErr w:type="spellEnd"/>
            <w:r w:rsidRPr="00B462FC">
              <w:rPr>
                <w:rFonts w:cs="Arial"/>
                <w:szCs w:val="20"/>
              </w:rPr>
              <w:t xml:space="preserve">?  </w:t>
            </w:r>
          </w:p>
        </w:tc>
        <w:tc>
          <w:tcPr>
            <w:tcW w:w="5702" w:type="dxa"/>
            <w:shd w:val="clear" w:color="auto" w:fill="auto"/>
          </w:tcPr>
          <w:p w:rsidR="001205C5" w:rsidRDefault="001205C5" w:rsidP="007F127C">
            <w:pPr>
              <w:spacing w:before="120" w:after="120"/>
              <w:rPr>
                <w:rFonts w:cs="Arial"/>
                <w:szCs w:val="20"/>
              </w:rPr>
            </w:pPr>
          </w:p>
          <w:p w:rsidR="008C16A8" w:rsidRDefault="008C16A8" w:rsidP="007F127C">
            <w:pPr>
              <w:spacing w:before="120" w:after="120"/>
              <w:rPr>
                <w:rFonts w:cs="Arial"/>
                <w:szCs w:val="20"/>
              </w:rPr>
            </w:pPr>
          </w:p>
          <w:p w:rsidR="008C16A8" w:rsidRDefault="008C16A8" w:rsidP="007F127C">
            <w:pPr>
              <w:spacing w:before="120" w:after="120"/>
              <w:rPr>
                <w:rFonts w:cs="Arial"/>
                <w:szCs w:val="20"/>
              </w:rPr>
            </w:pPr>
          </w:p>
          <w:p w:rsidR="008C16A8" w:rsidRDefault="008C16A8" w:rsidP="007F127C">
            <w:pPr>
              <w:spacing w:before="120" w:after="120"/>
              <w:rPr>
                <w:rFonts w:cs="Arial"/>
                <w:szCs w:val="20"/>
              </w:rPr>
            </w:pPr>
          </w:p>
          <w:p w:rsidR="008C16A8" w:rsidRPr="00B462FC" w:rsidRDefault="008C16A8" w:rsidP="007F127C">
            <w:pPr>
              <w:spacing w:before="120" w:after="120"/>
              <w:rPr>
                <w:rFonts w:cs="Arial"/>
                <w:szCs w:val="20"/>
              </w:rPr>
            </w:pPr>
          </w:p>
        </w:tc>
      </w:tr>
      <w:tr w:rsidR="001205C5" w:rsidRPr="00B462FC" w:rsidTr="007F127C">
        <w:tc>
          <w:tcPr>
            <w:tcW w:w="4077" w:type="dxa"/>
            <w:shd w:val="clear" w:color="auto" w:fill="auto"/>
          </w:tcPr>
          <w:p w:rsidR="001205C5" w:rsidRPr="00B462FC" w:rsidRDefault="001205C5" w:rsidP="007F127C">
            <w:pPr>
              <w:spacing w:before="120" w:after="120"/>
              <w:rPr>
                <w:rFonts w:cs="Arial"/>
                <w:szCs w:val="20"/>
              </w:rPr>
            </w:pPr>
            <w:r w:rsidRPr="00B462FC">
              <w:rPr>
                <w:rFonts w:cs="Arial"/>
                <w:szCs w:val="20"/>
              </w:rPr>
              <w:t>What do you expect to be able to contribute to the session?</w:t>
            </w:r>
          </w:p>
        </w:tc>
        <w:tc>
          <w:tcPr>
            <w:tcW w:w="5702" w:type="dxa"/>
            <w:shd w:val="clear" w:color="auto" w:fill="auto"/>
          </w:tcPr>
          <w:p w:rsidR="00743BFB" w:rsidRDefault="00743BFB" w:rsidP="007F127C">
            <w:pPr>
              <w:spacing w:before="120" w:after="120"/>
              <w:rPr>
                <w:rFonts w:cs="Arial"/>
                <w:szCs w:val="20"/>
              </w:rPr>
            </w:pPr>
          </w:p>
          <w:p w:rsidR="008C16A8" w:rsidRDefault="008C16A8" w:rsidP="007F127C">
            <w:pPr>
              <w:spacing w:before="120" w:after="120"/>
              <w:rPr>
                <w:rFonts w:cs="Arial"/>
                <w:szCs w:val="20"/>
              </w:rPr>
            </w:pPr>
          </w:p>
          <w:p w:rsidR="008C16A8" w:rsidRDefault="008C16A8" w:rsidP="007F127C">
            <w:pPr>
              <w:spacing w:before="120" w:after="120"/>
              <w:rPr>
                <w:rFonts w:cs="Arial"/>
                <w:szCs w:val="20"/>
              </w:rPr>
            </w:pPr>
          </w:p>
          <w:p w:rsidR="008C16A8" w:rsidRDefault="008C16A8" w:rsidP="007F127C">
            <w:pPr>
              <w:spacing w:before="120" w:after="120"/>
              <w:rPr>
                <w:rFonts w:cs="Arial"/>
                <w:szCs w:val="20"/>
              </w:rPr>
            </w:pPr>
          </w:p>
          <w:p w:rsidR="00743BFB" w:rsidRPr="00B462FC" w:rsidRDefault="00743BFB" w:rsidP="007F127C">
            <w:pPr>
              <w:spacing w:before="120" w:after="120"/>
              <w:rPr>
                <w:rFonts w:cs="Arial"/>
                <w:szCs w:val="20"/>
              </w:rPr>
            </w:pPr>
          </w:p>
        </w:tc>
      </w:tr>
      <w:tr w:rsidR="001205C5" w:rsidRPr="00B462FC" w:rsidTr="007F127C">
        <w:tc>
          <w:tcPr>
            <w:tcW w:w="4077" w:type="dxa"/>
            <w:shd w:val="clear" w:color="auto" w:fill="auto"/>
          </w:tcPr>
          <w:p w:rsidR="001205C5" w:rsidRPr="00B462FC" w:rsidRDefault="001205C5" w:rsidP="007F127C">
            <w:pPr>
              <w:spacing w:before="120" w:after="120"/>
              <w:rPr>
                <w:rFonts w:cs="Arial"/>
                <w:szCs w:val="20"/>
              </w:rPr>
            </w:pPr>
            <w:r w:rsidRPr="00B462FC">
              <w:rPr>
                <w:rFonts w:cs="Arial"/>
                <w:szCs w:val="20"/>
              </w:rPr>
              <w:t>What do you expect to learn from this experience?</w:t>
            </w:r>
          </w:p>
        </w:tc>
        <w:tc>
          <w:tcPr>
            <w:tcW w:w="5702" w:type="dxa"/>
            <w:shd w:val="clear" w:color="auto" w:fill="auto"/>
          </w:tcPr>
          <w:p w:rsidR="00743BFB" w:rsidRDefault="00743BFB" w:rsidP="007F127C">
            <w:pPr>
              <w:spacing w:before="120" w:after="120"/>
              <w:rPr>
                <w:rFonts w:cs="Arial"/>
                <w:szCs w:val="20"/>
              </w:rPr>
            </w:pPr>
          </w:p>
          <w:p w:rsidR="00743BFB" w:rsidRDefault="00743BFB" w:rsidP="007F127C">
            <w:pPr>
              <w:spacing w:before="120" w:after="120"/>
              <w:rPr>
                <w:rFonts w:cs="Arial"/>
                <w:szCs w:val="20"/>
              </w:rPr>
            </w:pPr>
          </w:p>
          <w:p w:rsidR="008C16A8" w:rsidRDefault="008C16A8" w:rsidP="007F127C">
            <w:pPr>
              <w:spacing w:before="120" w:after="120"/>
              <w:rPr>
                <w:rFonts w:cs="Arial"/>
                <w:szCs w:val="20"/>
              </w:rPr>
            </w:pPr>
          </w:p>
          <w:p w:rsidR="008C16A8" w:rsidRDefault="008C16A8" w:rsidP="007F127C">
            <w:pPr>
              <w:spacing w:before="120" w:after="120"/>
              <w:rPr>
                <w:rFonts w:cs="Arial"/>
                <w:szCs w:val="20"/>
              </w:rPr>
            </w:pPr>
          </w:p>
          <w:p w:rsidR="008C16A8" w:rsidRPr="00B462FC" w:rsidRDefault="008C16A8" w:rsidP="007F127C">
            <w:pPr>
              <w:spacing w:before="120" w:after="120"/>
              <w:rPr>
                <w:rFonts w:cs="Arial"/>
                <w:szCs w:val="20"/>
              </w:rPr>
            </w:pPr>
          </w:p>
        </w:tc>
      </w:tr>
      <w:tr w:rsidR="001205C5" w:rsidRPr="00B462FC" w:rsidTr="007F127C">
        <w:tc>
          <w:tcPr>
            <w:tcW w:w="4077" w:type="dxa"/>
            <w:shd w:val="clear" w:color="auto" w:fill="auto"/>
          </w:tcPr>
          <w:p w:rsidR="001205C5" w:rsidRPr="00B462FC" w:rsidRDefault="001205C5" w:rsidP="007F127C">
            <w:pPr>
              <w:spacing w:before="120" w:after="120"/>
              <w:rPr>
                <w:rFonts w:cs="Arial"/>
                <w:szCs w:val="20"/>
              </w:rPr>
            </w:pPr>
            <w:r w:rsidRPr="00B462FC">
              <w:rPr>
                <w:rFonts w:cs="Arial"/>
                <w:iCs/>
                <w:szCs w:val="20"/>
              </w:rPr>
              <w:t>How will you disseminate the information obtained during the session on your return home?</w:t>
            </w:r>
          </w:p>
        </w:tc>
        <w:tc>
          <w:tcPr>
            <w:tcW w:w="5702" w:type="dxa"/>
            <w:shd w:val="clear" w:color="auto" w:fill="auto"/>
          </w:tcPr>
          <w:p w:rsidR="00743BFB" w:rsidRDefault="00743BFB" w:rsidP="007F127C">
            <w:pPr>
              <w:spacing w:before="120" w:after="120"/>
              <w:rPr>
                <w:rFonts w:cs="Arial"/>
                <w:szCs w:val="20"/>
              </w:rPr>
            </w:pPr>
          </w:p>
          <w:p w:rsidR="008C16A8" w:rsidRDefault="008C16A8" w:rsidP="007F127C">
            <w:pPr>
              <w:spacing w:before="120" w:after="120"/>
              <w:rPr>
                <w:rFonts w:cs="Arial"/>
                <w:szCs w:val="20"/>
              </w:rPr>
            </w:pPr>
          </w:p>
          <w:p w:rsidR="008C16A8" w:rsidRDefault="008C16A8" w:rsidP="007F127C">
            <w:pPr>
              <w:spacing w:before="120" w:after="120"/>
              <w:rPr>
                <w:rFonts w:cs="Arial"/>
                <w:szCs w:val="20"/>
              </w:rPr>
            </w:pPr>
          </w:p>
          <w:p w:rsidR="008C16A8" w:rsidRDefault="008C16A8" w:rsidP="007F127C">
            <w:pPr>
              <w:spacing w:before="120" w:after="120"/>
              <w:rPr>
                <w:rFonts w:cs="Arial"/>
                <w:szCs w:val="20"/>
              </w:rPr>
            </w:pPr>
          </w:p>
          <w:p w:rsidR="00743BFB" w:rsidRPr="00B462FC" w:rsidRDefault="00743BFB" w:rsidP="007F127C">
            <w:pPr>
              <w:spacing w:before="120" w:after="120"/>
              <w:rPr>
                <w:rFonts w:cs="Arial"/>
                <w:szCs w:val="20"/>
              </w:rPr>
            </w:pPr>
          </w:p>
        </w:tc>
      </w:tr>
    </w:tbl>
    <w:p w:rsidR="001205C5" w:rsidRPr="00641ACF" w:rsidRDefault="001205C5" w:rsidP="001205C5">
      <w:pPr>
        <w:rPr>
          <w:rFonts w:cs="Arial"/>
          <w:szCs w:val="20"/>
        </w:rPr>
      </w:pPr>
    </w:p>
    <w:p w:rsidR="001205C5" w:rsidRPr="00641ACF" w:rsidRDefault="001205C5" w:rsidP="001205C5">
      <w:pPr>
        <w:rPr>
          <w:rFonts w:cs="Arial"/>
          <w:szCs w:val="20"/>
        </w:rPr>
      </w:pPr>
    </w:p>
    <w:p w:rsidR="001205C5" w:rsidRPr="000A3F23" w:rsidRDefault="001205C5" w:rsidP="001205C5">
      <w:pPr>
        <w:rPr>
          <w:rFonts w:cs="Arial"/>
          <w:b/>
          <w:iCs/>
          <w:szCs w:val="20"/>
        </w:rPr>
      </w:pPr>
      <w:r w:rsidRPr="00641ACF">
        <w:rPr>
          <w:rFonts w:cs="Arial"/>
          <w:b/>
          <w:iCs/>
          <w:szCs w:val="20"/>
        </w:rPr>
        <w:t>Your views on youth participation and dialogue</w:t>
      </w:r>
      <w:r w:rsidR="00E47BF6">
        <w:rPr>
          <w:rFonts w:cs="Arial"/>
          <w:b/>
          <w:iCs/>
          <w:szCs w:val="20"/>
        </w:rPr>
        <w:t xml:space="preserve"> </w:t>
      </w:r>
      <w:r w:rsidR="00E47BF6" w:rsidRPr="00641ACF">
        <w:rPr>
          <w:rFonts w:cs="Arial"/>
          <w:szCs w:val="20"/>
        </w:rPr>
        <w:t>(</w:t>
      </w:r>
      <w:r w:rsidR="00E47BF6" w:rsidRPr="000A3F23">
        <w:rPr>
          <w:rFonts w:cs="Arial"/>
          <w:szCs w:val="20"/>
        </w:rPr>
        <w:t xml:space="preserve">in no more than </w:t>
      </w:r>
      <w:r w:rsidR="000A3F23" w:rsidRPr="000A3F23">
        <w:rPr>
          <w:rFonts w:cs="Arial"/>
          <w:szCs w:val="20"/>
        </w:rPr>
        <w:t>2</w:t>
      </w:r>
      <w:r w:rsidR="00E47BF6" w:rsidRPr="000A3F23">
        <w:rPr>
          <w:rFonts w:cs="Arial"/>
          <w:szCs w:val="20"/>
        </w:rPr>
        <w:t>00 words for each reply: longer answers will be disregarded)</w:t>
      </w:r>
    </w:p>
    <w:p w:rsidR="001205C5" w:rsidRDefault="001205C5" w:rsidP="001205C5">
      <w:pPr>
        <w:rPr>
          <w:rFonts w:cs="Arial"/>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702"/>
      </w:tblGrid>
      <w:tr w:rsidR="001205C5" w:rsidRPr="00B462FC" w:rsidTr="007F127C">
        <w:tc>
          <w:tcPr>
            <w:tcW w:w="4077" w:type="dxa"/>
            <w:shd w:val="clear" w:color="auto" w:fill="auto"/>
          </w:tcPr>
          <w:p w:rsidR="001205C5" w:rsidRPr="00B462FC" w:rsidRDefault="001205C5" w:rsidP="007F127C">
            <w:pPr>
              <w:spacing w:before="120" w:after="120"/>
              <w:rPr>
                <w:rFonts w:cs="Arial"/>
                <w:iCs/>
                <w:szCs w:val="20"/>
              </w:rPr>
            </w:pPr>
            <w:r w:rsidRPr="00B462FC">
              <w:rPr>
                <w:rFonts w:cs="Arial"/>
                <w:iCs/>
                <w:szCs w:val="20"/>
              </w:rPr>
              <w:t>Why are youth participation and dialogue at local and regional levels important to you and young people in general?</w:t>
            </w:r>
          </w:p>
        </w:tc>
        <w:tc>
          <w:tcPr>
            <w:tcW w:w="5702" w:type="dxa"/>
            <w:shd w:val="clear" w:color="auto" w:fill="auto"/>
          </w:tcPr>
          <w:p w:rsidR="001205C5" w:rsidRDefault="001205C5" w:rsidP="007F127C">
            <w:pPr>
              <w:spacing w:before="120" w:after="120"/>
              <w:rPr>
                <w:rFonts w:cs="Arial"/>
                <w:iCs/>
                <w:szCs w:val="20"/>
              </w:rPr>
            </w:pPr>
          </w:p>
          <w:p w:rsidR="008C16A8" w:rsidRDefault="008C16A8" w:rsidP="007F127C">
            <w:pPr>
              <w:spacing w:before="120" w:after="120"/>
              <w:rPr>
                <w:rFonts w:cs="Arial"/>
                <w:iCs/>
                <w:szCs w:val="20"/>
              </w:rPr>
            </w:pPr>
          </w:p>
          <w:p w:rsidR="008C16A8" w:rsidRDefault="008C16A8" w:rsidP="007F127C">
            <w:pPr>
              <w:spacing w:before="120" w:after="120"/>
              <w:rPr>
                <w:rFonts w:cs="Arial"/>
                <w:iCs/>
                <w:szCs w:val="20"/>
              </w:rPr>
            </w:pPr>
          </w:p>
          <w:p w:rsidR="008C16A8" w:rsidRPr="00B462FC" w:rsidRDefault="008C16A8" w:rsidP="007F127C">
            <w:pPr>
              <w:spacing w:before="120" w:after="120"/>
              <w:rPr>
                <w:rFonts w:cs="Arial"/>
                <w:iCs/>
                <w:szCs w:val="20"/>
              </w:rPr>
            </w:pPr>
          </w:p>
        </w:tc>
      </w:tr>
      <w:tr w:rsidR="001205C5" w:rsidRPr="00B462FC" w:rsidTr="007F127C">
        <w:tc>
          <w:tcPr>
            <w:tcW w:w="4077" w:type="dxa"/>
            <w:shd w:val="clear" w:color="auto" w:fill="auto"/>
          </w:tcPr>
          <w:p w:rsidR="001205C5" w:rsidRPr="00B462FC" w:rsidRDefault="001205C5" w:rsidP="007F127C">
            <w:pPr>
              <w:spacing w:before="120" w:after="120"/>
              <w:rPr>
                <w:rFonts w:cs="Arial"/>
                <w:iCs/>
                <w:szCs w:val="20"/>
              </w:rPr>
            </w:pPr>
            <w:r w:rsidRPr="00B462FC">
              <w:rPr>
                <w:rFonts w:cs="Arial"/>
                <w:szCs w:val="20"/>
              </w:rPr>
              <w:t>Please describe briefly your experience of making your voice heard by local and regional authorities or by society at large; the local/regional that structures exist in your area?</w:t>
            </w:r>
          </w:p>
        </w:tc>
        <w:tc>
          <w:tcPr>
            <w:tcW w:w="5702" w:type="dxa"/>
            <w:shd w:val="clear" w:color="auto" w:fill="auto"/>
          </w:tcPr>
          <w:p w:rsidR="001205C5" w:rsidRDefault="001205C5" w:rsidP="007F127C">
            <w:pPr>
              <w:spacing w:before="120" w:after="120"/>
              <w:rPr>
                <w:rFonts w:cs="Arial"/>
                <w:iCs/>
                <w:szCs w:val="20"/>
              </w:rPr>
            </w:pPr>
          </w:p>
          <w:p w:rsidR="008C16A8" w:rsidRDefault="008C16A8" w:rsidP="007F127C">
            <w:pPr>
              <w:spacing w:before="120" w:after="120"/>
              <w:rPr>
                <w:rFonts w:cs="Arial"/>
                <w:iCs/>
                <w:szCs w:val="20"/>
              </w:rPr>
            </w:pPr>
          </w:p>
          <w:p w:rsidR="008C16A8" w:rsidRDefault="008C16A8" w:rsidP="007F127C">
            <w:pPr>
              <w:spacing w:before="120" w:after="120"/>
              <w:rPr>
                <w:rFonts w:cs="Arial"/>
                <w:iCs/>
                <w:szCs w:val="20"/>
              </w:rPr>
            </w:pPr>
          </w:p>
          <w:p w:rsidR="008C16A8" w:rsidRPr="00B462FC" w:rsidRDefault="008C16A8" w:rsidP="007F127C">
            <w:pPr>
              <w:spacing w:before="120" w:after="120"/>
              <w:rPr>
                <w:rFonts w:cs="Arial"/>
                <w:iCs/>
                <w:szCs w:val="20"/>
              </w:rPr>
            </w:pPr>
          </w:p>
        </w:tc>
      </w:tr>
      <w:tr w:rsidR="001205C5" w:rsidRPr="00B462FC" w:rsidTr="007F127C">
        <w:tc>
          <w:tcPr>
            <w:tcW w:w="4077" w:type="dxa"/>
            <w:shd w:val="clear" w:color="auto" w:fill="auto"/>
          </w:tcPr>
          <w:p w:rsidR="001205C5" w:rsidRPr="00B462FC" w:rsidRDefault="001205C5" w:rsidP="008C16A8">
            <w:pPr>
              <w:spacing w:before="120" w:after="120"/>
              <w:rPr>
                <w:rFonts w:cs="Arial"/>
                <w:iCs/>
                <w:szCs w:val="20"/>
              </w:rPr>
            </w:pPr>
            <w:r w:rsidRPr="00B462FC">
              <w:rPr>
                <w:rFonts w:cs="Arial"/>
                <w:szCs w:val="20"/>
              </w:rPr>
              <w:lastRenderedPageBreak/>
              <w:t xml:space="preserve">What </w:t>
            </w:r>
            <w:r w:rsidRPr="00B462FC">
              <w:rPr>
                <w:rFonts w:cs="Arial"/>
                <w:iCs/>
                <w:szCs w:val="20"/>
              </w:rPr>
              <w:t xml:space="preserve">challenges have you faced </w:t>
            </w:r>
            <w:r w:rsidR="008C16A8" w:rsidRPr="00B462FC">
              <w:rPr>
                <w:rFonts w:cs="Arial"/>
                <w:iCs/>
                <w:szCs w:val="20"/>
              </w:rPr>
              <w:t xml:space="preserve">or do you face </w:t>
            </w:r>
            <w:r w:rsidR="008C16A8">
              <w:rPr>
                <w:rFonts w:cs="Arial"/>
                <w:iCs/>
                <w:szCs w:val="20"/>
              </w:rPr>
              <w:t xml:space="preserve">in making your voice heard by elected representatives </w:t>
            </w:r>
            <w:r w:rsidRPr="00B462FC">
              <w:rPr>
                <w:rFonts w:cs="Arial"/>
                <w:iCs/>
                <w:szCs w:val="20"/>
              </w:rPr>
              <w:t xml:space="preserve">and how </w:t>
            </w:r>
            <w:r w:rsidR="008C16A8">
              <w:rPr>
                <w:rFonts w:cs="Arial"/>
                <w:iCs/>
                <w:szCs w:val="20"/>
              </w:rPr>
              <w:t>do/</w:t>
            </w:r>
            <w:r w:rsidRPr="00B462FC">
              <w:rPr>
                <w:rFonts w:cs="Arial"/>
                <w:iCs/>
                <w:szCs w:val="20"/>
              </w:rPr>
              <w:t>have you overcome them?</w:t>
            </w:r>
          </w:p>
        </w:tc>
        <w:tc>
          <w:tcPr>
            <w:tcW w:w="5702" w:type="dxa"/>
            <w:shd w:val="clear" w:color="auto" w:fill="auto"/>
          </w:tcPr>
          <w:p w:rsidR="001205C5" w:rsidRDefault="001205C5" w:rsidP="007F127C">
            <w:pPr>
              <w:spacing w:before="120" w:after="120"/>
              <w:rPr>
                <w:rFonts w:cs="Arial"/>
                <w:iCs/>
                <w:szCs w:val="20"/>
              </w:rPr>
            </w:pPr>
          </w:p>
          <w:p w:rsidR="00743BFB" w:rsidRDefault="00743BFB" w:rsidP="007F127C">
            <w:pPr>
              <w:spacing w:before="120" w:after="120"/>
              <w:rPr>
                <w:rFonts w:cs="Arial"/>
                <w:iCs/>
                <w:szCs w:val="20"/>
              </w:rPr>
            </w:pPr>
          </w:p>
          <w:p w:rsidR="008C16A8" w:rsidRDefault="008C16A8" w:rsidP="007F127C">
            <w:pPr>
              <w:spacing w:before="120" w:after="120"/>
              <w:rPr>
                <w:rFonts w:cs="Arial"/>
                <w:iCs/>
                <w:szCs w:val="20"/>
              </w:rPr>
            </w:pPr>
          </w:p>
          <w:p w:rsidR="008C16A8" w:rsidRDefault="008C16A8" w:rsidP="007F127C">
            <w:pPr>
              <w:spacing w:before="120" w:after="120"/>
              <w:rPr>
                <w:rFonts w:cs="Arial"/>
                <w:iCs/>
                <w:szCs w:val="20"/>
              </w:rPr>
            </w:pPr>
          </w:p>
          <w:p w:rsidR="008C16A8" w:rsidRPr="00B462FC" w:rsidRDefault="008C16A8" w:rsidP="007F127C">
            <w:pPr>
              <w:spacing w:before="120" w:after="120"/>
              <w:rPr>
                <w:rFonts w:cs="Arial"/>
                <w:iCs/>
                <w:szCs w:val="20"/>
              </w:rPr>
            </w:pPr>
          </w:p>
        </w:tc>
      </w:tr>
      <w:tr w:rsidR="001205C5" w:rsidRPr="00B462FC" w:rsidTr="007F127C">
        <w:tc>
          <w:tcPr>
            <w:tcW w:w="4077" w:type="dxa"/>
            <w:shd w:val="clear" w:color="auto" w:fill="auto"/>
          </w:tcPr>
          <w:p w:rsidR="001205C5" w:rsidRPr="00B462FC" w:rsidRDefault="001205C5" w:rsidP="008C16A8">
            <w:pPr>
              <w:spacing w:before="120" w:after="120"/>
              <w:rPr>
                <w:rFonts w:cs="Arial"/>
                <w:iCs/>
                <w:szCs w:val="20"/>
              </w:rPr>
            </w:pPr>
            <w:r w:rsidRPr="00B462FC">
              <w:rPr>
                <w:rFonts w:cs="Arial"/>
                <w:iCs/>
                <w:szCs w:val="20"/>
              </w:rPr>
              <w:t xml:space="preserve">Which innovative, diverse and fresh ideas/projects do you or your organisation use </w:t>
            </w:r>
            <w:r w:rsidR="008C16A8">
              <w:rPr>
                <w:rFonts w:cs="Arial"/>
                <w:iCs/>
                <w:szCs w:val="20"/>
              </w:rPr>
              <w:t>to make your voices heard</w:t>
            </w:r>
            <w:r w:rsidRPr="00B462FC">
              <w:rPr>
                <w:rFonts w:cs="Arial"/>
                <w:iCs/>
                <w:szCs w:val="20"/>
              </w:rPr>
              <w:t>?</w:t>
            </w:r>
          </w:p>
        </w:tc>
        <w:tc>
          <w:tcPr>
            <w:tcW w:w="5702" w:type="dxa"/>
            <w:shd w:val="clear" w:color="auto" w:fill="auto"/>
          </w:tcPr>
          <w:p w:rsidR="001205C5" w:rsidRDefault="001205C5" w:rsidP="007F127C">
            <w:pPr>
              <w:spacing w:before="120" w:after="120"/>
              <w:rPr>
                <w:rFonts w:cs="Arial"/>
                <w:iCs/>
                <w:szCs w:val="20"/>
              </w:rPr>
            </w:pPr>
          </w:p>
          <w:p w:rsidR="008C16A8" w:rsidRDefault="008C16A8" w:rsidP="007F127C">
            <w:pPr>
              <w:spacing w:before="120" w:after="120"/>
              <w:rPr>
                <w:rFonts w:cs="Arial"/>
                <w:iCs/>
                <w:szCs w:val="20"/>
              </w:rPr>
            </w:pPr>
          </w:p>
          <w:p w:rsidR="008C16A8" w:rsidRDefault="008C16A8" w:rsidP="007F127C">
            <w:pPr>
              <w:spacing w:before="120" w:after="120"/>
              <w:rPr>
                <w:rFonts w:cs="Arial"/>
                <w:iCs/>
                <w:szCs w:val="20"/>
              </w:rPr>
            </w:pPr>
          </w:p>
          <w:p w:rsidR="008C16A8" w:rsidRDefault="008C16A8" w:rsidP="007F127C">
            <w:pPr>
              <w:spacing w:before="120" w:after="120"/>
              <w:rPr>
                <w:rFonts w:cs="Arial"/>
                <w:iCs/>
                <w:szCs w:val="20"/>
              </w:rPr>
            </w:pPr>
          </w:p>
          <w:p w:rsidR="008C16A8" w:rsidRPr="00B462FC" w:rsidRDefault="008C16A8" w:rsidP="007F127C">
            <w:pPr>
              <w:spacing w:before="120" w:after="120"/>
              <w:rPr>
                <w:rFonts w:cs="Arial"/>
                <w:iCs/>
                <w:szCs w:val="20"/>
              </w:rPr>
            </w:pPr>
          </w:p>
        </w:tc>
      </w:tr>
      <w:tr w:rsidR="001205C5" w:rsidRPr="00B462FC" w:rsidTr="007F127C">
        <w:tc>
          <w:tcPr>
            <w:tcW w:w="4077" w:type="dxa"/>
            <w:shd w:val="clear" w:color="auto" w:fill="auto"/>
          </w:tcPr>
          <w:p w:rsidR="001205C5" w:rsidRPr="00B462FC" w:rsidRDefault="001205C5" w:rsidP="007F127C">
            <w:pPr>
              <w:spacing w:before="120" w:after="120"/>
              <w:rPr>
                <w:rFonts w:cs="Arial"/>
                <w:iCs/>
                <w:szCs w:val="20"/>
              </w:rPr>
            </w:pPr>
            <w:r w:rsidRPr="00B462FC">
              <w:rPr>
                <w:rFonts w:cs="Arial"/>
                <w:szCs w:val="20"/>
              </w:rPr>
              <w:t>Is there any additional information you feel may be relevant to your application?</w:t>
            </w:r>
          </w:p>
        </w:tc>
        <w:tc>
          <w:tcPr>
            <w:tcW w:w="5702" w:type="dxa"/>
            <w:shd w:val="clear" w:color="auto" w:fill="auto"/>
          </w:tcPr>
          <w:p w:rsidR="001205C5" w:rsidRDefault="001205C5" w:rsidP="007F127C">
            <w:pPr>
              <w:spacing w:before="120" w:after="120"/>
              <w:rPr>
                <w:rFonts w:cs="Arial"/>
                <w:iCs/>
                <w:szCs w:val="20"/>
              </w:rPr>
            </w:pPr>
          </w:p>
          <w:p w:rsidR="008C16A8" w:rsidRDefault="008C16A8" w:rsidP="007F127C">
            <w:pPr>
              <w:spacing w:before="120" w:after="120"/>
              <w:rPr>
                <w:rFonts w:cs="Arial"/>
                <w:iCs/>
                <w:szCs w:val="20"/>
              </w:rPr>
            </w:pPr>
          </w:p>
          <w:p w:rsidR="008C16A8" w:rsidRDefault="008C16A8" w:rsidP="007F127C">
            <w:pPr>
              <w:spacing w:before="120" w:after="120"/>
              <w:rPr>
                <w:rFonts w:cs="Arial"/>
                <w:iCs/>
                <w:szCs w:val="20"/>
              </w:rPr>
            </w:pPr>
          </w:p>
          <w:p w:rsidR="008C16A8" w:rsidRDefault="008C16A8" w:rsidP="007F127C">
            <w:pPr>
              <w:spacing w:before="120" w:after="120"/>
              <w:rPr>
                <w:rFonts w:cs="Arial"/>
                <w:iCs/>
                <w:szCs w:val="20"/>
              </w:rPr>
            </w:pPr>
          </w:p>
          <w:p w:rsidR="008C16A8" w:rsidRDefault="008C16A8" w:rsidP="007F127C">
            <w:pPr>
              <w:spacing w:before="120" w:after="120"/>
              <w:rPr>
                <w:rFonts w:cs="Arial"/>
                <w:iCs/>
                <w:szCs w:val="20"/>
              </w:rPr>
            </w:pPr>
          </w:p>
          <w:p w:rsidR="00743BFB" w:rsidRPr="00B462FC" w:rsidRDefault="00743BFB" w:rsidP="007F127C">
            <w:pPr>
              <w:spacing w:before="120" w:after="120"/>
              <w:rPr>
                <w:rFonts w:cs="Arial"/>
                <w:iCs/>
                <w:szCs w:val="20"/>
              </w:rPr>
            </w:pPr>
          </w:p>
        </w:tc>
      </w:tr>
      <w:tr w:rsidR="00B27240" w:rsidRPr="00B462FC" w:rsidTr="007F127C">
        <w:tc>
          <w:tcPr>
            <w:tcW w:w="4077" w:type="dxa"/>
            <w:shd w:val="clear" w:color="auto" w:fill="auto"/>
          </w:tcPr>
          <w:p w:rsidR="00B27240" w:rsidRDefault="00B27240" w:rsidP="007F127C">
            <w:pPr>
              <w:spacing w:before="120" w:after="120"/>
              <w:rPr>
                <w:rFonts w:cs="Arial"/>
                <w:szCs w:val="20"/>
              </w:rPr>
            </w:pPr>
            <w:r>
              <w:rPr>
                <w:rFonts w:cs="Arial"/>
                <w:szCs w:val="20"/>
              </w:rPr>
              <w:t>Link to your video</w:t>
            </w:r>
          </w:p>
          <w:p w:rsidR="00B27240" w:rsidRPr="00B462FC" w:rsidRDefault="00B27240" w:rsidP="007F127C">
            <w:pPr>
              <w:spacing w:before="120" w:after="120"/>
              <w:rPr>
                <w:rFonts w:cs="Arial"/>
                <w:szCs w:val="20"/>
              </w:rPr>
            </w:pPr>
            <w:bookmarkStart w:id="0" w:name="_GoBack"/>
            <w:bookmarkEnd w:id="0"/>
          </w:p>
        </w:tc>
        <w:tc>
          <w:tcPr>
            <w:tcW w:w="5702" w:type="dxa"/>
            <w:shd w:val="clear" w:color="auto" w:fill="auto"/>
          </w:tcPr>
          <w:p w:rsidR="00B27240" w:rsidRDefault="00B27240" w:rsidP="007F127C">
            <w:pPr>
              <w:spacing w:before="120" w:after="120"/>
              <w:rPr>
                <w:rFonts w:cs="Arial"/>
                <w:iCs/>
                <w:szCs w:val="20"/>
              </w:rPr>
            </w:pPr>
          </w:p>
        </w:tc>
      </w:tr>
    </w:tbl>
    <w:p w:rsidR="001205C5" w:rsidRPr="00641ACF" w:rsidRDefault="001205C5" w:rsidP="001205C5">
      <w:pPr>
        <w:rPr>
          <w:rFonts w:cs="Arial"/>
          <w:iCs/>
          <w:szCs w:val="20"/>
        </w:rPr>
      </w:pPr>
    </w:p>
    <w:p w:rsidR="001205C5" w:rsidRPr="00641ACF" w:rsidRDefault="001205C5" w:rsidP="001205C5">
      <w:pPr>
        <w:rPr>
          <w:rFonts w:cs="Arial"/>
          <w:iCs/>
          <w:szCs w:val="20"/>
        </w:rPr>
      </w:pPr>
    </w:p>
    <w:p w:rsidR="001205C5" w:rsidRPr="00641ACF" w:rsidRDefault="001205C5" w:rsidP="001205C5">
      <w:pPr>
        <w:rPr>
          <w:rFonts w:cs="Arial"/>
          <w:szCs w:val="20"/>
        </w:rPr>
      </w:pPr>
      <w:r w:rsidRPr="00641ACF">
        <w:rPr>
          <w:rFonts w:cs="Arial"/>
          <w:b/>
          <w:szCs w:val="20"/>
        </w:rPr>
        <w:t>Practical questions</w:t>
      </w:r>
    </w:p>
    <w:p w:rsidR="001205C5" w:rsidRDefault="001205C5" w:rsidP="001205C5">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702"/>
      </w:tblGrid>
      <w:tr w:rsidR="001205C5" w:rsidRPr="00B462FC" w:rsidTr="007F127C">
        <w:tc>
          <w:tcPr>
            <w:tcW w:w="4077" w:type="dxa"/>
            <w:shd w:val="clear" w:color="auto" w:fill="auto"/>
          </w:tcPr>
          <w:p w:rsidR="001205C5" w:rsidRPr="00B462FC" w:rsidRDefault="001205C5" w:rsidP="007F127C">
            <w:pPr>
              <w:spacing w:before="120" w:after="120"/>
              <w:rPr>
                <w:rFonts w:cs="Arial"/>
                <w:szCs w:val="20"/>
              </w:rPr>
            </w:pPr>
            <w:r w:rsidRPr="00B462FC">
              <w:rPr>
                <w:rFonts w:cs="Arial"/>
                <w:szCs w:val="20"/>
              </w:rPr>
              <w:t xml:space="preserve">Do you have any special needs or requirements, for example dietary, medical, allergies, disability, </w:t>
            </w:r>
            <w:proofErr w:type="spellStart"/>
            <w:r w:rsidRPr="00B462FC">
              <w:rPr>
                <w:rFonts w:cs="Arial"/>
                <w:szCs w:val="20"/>
              </w:rPr>
              <w:t>etc</w:t>
            </w:r>
            <w:proofErr w:type="spellEnd"/>
            <w:r w:rsidRPr="00B462FC">
              <w:rPr>
                <w:rFonts w:cs="Arial"/>
                <w:szCs w:val="20"/>
              </w:rPr>
              <w:t>?</w:t>
            </w:r>
          </w:p>
        </w:tc>
        <w:tc>
          <w:tcPr>
            <w:tcW w:w="5702" w:type="dxa"/>
            <w:shd w:val="clear" w:color="auto" w:fill="auto"/>
          </w:tcPr>
          <w:p w:rsidR="001205C5" w:rsidRPr="00B462FC" w:rsidRDefault="001205C5" w:rsidP="007F127C">
            <w:pPr>
              <w:spacing w:before="120" w:after="120"/>
              <w:rPr>
                <w:rFonts w:cs="Arial"/>
                <w:szCs w:val="20"/>
              </w:rPr>
            </w:pPr>
          </w:p>
        </w:tc>
      </w:tr>
      <w:tr w:rsidR="001205C5" w:rsidRPr="00B462FC" w:rsidTr="007F127C">
        <w:tc>
          <w:tcPr>
            <w:tcW w:w="4077" w:type="dxa"/>
            <w:shd w:val="clear" w:color="auto" w:fill="auto"/>
          </w:tcPr>
          <w:p w:rsidR="001205C5" w:rsidRPr="00B462FC" w:rsidRDefault="001205C5" w:rsidP="007F127C">
            <w:pPr>
              <w:spacing w:before="120" w:after="120"/>
              <w:rPr>
                <w:rFonts w:cs="Arial"/>
                <w:szCs w:val="20"/>
              </w:rPr>
            </w:pPr>
            <w:r w:rsidRPr="00B462FC">
              <w:rPr>
                <w:rFonts w:cs="Arial"/>
                <w:szCs w:val="20"/>
              </w:rPr>
              <w:t>If you are invited to take part in the session</w:t>
            </w:r>
            <w:r w:rsidR="008C16A8">
              <w:rPr>
                <w:rFonts w:cs="Arial"/>
                <w:szCs w:val="20"/>
              </w:rPr>
              <w:t>s</w:t>
            </w:r>
            <w:r w:rsidRPr="00B462FC">
              <w:rPr>
                <w:rFonts w:cs="Arial"/>
                <w:szCs w:val="20"/>
              </w:rPr>
              <w:t>, will you require assistance in obtaining a visa for France?</w:t>
            </w:r>
          </w:p>
        </w:tc>
        <w:tc>
          <w:tcPr>
            <w:tcW w:w="5702" w:type="dxa"/>
            <w:shd w:val="clear" w:color="auto" w:fill="auto"/>
          </w:tcPr>
          <w:p w:rsidR="001205C5" w:rsidRPr="00B462FC" w:rsidRDefault="001205C5" w:rsidP="007F127C">
            <w:pPr>
              <w:spacing w:before="120" w:after="120"/>
              <w:rPr>
                <w:rFonts w:cs="Arial"/>
                <w:szCs w:val="20"/>
              </w:rPr>
            </w:pPr>
          </w:p>
        </w:tc>
      </w:tr>
    </w:tbl>
    <w:p w:rsidR="001205C5" w:rsidRPr="00641ACF" w:rsidRDefault="001205C5" w:rsidP="001205C5">
      <w:pPr>
        <w:rPr>
          <w:rFonts w:cs="Arial"/>
          <w:szCs w:val="20"/>
        </w:rPr>
      </w:pPr>
    </w:p>
    <w:p w:rsidR="001205C5" w:rsidRPr="00641ACF" w:rsidRDefault="001205C5" w:rsidP="001205C5">
      <w:pPr>
        <w:rPr>
          <w:rFonts w:cs="Arial"/>
          <w:szCs w:val="20"/>
        </w:rPr>
      </w:pPr>
    </w:p>
    <w:p w:rsidR="001205C5" w:rsidRDefault="001205C5" w:rsidP="001205C5">
      <w:pPr>
        <w:rPr>
          <w:b/>
          <w:sz w:val="22"/>
        </w:rPr>
      </w:pPr>
    </w:p>
    <w:p w:rsidR="00743BFB" w:rsidRDefault="00743BFB" w:rsidP="001205C5">
      <w:pPr>
        <w:rPr>
          <w:b/>
          <w:sz w:val="22"/>
        </w:rPr>
      </w:pPr>
    </w:p>
    <w:p w:rsidR="001205C5" w:rsidRDefault="001205C5" w:rsidP="001205C5">
      <w:pPr>
        <w:rPr>
          <w:b/>
          <w:sz w:val="22"/>
        </w:rPr>
      </w:pPr>
    </w:p>
    <w:p w:rsidR="001205C5" w:rsidRPr="003D4A53" w:rsidRDefault="001205C5" w:rsidP="001205C5">
      <w:pPr>
        <w:rPr>
          <w:b/>
          <w:sz w:val="22"/>
        </w:rPr>
      </w:pPr>
    </w:p>
    <w:p w:rsidR="001205C5" w:rsidRPr="003D4A53" w:rsidRDefault="001205C5" w:rsidP="001205C5">
      <w:pPr>
        <w:rPr>
          <w:b/>
          <w:sz w:val="22"/>
        </w:rPr>
      </w:pPr>
      <w:r w:rsidRPr="003D4A53">
        <w:rPr>
          <w:b/>
          <w:sz w:val="22"/>
        </w:rPr>
        <w:t xml:space="preserve">Please return completed application forms to </w:t>
      </w:r>
      <w:hyperlink r:id="rId17" w:history="1">
        <w:r w:rsidR="00575598" w:rsidRPr="003D0221">
          <w:rPr>
            <w:rStyle w:val="Hyperlink"/>
            <w:b/>
            <w:sz w:val="22"/>
          </w:rPr>
          <w:t>congress.youth@coe.int</w:t>
        </w:r>
      </w:hyperlink>
      <w:r w:rsidRPr="003D4A53">
        <w:rPr>
          <w:b/>
          <w:sz w:val="22"/>
        </w:rPr>
        <w:t xml:space="preserve">, by </w:t>
      </w:r>
      <w:r w:rsidR="00213CD6">
        <w:rPr>
          <w:b/>
        </w:rPr>
        <w:t>Friday</w:t>
      </w:r>
      <w:r w:rsidRPr="003D4A53">
        <w:rPr>
          <w:b/>
        </w:rPr>
        <w:t xml:space="preserve">, </w:t>
      </w:r>
      <w:r w:rsidR="00B15BCD">
        <w:rPr>
          <w:b/>
          <w:sz w:val="22"/>
        </w:rPr>
        <w:t>5 </w:t>
      </w:r>
      <w:r w:rsidR="00797586">
        <w:rPr>
          <w:b/>
          <w:sz w:val="22"/>
        </w:rPr>
        <w:t>February </w:t>
      </w:r>
      <w:r w:rsidR="00B15BCD">
        <w:rPr>
          <w:b/>
          <w:sz w:val="22"/>
        </w:rPr>
        <w:t xml:space="preserve">2016 </w:t>
      </w:r>
      <w:r w:rsidRPr="003D4A53">
        <w:rPr>
          <w:b/>
          <w:sz w:val="22"/>
        </w:rPr>
        <w:t>at the latest.</w:t>
      </w:r>
    </w:p>
    <w:sectPr w:rsidR="001205C5" w:rsidRPr="003D4A53" w:rsidSect="00671743">
      <w:footerReference w:type="default" r:id="rId18"/>
      <w:type w:val="oddPage"/>
      <w:pgSz w:w="11907" w:h="16840" w:code="9"/>
      <w:pgMar w:top="1418" w:right="1134" w:bottom="1077" w:left="1134" w:header="454"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7E2" w:rsidRDefault="008267E2" w:rsidP="001205C5">
      <w:r>
        <w:separator/>
      </w:r>
    </w:p>
  </w:endnote>
  <w:endnote w:type="continuationSeparator" w:id="0">
    <w:p w:rsidR="008267E2" w:rsidRDefault="008267E2" w:rsidP="0012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C5" w:rsidRDefault="001205C5" w:rsidP="006F0816">
    <w:pPr>
      <w:pStyle w:val="Footer"/>
      <w:jc w:val="center"/>
    </w:pPr>
    <w:r>
      <w:fldChar w:fldCharType="begin"/>
    </w:r>
    <w:r>
      <w:instrText>PAGE   \* MERGEFORMAT</w:instrText>
    </w:r>
    <w:r>
      <w:fldChar w:fldCharType="separate"/>
    </w:r>
    <w:r w:rsidRPr="008753A0">
      <w:rPr>
        <w:noProof/>
        <w:lang w:val="fr-FR"/>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C5" w:rsidRDefault="001205C5">
    <w:pPr>
      <w:pStyle w:val="Footer"/>
      <w:jc w:val="center"/>
    </w:pPr>
    <w:r>
      <w:fldChar w:fldCharType="begin"/>
    </w:r>
    <w:r>
      <w:instrText>PAGE   \* MERGEFORMAT</w:instrText>
    </w:r>
    <w:r>
      <w:fldChar w:fldCharType="separate"/>
    </w:r>
    <w:r w:rsidR="0010727E" w:rsidRPr="0010727E">
      <w:rPr>
        <w:noProof/>
        <w:lang w:val="fr-FR"/>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C5" w:rsidRDefault="001205C5">
    <w:pPr>
      <w:pStyle w:val="Footer"/>
    </w:pPr>
    <w:r>
      <w:rPr>
        <w:noProof/>
        <w:lang w:eastAsia="en-GB"/>
      </w:rPr>
      <w:drawing>
        <wp:inline distT="0" distB="0" distL="0" distR="0" wp14:anchorId="348F535C" wp14:editId="797DD187">
          <wp:extent cx="6115685" cy="353695"/>
          <wp:effectExtent l="0" t="0" r="0" b="8255"/>
          <wp:docPr id="1" name="Picture 1" descr="Lettre-p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ettre-pi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353695"/>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816" w:rsidRDefault="009A051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7E2" w:rsidRDefault="008267E2" w:rsidP="001205C5">
      <w:r>
        <w:separator/>
      </w:r>
    </w:p>
  </w:footnote>
  <w:footnote w:type="continuationSeparator" w:id="0">
    <w:p w:rsidR="008267E2" w:rsidRDefault="008267E2" w:rsidP="001205C5">
      <w:r>
        <w:continuationSeparator/>
      </w:r>
    </w:p>
  </w:footnote>
  <w:footnote w:id="1">
    <w:p w:rsidR="001205C5" w:rsidRPr="00D871FD" w:rsidRDefault="001205C5" w:rsidP="001205C5">
      <w:pPr>
        <w:shd w:val="clear" w:color="auto" w:fill="FFFFFF"/>
        <w:spacing w:before="15" w:after="15"/>
        <w:ind w:left="15" w:right="15"/>
        <w:rPr>
          <w:rFonts w:cs="Arial"/>
          <w:snapToGrid w:val="0"/>
          <w:sz w:val="16"/>
          <w:szCs w:val="16"/>
          <w:lang w:eastAsia="en-GB"/>
        </w:rPr>
      </w:pPr>
      <w:r w:rsidRPr="00D871FD">
        <w:rPr>
          <w:rStyle w:val="FootnoteReference"/>
          <w:rFonts w:cs="Arial"/>
        </w:rPr>
        <w:footnoteRef/>
      </w:r>
      <w:r w:rsidRPr="00D871FD">
        <w:rPr>
          <w:rFonts w:cs="Arial"/>
          <w:sz w:val="16"/>
          <w:szCs w:val="16"/>
        </w:rPr>
        <w:t xml:space="preserve"> </w:t>
      </w:r>
      <w:r w:rsidRPr="00D871FD">
        <w:rPr>
          <w:rFonts w:cs="Arial"/>
          <w:snapToGrid w:val="0"/>
          <w:sz w:val="16"/>
          <w:szCs w:val="16"/>
          <w:lang w:eastAsia="en-GB"/>
        </w:rPr>
        <w:t>Congress Recommendation 128 (2003) on the revised European Charter on the Participation of Young People in Local and Regional Life.</w:t>
      </w:r>
    </w:p>
  </w:footnote>
  <w:footnote w:id="2">
    <w:p w:rsidR="001205C5" w:rsidRPr="00D871FD" w:rsidRDefault="001205C5" w:rsidP="001205C5">
      <w:pPr>
        <w:pStyle w:val="FootnoteText"/>
        <w:rPr>
          <w:sz w:val="16"/>
          <w:szCs w:val="16"/>
        </w:rPr>
      </w:pPr>
      <w:r w:rsidRPr="00B27240">
        <w:rPr>
          <w:sz w:val="16"/>
          <w:szCs w:val="16"/>
          <w:vertAlign w:val="superscript"/>
        </w:rPr>
        <w:footnoteRef/>
      </w:r>
      <w:r w:rsidRPr="00D871FD">
        <w:rPr>
          <w:sz w:val="16"/>
          <w:szCs w:val="16"/>
        </w:rPr>
        <w:t xml:space="preserve"> </w:t>
      </w:r>
      <w:proofErr w:type="gramStart"/>
      <w:r w:rsidRPr="00D871FD">
        <w:rPr>
          <w:sz w:val="16"/>
          <w:szCs w:val="16"/>
        </w:rPr>
        <w:t xml:space="preserve">In line with the provisions of </w:t>
      </w:r>
      <w:r>
        <w:rPr>
          <w:sz w:val="16"/>
          <w:szCs w:val="16"/>
        </w:rPr>
        <w:t xml:space="preserve">the </w:t>
      </w:r>
      <w:r w:rsidRPr="00D871FD">
        <w:rPr>
          <w:sz w:val="16"/>
          <w:szCs w:val="16"/>
        </w:rPr>
        <w:t>Convention on the Participation of Foreigners in Public Life at Local Level (</w:t>
      </w:r>
      <w:proofErr w:type="spellStart"/>
      <w:r w:rsidRPr="00D871FD">
        <w:rPr>
          <w:sz w:val="16"/>
          <w:szCs w:val="16"/>
        </w:rPr>
        <w:t>CETS</w:t>
      </w:r>
      <w:proofErr w:type="spellEnd"/>
      <w:r w:rsidRPr="00D871FD">
        <w:rPr>
          <w:sz w:val="16"/>
          <w:szCs w:val="16"/>
        </w:rPr>
        <w:t xml:space="preserve"> No.144).</w:t>
      </w:r>
      <w:proofErr w:type="gramEnd"/>
    </w:p>
  </w:footnote>
  <w:footnote w:id="3">
    <w:p w:rsidR="008F6BDB" w:rsidRPr="00D871FD" w:rsidRDefault="008F6BDB" w:rsidP="008F6BDB">
      <w:pPr>
        <w:pStyle w:val="FootnoteText"/>
        <w:rPr>
          <w:sz w:val="16"/>
          <w:szCs w:val="16"/>
        </w:rPr>
      </w:pPr>
      <w:r w:rsidRPr="00B27240">
        <w:rPr>
          <w:rStyle w:val="FootnoteReference"/>
          <w:sz w:val="16"/>
          <w:szCs w:val="16"/>
        </w:rPr>
        <w:footnoteRef/>
      </w:r>
      <w:r w:rsidRPr="00D871FD">
        <w:rPr>
          <w:sz w:val="16"/>
          <w:szCs w:val="16"/>
        </w:rPr>
        <w:t xml:space="preserve"> During the non-formal sessions organised alongside the official debates and committee meetings, the working language will be English.</w:t>
      </w:r>
    </w:p>
  </w:footnote>
  <w:footnote w:id="4">
    <w:p w:rsidR="000A3F23" w:rsidRPr="000A3F23" w:rsidRDefault="000A3F23">
      <w:pPr>
        <w:pStyle w:val="FootnoteText"/>
        <w:rPr>
          <w:sz w:val="16"/>
          <w:lang w:val="fr-FR"/>
        </w:rPr>
      </w:pPr>
      <w:r w:rsidRPr="000A3F23">
        <w:rPr>
          <w:rStyle w:val="FootnoteReference"/>
          <w:sz w:val="16"/>
        </w:rPr>
        <w:footnoteRef/>
      </w:r>
      <w:r w:rsidRPr="000A3F23">
        <w:rPr>
          <w:sz w:val="16"/>
        </w:rPr>
        <w:t xml:space="preserve"> </w:t>
      </w:r>
      <w:r w:rsidRPr="000A3F23">
        <w:rPr>
          <w:sz w:val="16"/>
          <w:lang w:val="fr-FR"/>
        </w:rPr>
        <w:t xml:space="preserve">Facebook </w:t>
      </w:r>
      <w:proofErr w:type="spellStart"/>
      <w:r w:rsidRPr="000A3F23">
        <w:rPr>
          <w:sz w:val="16"/>
          <w:lang w:val="fr-FR"/>
        </w:rPr>
        <w:t>will</w:t>
      </w:r>
      <w:proofErr w:type="spellEnd"/>
      <w:r w:rsidRPr="000A3F23">
        <w:rPr>
          <w:sz w:val="16"/>
          <w:lang w:val="fr-FR"/>
        </w:rPr>
        <w:t xml:space="preserve"> </w:t>
      </w:r>
      <w:proofErr w:type="spellStart"/>
      <w:r w:rsidRPr="000A3F23">
        <w:rPr>
          <w:sz w:val="16"/>
          <w:lang w:val="fr-FR"/>
        </w:rPr>
        <w:t>be</w:t>
      </w:r>
      <w:proofErr w:type="spellEnd"/>
      <w:r w:rsidRPr="000A3F23">
        <w:rPr>
          <w:sz w:val="16"/>
          <w:lang w:val="fr-FR"/>
        </w:rPr>
        <w:t xml:space="preserve"> </w:t>
      </w:r>
      <w:proofErr w:type="spellStart"/>
      <w:r w:rsidRPr="000A3F23">
        <w:rPr>
          <w:sz w:val="16"/>
          <w:lang w:val="fr-FR"/>
        </w:rPr>
        <w:t>used</w:t>
      </w:r>
      <w:proofErr w:type="spellEnd"/>
      <w:r w:rsidRPr="000A3F23">
        <w:rPr>
          <w:sz w:val="16"/>
          <w:lang w:val="fr-FR"/>
        </w:rPr>
        <w:t xml:space="preserve"> by the group to </w:t>
      </w:r>
      <w:proofErr w:type="spellStart"/>
      <w:r w:rsidRPr="000A3F23">
        <w:rPr>
          <w:sz w:val="16"/>
          <w:lang w:val="fr-FR"/>
        </w:rPr>
        <w:t>prepare</w:t>
      </w:r>
      <w:proofErr w:type="spellEnd"/>
      <w:r w:rsidRPr="000A3F23">
        <w:rPr>
          <w:sz w:val="16"/>
          <w:lang w:val="fr-FR"/>
        </w:rPr>
        <w:t xml:space="preserve"> the session and to exchange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C5" w:rsidRDefault="001205C5" w:rsidP="00C225D3">
    <w:pPr>
      <w:pStyle w:val="Header"/>
      <w:tabs>
        <w:tab w:val="clear" w:pos="4320"/>
        <w:tab w:val="clear" w:pos="8640"/>
        <w:tab w:val="left" w:pos="3119"/>
        <w:tab w:val="left" w:pos="6237"/>
      </w:tabs>
      <w:ind w:right="-1134"/>
    </w:pPr>
    <w:r>
      <w:rPr>
        <w:noProof/>
        <w:lang w:eastAsia="en-GB"/>
      </w:rPr>
      <w:drawing>
        <wp:inline distT="0" distB="0" distL="0" distR="0" wp14:anchorId="3EDCE1A2" wp14:editId="3AC8E6E8">
          <wp:extent cx="963295" cy="914400"/>
          <wp:effectExtent l="0" t="0" r="8255" b="0"/>
          <wp:docPr id="4" name="Picture 4" descr="C:\Users\klein_am\AppData\Local\Microsoft\Windows\Temporary Internet Files\Content.Outlook\UIUFJCBV\EY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Users\klein_am\AppData\Local\Microsoft\Windows\Temporary Internet Files\Content.Outlook\UIUFJCBV\EYF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14400"/>
                  </a:xfrm>
                  <a:prstGeom prst="rect">
                    <a:avLst/>
                  </a:prstGeom>
                  <a:noFill/>
                  <a:ln>
                    <a:noFill/>
                  </a:ln>
                </pic:spPr>
              </pic:pic>
            </a:graphicData>
          </a:graphic>
        </wp:inline>
      </w:drawing>
    </w:r>
    <w:r>
      <w:tab/>
    </w:r>
    <w:r>
      <w:rPr>
        <w:noProof/>
        <w:lang w:eastAsia="en-GB"/>
      </w:rPr>
      <w:drawing>
        <wp:inline distT="0" distB="0" distL="0" distR="0" wp14:anchorId="484F3111" wp14:editId="211A2A66">
          <wp:extent cx="1076325" cy="914400"/>
          <wp:effectExtent l="0" t="0" r="9525" b="0"/>
          <wp:docPr id="3" name="Picture 3" descr="C:\Users\klein_am\AppData\Local\Microsoft\Windows\Temporary Internet Files\Content.Outlook\UIUFJCBV\LOGO_YOUTH_DEPART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klein_am\AppData\Local\Microsoft\Windows\Temporary Internet Files\Content.Outlook\UIUFJCBV\LOGO_YOUTH_DEPARTME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914400"/>
                  </a:xfrm>
                  <a:prstGeom prst="rect">
                    <a:avLst/>
                  </a:prstGeom>
                  <a:noFill/>
                  <a:ln>
                    <a:noFill/>
                  </a:ln>
                </pic:spPr>
              </pic:pic>
            </a:graphicData>
          </a:graphic>
        </wp:inline>
      </w:drawing>
    </w:r>
    <w:r>
      <w:tab/>
    </w:r>
    <w:r>
      <w:rPr>
        <w:noProof/>
        <w:lang w:eastAsia="en-GB"/>
      </w:rPr>
      <w:drawing>
        <wp:inline distT="0" distB="0" distL="0" distR="0" wp14:anchorId="03D96100" wp14:editId="456AFD97">
          <wp:extent cx="2020570" cy="875030"/>
          <wp:effectExtent l="0" t="0" r="0" b="1270"/>
          <wp:docPr id="2" name="Picture 2" descr="http://www.coe.int/t/congress/Presentation/images/logo_Cong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http://www.coe.int/t/congress/Presentation/images/logo_Congres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0570" cy="875030"/>
                  </a:xfrm>
                  <a:prstGeom prst="rect">
                    <a:avLst/>
                  </a:prstGeom>
                  <a:noFill/>
                  <a:ln>
                    <a:noFill/>
                  </a:ln>
                </pic:spPr>
              </pic:pic>
            </a:graphicData>
          </a:graphic>
        </wp:inline>
      </w:drawing>
    </w:r>
  </w:p>
  <w:p w:rsidR="001205C5" w:rsidRPr="006F0816" w:rsidRDefault="001205C5" w:rsidP="006F08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C5"/>
    <w:rsid w:val="00000DAE"/>
    <w:rsid w:val="00046255"/>
    <w:rsid w:val="00063073"/>
    <w:rsid w:val="000A3F23"/>
    <w:rsid w:val="0010727E"/>
    <w:rsid w:val="001205C5"/>
    <w:rsid w:val="00143D29"/>
    <w:rsid w:val="00176A5D"/>
    <w:rsid w:val="001802FF"/>
    <w:rsid w:val="001A4B32"/>
    <w:rsid w:val="001A4FEB"/>
    <w:rsid w:val="001C63F2"/>
    <w:rsid w:val="00213CD6"/>
    <w:rsid w:val="002215B4"/>
    <w:rsid w:val="0025058B"/>
    <w:rsid w:val="0026229F"/>
    <w:rsid w:val="00270152"/>
    <w:rsid w:val="00270D56"/>
    <w:rsid w:val="002A7D9E"/>
    <w:rsid w:val="002B2CE7"/>
    <w:rsid w:val="00373754"/>
    <w:rsid w:val="00390405"/>
    <w:rsid w:val="00395999"/>
    <w:rsid w:val="003B52E4"/>
    <w:rsid w:val="00400D2B"/>
    <w:rsid w:val="00420C0E"/>
    <w:rsid w:val="004B3C7F"/>
    <w:rsid w:val="00575598"/>
    <w:rsid w:val="00671743"/>
    <w:rsid w:val="006B4997"/>
    <w:rsid w:val="006E5764"/>
    <w:rsid w:val="00702A9E"/>
    <w:rsid w:val="007254C0"/>
    <w:rsid w:val="00743BFB"/>
    <w:rsid w:val="00765074"/>
    <w:rsid w:val="00793269"/>
    <w:rsid w:val="00797586"/>
    <w:rsid w:val="007C7325"/>
    <w:rsid w:val="00816E5B"/>
    <w:rsid w:val="008267E2"/>
    <w:rsid w:val="00852E27"/>
    <w:rsid w:val="00871B7D"/>
    <w:rsid w:val="008C16A8"/>
    <w:rsid w:val="008D0B3B"/>
    <w:rsid w:val="008F6BDB"/>
    <w:rsid w:val="009108F6"/>
    <w:rsid w:val="009A051F"/>
    <w:rsid w:val="009A64C0"/>
    <w:rsid w:val="00A02545"/>
    <w:rsid w:val="00A05184"/>
    <w:rsid w:val="00A13232"/>
    <w:rsid w:val="00A13AB1"/>
    <w:rsid w:val="00AB1D19"/>
    <w:rsid w:val="00AB405D"/>
    <w:rsid w:val="00AC5BD0"/>
    <w:rsid w:val="00AD6B64"/>
    <w:rsid w:val="00B14E95"/>
    <w:rsid w:val="00B15BCD"/>
    <w:rsid w:val="00B27240"/>
    <w:rsid w:val="00B649E2"/>
    <w:rsid w:val="00B773CB"/>
    <w:rsid w:val="00BB33F9"/>
    <w:rsid w:val="00C608D5"/>
    <w:rsid w:val="00CB6D92"/>
    <w:rsid w:val="00CD5CED"/>
    <w:rsid w:val="00CE7C4D"/>
    <w:rsid w:val="00D1492D"/>
    <w:rsid w:val="00D170BA"/>
    <w:rsid w:val="00D22D4D"/>
    <w:rsid w:val="00D94435"/>
    <w:rsid w:val="00DC5F9C"/>
    <w:rsid w:val="00E02C50"/>
    <w:rsid w:val="00E252BA"/>
    <w:rsid w:val="00E27068"/>
    <w:rsid w:val="00E47BF6"/>
    <w:rsid w:val="00EA17D6"/>
    <w:rsid w:val="00EC3D2D"/>
    <w:rsid w:val="00F46B7F"/>
    <w:rsid w:val="00F729B0"/>
    <w:rsid w:val="00F956BA"/>
    <w:rsid w:val="00FB6023"/>
    <w:rsid w:val="00FC3257"/>
    <w:rsid w:val="00FE3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5C5"/>
    <w:pPr>
      <w:spacing w:after="0" w:line="240" w:lineRule="auto"/>
    </w:pPr>
    <w:rPr>
      <w:rFonts w:ascii="Arial" w:eastAsia="Times New Roman" w:hAnsi="Arial" w:cs="Times New Roman"/>
      <w:sz w:val="20"/>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05C5"/>
    <w:pPr>
      <w:tabs>
        <w:tab w:val="center" w:pos="4320"/>
        <w:tab w:val="right" w:pos="8640"/>
      </w:tabs>
    </w:pPr>
  </w:style>
  <w:style w:type="character" w:customStyle="1" w:styleId="HeaderChar">
    <w:name w:val="Header Char"/>
    <w:basedOn w:val="DefaultParagraphFont"/>
    <w:link w:val="Header"/>
    <w:uiPriority w:val="99"/>
    <w:rsid w:val="001205C5"/>
    <w:rPr>
      <w:rFonts w:ascii="Arial" w:eastAsia="Times New Roman" w:hAnsi="Arial" w:cs="Times New Roman"/>
      <w:sz w:val="20"/>
      <w:szCs w:val="24"/>
      <w:lang w:eastAsia="fr-FR"/>
    </w:rPr>
  </w:style>
  <w:style w:type="paragraph" w:styleId="Footer">
    <w:name w:val="footer"/>
    <w:basedOn w:val="Normal"/>
    <w:link w:val="FooterChar"/>
    <w:uiPriority w:val="99"/>
    <w:rsid w:val="001205C5"/>
    <w:pPr>
      <w:tabs>
        <w:tab w:val="center" w:pos="4320"/>
        <w:tab w:val="right" w:pos="8640"/>
      </w:tabs>
    </w:pPr>
  </w:style>
  <w:style w:type="character" w:customStyle="1" w:styleId="FooterChar">
    <w:name w:val="Footer Char"/>
    <w:basedOn w:val="DefaultParagraphFont"/>
    <w:link w:val="Footer"/>
    <w:uiPriority w:val="99"/>
    <w:rsid w:val="001205C5"/>
    <w:rPr>
      <w:rFonts w:ascii="Arial" w:eastAsia="Times New Roman" w:hAnsi="Arial" w:cs="Times New Roman"/>
      <w:sz w:val="20"/>
      <w:szCs w:val="24"/>
      <w:lang w:eastAsia="fr-FR"/>
    </w:rPr>
  </w:style>
  <w:style w:type="character" w:styleId="Hyperlink">
    <w:name w:val="Hyperlink"/>
    <w:rsid w:val="001205C5"/>
    <w:rPr>
      <w:color w:val="0000FF"/>
      <w:u w:val="single"/>
    </w:rPr>
  </w:style>
  <w:style w:type="character" w:styleId="FootnoteReference">
    <w:name w:val="footnote reference"/>
    <w:uiPriority w:val="99"/>
    <w:unhideWhenUsed/>
    <w:rsid w:val="001205C5"/>
    <w:rPr>
      <w:vertAlign w:val="superscript"/>
    </w:rPr>
  </w:style>
  <w:style w:type="paragraph" w:styleId="FootnoteText">
    <w:name w:val="footnote text"/>
    <w:basedOn w:val="Normal"/>
    <w:link w:val="FootnoteTextChar"/>
    <w:rsid w:val="001205C5"/>
    <w:rPr>
      <w:szCs w:val="20"/>
    </w:rPr>
  </w:style>
  <w:style w:type="character" w:customStyle="1" w:styleId="FootnoteTextChar">
    <w:name w:val="Footnote Text Char"/>
    <w:basedOn w:val="DefaultParagraphFont"/>
    <w:link w:val="FootnoteText"/>
    <w:rsid w:val="001205C5"/>
    <w:rPr>
      <w:rFonts w:ascii="Arial" w:eastAsia="Times New Roman" w:hAnsi="Arial" w:cs="Times New Roman"/>
      <w:sz w:val="20"/>
      <w:szCs w:val="20"/>
      <w:lang w:eastAsia="fr-FR"/>
    </w:rPr>
  </w:style>
  <w:style w:type="paragraph" w:styleId="BalloonText">
    <w:name w:val="Balloon Text"/>
    <w:basedOn w:val="Normal"/>
    <w:link w:val="BalloonTextChar"/>
    <w:uiPriority w:val="99"/>
    <w:semiHidden/>
    <w:unhideWhenUsed/>
    <w:rsid w:val="001205C5"/>
    <w:rPr>
      <w:rFonts w:ascii="Tahoma" w:hAnsi="Tahoma" w:cs="Tahoma"/>
      <w:sz w:val="16"/>
      <w:szCs w:val="16"/>
    </w:rPr>
  </w:style>
  <w:style w:type="character" w:customStyle="1" w:styleId="BalloonTextChar">
    <w:name w:val="Balloon Text Char"/>
    <w:basedOn w:val="DefaultParagraphFont"/>
    <w:link w:val="BalloonText"/>
    <w:uiPriority w:val="99"/>
    <w:semiHidden/>
    <w:rsid w:val="001205C5"/>
    <w:rPr>
      <w:rFonts w:ascii="Tahoma" w:eastAsia="Times New Roman" w:hAnsi="Tahoma" w:cs="Tahoma"/>
      <w:sz w:val="16"/>
      <w:szCs w:val="16"/>
      <w:lang w:eastAsia="fr-FR"/>
    </w:rPr>
  </w:style>
  <w:style w:type="character" w:styleId="CommentReference">
    <w:name w:val="annotation reference"/>
    <w:basedOn w:val="DefaultParagraphFont"/>
    <w:uiPriority w:val="99"/>
    <w:semiHidden/>
    <w:unhideWhenUsed/>
    <w:rsid w:val="00F729B0"/>
    <w:rPr>
      <w:sz w:val="16"/>
      <w:szCs w:val="16"/>
    </w:rPr>
  </w:style>
  <w:style w:type="paragraph" w:styleId="CommentText">
    <w:name w:val="annotation text"/>
    <w:basedOn w:val="Normal"/>
    <w:link w:val="CommentTextChar"/>
    <w:uiPriority w:val="99"/>
    <w:semiHidden/>
    <w:unhideWhenUsed/>
    <w:rsid w:val="00F729B0"/>
    <w:rPr>
      <w:szCs w:val="20"/>
    </w:rPr>
  </w:style>
  <w:style w:type="character" w:customStyle="1" w:styleId="CommentTextChar">
    <w:name w:val="Comment Text Char"/>
    <w:basedOn w:val="DefaultParagraphFont"/>
    <w:link w:val="CommentText"/>
    <w:uiPriority w:val="99"/>
    <w:semiHidden/>
    <w:rsid w:val="00F729B0"/>
    <w:rPr>
      <w:rFonts w:ascii="Arial" w:eastAsia="Times New Roman"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F729B0"/>
    <w:rPr>
      <w:b/>
      <w:bCs/>
    </w:rPr>
  </w:style>
  <w:style w:type="character" w:customStyle="1" w:styleId="CommentSubjectChar">
    <w:name w:val="Comment Subject Char"/>
    <w:basedOn w:val="CommentTextChar"/>
    <w:link w:val="CommentSubject"/>
    <w:uiPriority w:val="99"/>
    <w:semiHidden/>
    <w:rsid w:val="00F729B0"/>
    <w:rPr>
      <w:rFonts w:ascii="Arial" w:eastAsia="Times New Roman" w:hAnsi="Arial"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5C5"/>
    <w:pPr>
      <w:spacing w:after="0" w:line="240" w:lineRule="auto"/>
    </w:pPr>
    <w:rPr>
      <w:rFonts w:ascii="Arial" w:eastAsia="Times New Roman" w:hAnsi="Arial" w:cs="Times New Roman"/>
      <w:sz w:val="20"/>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05C5"/>
    <w:pPr>
      <w:tabs>
        <w:tab w:val="center" w:pos="4320"/>
        <w:tab w:val="right" w:pos="8640"/>
      </w:tabs>
    </w:pPr>
  </w:style>
  <w:style w:type="character" w:customStyle="1" w:styleId="HeaderChar">
    <w:name w:val="Header Char"/>
    <w:basedOn w:val="DefaultParagraphFont"/>
    <w:link w:val="Header"/>
    <w:uiPriority w:val="99"/>
    <w:rsid w:val="001205C5"/>
    <w:rPr>
      <w:rFonts w:ascii="Arial" w:eastAsia="Times New Roman" w:hAnsi="Arial" w:cs="Times New Roman"/>
      <w:sz w:val="20"/>
      <w:szCs w:val="24"/>
      <w:lang w:eastAsia="fr-FR"/>
    </w:rPr>
  </w:style>
  <w:style w:type="paragraph" w:styleId="Footer">
    <w:name w:val="footer"/>
    <w:basedOn w:val="Normal"/>
    <w:link w:val="FooterChar"/>
    <w:uiPriority w:val="99"/>
    <w:rsid w:val="001205C5"/>
    <w:pPr>
      <w:tabs>
        <w:tab w:val="center" w:pos="4320"/>
        <w:tab w:val="right" w:pos="8640"/>
      </w:tabs>
    </w:pPr>
  </w:style>
  <w:style w:type="character" w:customStyle="1" w:styleId="FooterChar">
    <w:name w:val="Footer Char"/>
    <w:basedOn w:val="DefaultParagraphFont"/>
    <w:link w:val="Footer"/>
    <w:uiPriority w:val="99"/>
    <w:rsid w:val="001205C5"/>
    <w:rPr>
      <w:rFonts w:ascii="Arial" w:eastAsia="Times New Roman" w:hAnsi="Arial" w:cs="Times New Roman"/>
      <w:sz w:val="20"/>
      <w:szCs w:val="24"/>
      <w:lang w:eastAsia="fr-FR"/>
    </w:rPr>
  </w:style>
  <w:style w:type="character" w:styleId="Hyperlink">
    <w:name w:val="Hyperlink"/>
    <w:rsid w:val="001205C5"/>
    <w:rPr>
      <w:color w:val="0000FF"/>
      <w:u w:val="single"/>
    </w:rPr>
  </w:style>
  <w:style w:type="character" w:styleId="FootnoteReference">
    <w:name w:val="footnote reference"/>
    <w:uiPriority w:val="99"/>
    <w:unhideWhenUsed/>
    <w:rsid w:val="001205C5"/>
    <w:rPr>
      <w:vertAlign w:val="superscript"/>
    </w:rPr>
  </w:style>
  <w:style w:type="paragraph" w:styleId="FootnoteText">
    <w:name w:val="footnote text"/>
    <w:basedOn w:val="Normal"/>
    <w:link w:val="FootnoteTextChar"/>
    <w:rsid w:val="001205C5"/>
    <w:rPr>
      <w:szCs w:val="20"/>
    </w:rPr>
  </w:style>
  <w:style w:type="character" w:customStyle="1" w:styleId="FootnoteTextChar">
    <w:name w:val="Footnote Text Char"/>
    <w:basedOn w:val="DefaultParagraphFont"/>
    <w:link w:val="FootnoteText"/>
    <w:rsid w:val="001205C5"/>
    <w:rPr>
      <w:rFonts w:ascii="Arial" w:eastAsia="Times New Roman" w:hAnsi="Arial" w:cs="Times New Roman"/>
      <w:sz w:val="20"/>
      <w:szCs w:val="20"/>
      <w:lang w:eastAsia="fr-FR"/>
    </w:rPr>
  </w:style>
  <w:style w:type="paragraph" w:styleId="BalloonText">
    <w:name w:val="Balloon Text"/>
    <w:basedOn w:val="Normal"/>
    <w:link w:val="BalloonTextChar"/>
    <w:uiPriority w:val="99"/>
    <w:semiHidden/>
    <w:unhideWhenUsed/>
    <w:rsid w:val="001205C5"/>
    <w:rPr>
      <w:rFonts w:ascii="Tahoma" w:hAnsi="Tahoma" w:cs="Tahoma"/>
      <w:sz w:val="16"/>
      <w:szCs w:val="16"/>
    </w:rPr>
  </w:style>
  <w:style w:type="character" w:customStyle="1" w:styleId="BalloonTextChar">
    <w:name w:val="Balloon Text Char"/>
    <w:basedOn w:val="DefaultParagraphFont"/>
    <w:link w:val="BalloonText"/>
    <w:uiPriority w:val="99"/>
    <w:semiHidden/>
    <w:rsid w:val="001205C5"/>
    <w:rPr>
      <w:rFonts w:ascii="Tahoma" w:eastAsia="Times New Roman" w:hAnsi="Tahoma" w:cs="Tahoma"/>
      <w:sz w:val="16"/>
      <w:szCs w:val="16"/>
      <w:lang w:eastAsia="fr-FR"/>
    </w:rPr>
  </w:style>
  <w:style w:type="character" w:styleId="CommentReference">
    <w:name w:val="annotation reference"/>
    <w:basedOn w:val="DefaultParagraphFont"/>
    <w:uiPriority w:val="99"/>
    <w:semiHidden/>
    <w:unhideWhenUsed/>
    <w:rsid w:val="00F729B0"/>
    <w:rPr>
      <w:sz w:val="16"/>
      <w:szCs w:val="16"/>
    </w:rPr>
  </w:style>
  <w:style w:type="paragraph" w:styleId="CommentText">
    <w:name w:val="annotation text"/>
    <w:basedOn w:val="Normal"/>
    <w:link w:val="CommentTextChar"/>
    <w:uiPriority w:val="99"/>
    <w:semiHidden/>
    <w:unhideWhenUsed/>
    <w:rsid w:val="00F729B0"/>
    <w:rPr>
      <w:szCs w:val="20"/>
    </w:rPr>
  </w:style>
  <w:style w:type="character" w:customStyle="1" w:styleId="CommentTextChar">
    <w:name w:val="Comment Text Char"/>
    <w:basedOn w:val="DefaultParagraphFont"/>
    <w:link w:val="CommentText"/>
    <w:uiPriority w:val="99"/>
    <w:semiHidden/>
    <w:rsid w:val="00F729B0"/>
    <w:rPr>
      <w:rFonts w:ascii="Arial" w:eastAsia="Times New Roman"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F729B0"/>
    <w:rPr>
      <w:b/>
      <w:bCs/>
    </w:rPr>
  </w:style>
  <w:style w:type="character" w:customStyle="1" w:styleId="CommentSubjectChar">
    <w:name w:val="Comment Subject Char"/>
    <w:basedOn w:val="CommentTextChar"/>
    <w:link w:val="CommentSubject"/>
    <w:uiPriority w:val="99"/>
    <w:semiHidden/>
    <w:rsid w:val="00F729B0"/>
    <w:rPr>
      <w:rFonts w:ascii="Arial" w:eastAsia="Times New Roman" w:hAnsi="Arial"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gress.youth@coe.int" TargetMode="External"/><Relationship Id="rId17" Type="http://schemas.openxmlformats.org/officeDocument/2006/relationships/hyperlink" Target="mailto:congress.youth@coe.in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lated document" ma:contentTypeID="0x010100367E2170AEA04D738225DFE1294C5067001C2E87C2F344CB4C80E75DAB64B67D28" ma:contentTypeVersion="0" ma:contentTypeDescription="Documents related to a case" ma:contentTypeScope="" ma:versionID="6ded9caf34711073f13c3594657ded2c">
  <xsd:schema xmlns:xsd="http://www.w3.org/2001/XMLSchema" xmlns:xs="http://www.w3.org/2001/XMLSchema" xmlns:p="http://schemas.microsoft.com/office/2006/metadata/properties" xmlns:ns2="70CB36E9-0134-4A0D-B1E8-642D2F54F469" targetNamespace="http://schemas.microsoft.com/office/2006/metadata/properties" ma:root="true" ma:fieldsID="1efdcae9a178089ae1b6127f9fcc0bc5" ns2:_="">
    <xsd:import namespace="70CB36E9-0134-4A0D-B1E8-642D2F54F469"/>
    <xsd:element name="properties">
      <xsd:complexType>
        <xsd:sequence>
          <xsd:element name="documentManagement">
            <xsd:complexType>
              <xsd:all>
                <xsd:element ref="ns2:Document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B36E9-0134-4A0D-B1E8-642D2F54F469" elementFormDefault="qualified">
    <xsd:import namespace="http://schemas.microsoft.com/office/2006/documentManagement/types"/>
    <xsd:import namespace="http://schemas.microsoft.com/office/infopath/2007/PartnerControls"/>
    <xsd:element name="DocumentCategory" ma:index="8" ma:displayName="Catégorie" ma:format="Dropdown" ma:internalName="DocumentCategory">
      <xsd:simpleType>
        <xsd:restriction base="dms:Choice">
          <xsd:enumeration value="Courrier originel"/>
          <xsd:enumeration value="Document de travail"/>
          <xsd:enumeration value="Projet de courrier sortant"/>
          <xsd:enumeration value="Courrier sorta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y xmlns="70CB36E9-0134-4A0D-B1E8-642D2F54F469">Document de travail</Document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435E-43E7-4074-9D2E-85F4FB649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B36E9-0134-4A0D-B1E8-642D2F54F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2CF9F-C092-410F-BE2B-F55C98805C78}">
  <ds:schemaRefs>
    <ds:schemaRef ds:uri="http://schemas.microsoft.com/sharepoint/v3/contenttype/forms"/>
  </ds:schemaRefs>
</ds:datastoreItem>
</file>

<file path=customXml/itemProps3.xml><?xml version="1.0" encoding="utf-8"?>
<ds:datastoreItem xmlns:ds="http://schemas.openxmlformats.org/officeDocument/2006/customXml" ds:itemID="{BC354ACC-1ACF-4E70-B5FB-2098D1655ADD}">
  <ds:schemaRefs>
    <ds:schemaRef ds:uri="http://schemas.microsoft.com/office/2006/metadata/properties"/>
    <ds:schemaRef ds:uri="http://schemas.microsoft.com/office/infopath/2007/PartnerControls"/>
    <ds:schemaRef ds:uri="70CB36E9-0134-4A0D-B1E8-642D2F54F469"/>
  </ds:schemaRefs>
</ds:datastoreItem>
</file>

<file path=customXml/itemProps4.xml><?xml version="1.0" encoding="utf-8"?>
<ds:datastoreItem xmlns:ds="http://schemas.openxmlformats.org/officeDocument/2006/customXml" ds:itemID="{24FB6ACE-2D98-41E4-BA3E-5F6D0400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HUNTING Joanne</dc:creator>
  <cp:lastModifiedBy>HUNTING Joanne</cp:lastModifiedBy>
  <cp:revision>13</cp:revision>
  <cp:lastPrinted>2016-01-15T09:11:00Z</cp:lastPrinted>
  <dcterms:created xsi:type="dcterms:W3CDTF">2016-01-13T16:00:00Z</dcterms:created>
  <dcterms:modified xsi:type="dcterms:W3CDTF">2016-01-15T09:16:00Z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0x010100367E2170AEA04D738225DFE1294C5067001C2E87C2F344CB4C80E75DAB64B67D28</vt:lpwstr>
  </property>
</Properties>
</file>