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3447" w14:textId="1A119A09" w:rsidR="004845E2" w:rsidRDefault="004845E2" w:rsidP="00974DA6">
      <w:pPr>
        <w:autoSpaceDN w:val="0"/>
        <w:spacing w:after="0" w:line="240" w:lineRule="auto"/>
        <w:jc w:val="center"/>
        <w:textAlignment w:val="baseline"/>
        <w:rPr>
          <w:rFonts w:ascii="Times New Roman" w:eastAsia="Times New Roman" w:hAnsi="Times New Roman" w:cs="Times New Roman"/>
          <w:b/>
          <w:iCs/>
          <w:sz w:val="24"/>
          <w:szCs w:val="24"/>
          <w:lang w:eastAsia="lv-LV"/>
        </w:rPr>
      </w:pPr>
    </w:p>
    <w:p w14:paraId="63883857" w14:textId="5A7CEA12" w:rsidR="009D5DC9" w:rsidRDefault="000608A1" w:rsidP="00AF1D8E">
      <w:pPr>
        <w:autoSpaceDN w:val="0"/>
        <w:spacing w:after="0" w:line="240" w:lineRule="auto"/>
        <w:jc w:val="center"/>
        <w:textAlignment w:val="baseline"/>
        <w:rPr>
          <w:rFonts w:ascii="Times New Roman" w:eastAsia="Times New Roman" w:hAnsi="Times New Roman" w:cs="Times New Roman"/>
          <w:b/>
          <w:iCs/>
          <w:sz w:val="28"/>
          <w:szCs w:val="28"/>
          <w:lang w:eastAsia="lv-LV"/>
        </w:rPr>
      </w:pPr>
      <w:bookmarkStart w:id="0" w:name="_Hlk89671503"/>
      <w:r w:rsidRPr="009D5DC9">
        <w:rPr>
          <w:rFonts w:ascii="Times New Roman" w:eastAsia="Times New Roman" w:hAnsi="Times New Roman" w:cs="Times New Roman"/>
          <w:b/>
          <w:iCs/>
          <w:noProof/>
          <w:sz w:val="24"/>
          <w:szCs w:val="24"/>
          <w:lang w:eastAsia="lv-LV"/>
        </w:rPr>
        <w:drawing>
          <wp:anchor distT="0" distB="0" distL="114300" distR="114300" simplePos="0" relativeHeight="251658240" behindDoc="1" locked="0" layoutInCell="1" allowOverlap="1" wp14:anchorId="7208B8EF" wp14:editId="66F309B9">
            <wp:simplePos x="0" y="0"/>
            <wp:positionH relativeFrom="column">
              <wp:posOffset>196850</wp:posOffset>
            </wp:positionH>
            <wp:positionV relativeFrom="paragraph">
              <wp:posOffset>57785</wp:posOffset>
            </wp:positionV>
            <wp:extent cx="1874520" cy="1314450"/>
            <wp:effectExtent l="0" t="0" r="0" b="0"/>
            <wp:wrapThrough wrapText="bothSides">
              <wp:wrapPolygon edited="0">
                <wp:start x="17122" y="0"/>
                <wp:lineTo x="14707" y="2191"/>
                <wp:lineTo x="12512" y="4696"/>
                <wp:lineTo x="0" y="5635"/>
                <wp:lineTo x="0" y="15026"/>
                <wp:lineTo x="3293" y="15026"/>
                <wp:lineTo x="0" y="16591"/>
                <wp:lineTo x="0" y="20661"/>
                <wp:lineTo x="10098" y="21287"/>
                <wp:lineTo x="14268" y="21287"/>
                <wp:lineTo x="21293" y="20661"/>
                <wp:lineTo x="21293" y="17843"/>
                <wp:lineTo x="18000" y="15026"/>
                <wp:lineTo x="21293" y="15026"/>
                <wp:lineTo x="21293" y="11270"/>
                <wp:lineTo x="10756" y="10017"/>
                <wp:lineTo x="16244" y="10017"/>
                <wp:lineTo x="21293" y="7513"/>
                <wp:lineTo x="21293" y="4383"/>
                <wp:lineTo x="19976" y="0"/>
                <wp:lineTo x="17122" y="0"/>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AFFB62C" wp14:editId="73BC712B">
            <wp:extent cx="1625207" cy="1217336"/>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1625207" cy="1217336"/>
                    </a:xfrm>
                    <a:prstGeom prst="rect">
                      <a:avLst/>
                    </a:prstGeom>
                    <a:noFill/>
                  </pic:spPr>
                </pic:pic>
              </a:graphicData>
            </a:graphic>
          </wp:inline>
        </w:drawing>
      </w:r>
      <w:r w:rsidR="73BC712B" w:rsidRPr="73BC712B">
        <w:rPr>
          <w:rFonts w:ascii="Times New Roman" w:eastAsia="Times New Roman" w:hAnsi="Times New Roman" w:cs="Times New Roman"/>
          <w:b/>
          <w:bCs/>
          <w:sz w:val="28"/>
          <w:szCs w:val="28"/>
          <w:lang w:eastAsia="lv-LV"/>
        </w:rPr>
        <w:t xml:space="preserve">                                                                                                                                                                                                                                                                                                                                                                                                                                                                                                           </w:t>
      </w:r>
    </w:p>
    <w:p w14:paraId="4D747434" w14:textId="77777777" w:rsidR="009D5DC9" w:rsidRDefault="009D5DC9" w:rsidP="00AF1D8E">
      <w:pPr>
        <w:autoSpaceDN w:val="0"/>
        <w:spacing w:after="0" w:line="240" w:lineRule="auto"/>
        <w:jc w:val="center"/>
        <w:textAlignment w:val="baseline"/>
        <w:rPr>
          <w:rFonts w:ascii="Times New Roman" w:eastAsia="Times New Roman" w:hAnsi="Times New Roman" w:cs="Times New Roman"/>
          <w:b/>
          <w:iCs/>
          <w:sz w:val="28"/>
          <w:szCs w:val="28"/>
          <w:lang w:eastAsia="lv-LV"/>
        </w:rPr>
      </w:pPr>
    </w:p>
    <w:p w14:paraId="572D89F3" w14:textId="77777777" w:rsidR="009D5DC9" w:rsidRDefault="009D5DC9" w:rsidP="00AF1D8E">
      <w:pPr>
        <w:autoSpaceDN w:val="0"/>
        <w:spacing w:after="0" w:line="240" w:lineRule="auto"/>
        <w:jc w:val="center"/>
        <w:textAlignment w:val="baseline"/>
        <w:rPr>
          <w:rFonts w:ascii="Times New Roman" w:eastAsia="Times New Roman" w:hAnsi="Times New Roman" w:cs="Times New Roman"/>
          <w:b/>
          <w:iCs/>
          <w:sz w:val="28"/>
          <w:szCs w:val="28"/>
          <w:lang w:eastAsia="lv-LV"/>
        </w:rPr>
      </w:pPr>
    </w:p>
    <w:p w14:paraId="174D2F09" w14:textId="77777777" w:rsidR="009D5DC9" w:rsidRDefault="009D5DC9" w:rsidP="00AF1D8E">
      <w:pPr>
        <w:autoSpaceDN w:val="0"/>
        <w:spacing w:after="0" w:line="240" w:lineRule="auto"/>
        <w:jc w:val="center"/>
        <w:textAlignment w:val="baseline"/>
        <w:rPr>
          <w:rFonts w:ascii="Times New Roman" w:eastAsia="Times New Roman" w:hAnsi="Times New Roman" w:cs="Times New Roman"/>
          <w:b/>
          <w:iCs/>
          <w:sz w:val="28"/>
          <w:szCs w:val="28"/>
          <w:lang w:eastAsia="lv-LV"/>
        </w:rPr>
      </w:pPr>
    </w:p>
    <w:p w14:paraId="6EF725C8" w14:textId="76261CB8" w:rsidR="00974DA6" w:rsidRPr="001D4506" w:rsidRDefault="00636AD2" w:rsidP="00636AD2">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1D4506">
        <w:rPr>
          <w:rFonts w:ascii="Times New Roman" w:eastAsia="Times New Roman" w:hAnsi="Times New Roman" w:cs="Times New Roman"/>
          <w:b/>
          <w:iCs/>
          <w:sz w:val="28"/>
          <w:szCs w:val="28"/>
          <w:lang w:eastAsia="lv-LV"/>
        </w:rPr>
        <w:t xml:space="preserve">Konkursa </w:t>
      </w:r>
      <w:r w:rsidR="00974DA6" w:rsidRPr="001D4506">
        <w:rPr>
          <w:rFonts w:ascii="Times New Roman" w:eastAsia="Times New Roman" w:hAnsi="Times New Roman" w:cs="Times New Roman"/>
          <w:b/>
          <w:iCs/>
          <w:sz w:val="28"/>
          <w:szCs w:val="28"/>
          <w:lang w:eastAsia="lv-LV"/>
        </w:rPr>
        <w:t>“</w:t>
      </w:r>
      <w:proofErr w:type="spellStart"/>
      <w:r w:rsidR="00614490" w:rsidRPr="001D4506">
        <w:rPr>
          <w:rFonts w:ascii="Times New Roman" w:eastAsia="Times New Roman" w:hAnsi="Times New Roman" w:cs="Times New Roman"/>
          <w:b/>
          <w:iCs/>
          <w:sz w:val="28"/>
          <w:szCs w:val="28"/>
          <w:lang w:eastAsia="lv-LV"/>
        </w:rPr>
        <w:t>Kopstrādes</w:t>
      </w:r>
      <w:proofErr w:type="spellEnd"/>
      <w:r w:rsidR="00614490" w:rsidRPr="001D4506">
        <w:rPr>
          <w:rFonts w:ascii="Times New Roman" w:eastAsia="Times New Roman" w:hAnsi="Times New Roman" w:cs="Times New Roman"/>
          <w:b/>
          <w:iCs/>
          <w:sz w:val="28"/>
          <w:szCs w:val="28"/>
          <w:lang w:eastAsia="lv-LV"/>
        </w:rPr>
        <w:t xml:space="preserve"> telpu attīstība Vidzemes plānošanas reģionā</w:t>
      </w:r>
      <w:r w:rsidR="00974DA6" w:rsidRPr="001D4506">
        <w:rPr>
          <w:rFonts w:ascii="Times New Roman" w:eastAsia="Times New Roman" w:hAnsi="Times New Roman" w:cs="Times New Roman"/>
          <w:b/>
          <w:iCs/>
          <w:sz w:val="28"/>
          <w:szCs w:val="28"/>
          <w:lang w:eastAsia="lv-LV"/>
        </w:rPr>
        <w:t>”</w:t>
      </w:r>
      <w:r>
        <w:rPr>
          <w:rFonts w:ascii="Times New Roman" w:eastAsia="Times New Roman" w:hAnsi="Times New Roman" w:cs="Times New Roman"/>
          <w:b/>
          <w:iCs/>
          <w:sz w:val="28"/>
          <w:szCs w:val="28"/>
          <w:lang w:eastAsia="lv-LV"/>
        </w:rPr>
        <w:t xml:space="preserve"> nolikums</w:t>
      </w:r>
      <w:r w:rsidR="00974DA6" w:rsidRPr="001D4506">
        <w:rPr>
          <w:rFonts w:ascii="Times New Roman" w:eastAsia="Times New Roman" w:hAnsi="Times New Roman" w:cs="Times New Roman"/>
          <w:b/>
          <w:iCs/>
          <w:sz w:val="28"/>
          <w:szCs w:val="28"/>
          <w:lang w:eastAsia="lv-LV"/>
        </w:rPr>
        <w:t xml:space="preserve"> </w:t>
      </w:r>
      <w:bookmarkEnd w:id="0"/>
    </w:p>
    <w:p w14:paraId="1A715A0D" w14:textId="77777777" w:rsidR="00974DA6" w:rsidRPr="00ED1816" w:rsidRDefault="00974DA6" w:rsidP="00974DA6">
      <w:pPr>
        <w:suppressAutoHyphens/>
        <w:autoSpaceDN w:val="0"/>
        <w:spacing w:after="0" w:line="240" w:lineRule="auto"/>
        <w:jc w:val="both"/>
        <w:textAlignment w:val="baseline"/>
        <w:rPr>
          <w:rFonts w:ascii="Times New Roman" w:eastAsia="Times New Roman" w:hAnsi="Times New Roman" w:cs="Times New Roman"/>
          <w:iCs/>
          <w:sz w:val="24"/>
          <w:szCs w:val="24"/>
          <w:lang w:eastAsia="lv-LV"/>
        </w:rPr>
      </w:pPr>
    </w:p>
    <w:p w14:paraId="402AE9D7" w14:textId="0E0F7378" w:rsidR="009F1129"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b/>
          <w:iCs/>
          <w:sz w:val="24"/>
          <w:szCs w:val="24"/>
          <w:lang w:eastAsia="lv-LV"/>
        </w:rPr>
        <w:t xml:space="preserve">1. </w:t>
      </w:r>
      <w:r w:rsidRPr="00ED1816">
        <w:rPr>
          <w:rFonts w:ascii="Times New Roman" w:eastAsia="Times New Roman" w:hAnsi="Times New Roman" w:cs="Times New Roman"/>
          <w:iCs/>
          <w:sz w:val="24"/>
          <w:szCs w:val="24"/>
          <w:lang w:eastAsia="lv-LV"/>
        </w:rPr>
        <w:t xml:space="preserve">Konkursa </w:t>
      </w:r>
      <w:r w:rsidRPr="00ED1816">
        <w:rPr>
          <w:rFonts w:ascii="Times New Roman" w:eastAsia="Times New Roman" w:hAnsi="Times New Roman" w:cs="Times New Roman"/>
          <w:b/>
          <w:iCs/>
          <w:sz w:val="24"/>
          <w:szCs w:val="24"/>
          <w:lang w:eastAsia="lv-LV"/>
        </w:rPr>
        <w:t>“</w:t>
      </w:r>
      <w:bookmarkStart w:id="1" w:name="_Hlk100149753"/>
      <w:proofErr w:type="spellStart"/>
      <w:r w:rsidR="008F2565">
        <w:rPr>
          <w:rFonts w:ascii="Times New Roman" w:eastAsia="Times New Roman" w:hAnsi="Times New Roman" w:cs="Times New Roman"/>
          <w:b/>
          <w:iCs/>
          <w:sz w:val="24"/>
          <w:szCs w:val="24"/>
          <w:lang w:eastAsia="lv-LV"/>
        </w:rPr>
        <w:t>Kopstrādes</w:t>
      </w:r>
      <w:proofErr w:type="spellEnd"/>
      <w:r w:rsidR="008F2565">
        <w:rPr>
          <w:rFonts w:ascii="Times New Roman" w:eastAsia="Times New Roman" w:hAnsi="Times New Roman" w:cs="Times New Roman"/>
          <w:b/>
          <w:iCs/>
          <w:sz w:val="24"/>
          <w:szCs w:val="24"/>
          <w:lang w:eastAsia="lv-LV"/>
        </w:rPr>
        <w:t xml:space="preserve"> telpu attīstība Vidzemes plānošanas reģionā</w:t>
      </w:r>
      <w:bookmarkEnd w:id="1"/>
      <w:r w:rsidRPr="00ED1816">
        <w:rPr>
          <w:rFonts w:ascii="Times New Roman" w:eastAsia="Times New Roman" w:hAnsi="Times New Roman" w:cs="Times New Roman"/>
          <w:b/>
          <w:iCs/>
          <w:sz w:val="24"/>
          <w:szCs w:val="24"/>
          <w:lang w:eastAsia="lv-LV"/>
        </w:rPr>
        <w:t xml:space="preserve">” </w:t>
      </w:r>
      <w:r w:rsidRPr="00ED1816">
        <w:rPr>
          <w:rFonts w:ascii="Times New Roman" w:eastAsia="Times New Roman" w:hAnsi="Times New Roman" w:cs="Times New Roman"/>
          <w:iCs/>
          <w:sz w:val="24"/>
          <w:szCs w:val="24"/>
          <w:lang w:eastAsia="lv-LV"/>
        </w:rPr>
        <w:t>(turpmāk – Konkurss)</w:t>
      </w:r>
      <w:r w:rsidRPr="00ED1816">
        <w:rPr>
          <w:rFonts w:ascii="Times New Roman" w:eastAsia="Times New Roman" w:hAnsi="Times New Roman" w:cs="Times New Roman"/>
          <w:b/>
          <w:iCs/>
          <w:sz w:val="24"/>
          <w:szCs w:val="24"/>
          <w:lang w:eastAsia="lv-LV"/>
        </w:rPr>
        <w:t xml:space="preserve"> mērķis</w:t>
      </w:r>
      <w:r w:rsidRPr="00ED1816">
        <w:rPr>
          <w:rFonts w:ascii="Times New Roman" w:eastAsia="Times New Roman" w:hAnsi="Times New Roman" w:cs="Times New Roman"/>
          <w:iCs/>
          <w:sz w:val="24"/>
          <w:szCs w:val="24"/>
          <w:lang w:eastAsia="lv-LV"/>
        </w:rPr>
        <w:t xml:space="preserve"> ir </w:t>
      </w:r>
      <w:r w:rsidR="00A074F2">
        <w:rPr>
          <w:rFonts w:ascii="Times New Roman" w:eastAsia="Times New Roman" w:hAnsi="Times New Roman" w:cs="Times New Roman"/>
          <w:iCs/>
          <w:sz w:val="24"/>
          <w:szCs w:val="24"/>
          <w:lang w:eastAsia="lv-LV"/>
        </w:rPr>
        <w:t>veicināt</w:t>
      </w:r>
      <w:r w:rsidR="00987087">
        <w:rPr>
          <w:rFonts w:ascii="Times New Roman" w:eastAsia="Times New Roman" w:hAnsi="Times New Roman" w:cs="Times New Roman"/>
          <w:iCs/>
          <w:sz w:val="24"/>
          <w:szCs w:val="24"/>
          <w:lang w:eastAsia="lv-LV"/>
        </w:rPr>
        <w:t xml:space="preserve"> </w:t>
      </w:r>
      <w:r w:rsidR="006819E6">
        <w:rPr>
          <w:rFonts w:ascii="Times New Roman" w:eastAsia="Times New Roman" w:hAnsi="Times New Roman" w:cs="Times New Roman"/>
          <w:iCs/>
          <w:sz w:val="24"/>
          <w:szCs w:val="24"/>
          <w:lang w:eastAsia="lv-LV"/>
        </w:rPr>
        <w:t>uzņēmējdarbības attīstību</w:t>
      </w:r>
      <w:r w:rsidR="00414031">
        <w:rPr>
          <w:rFonts w:ascii="Times New Roman" w:eastAsia="Times New Roman" w:hAnsi="Times New Roman" w:cs="Times New Roman"/>
          <w:iCs/>
          <w:sz w:val="24"/>
          <w:szCs w:val="24"/>
          <w:lang w:eastAsia="lv-LV"/>
        </w:rPr>
        <w:t xml:space="preserve"> Vidzemes plānošanas reģiona </w:t>
      </w:r>
      <w:r w:rsidR="00573144">
        <w:rPr>
          <w:rFonts w:ascii="Times New Roman" w:eastAsia="Times New Roman" w:hAnsi="Times New Roman" w:cs="Times New Roman"/>
          <w:iCs/>
          <w:sz w:val="24"/>
          <w:szCs w:val="24"/>
          <w:lang w:eastAsia="lv-LV"/>
        </w:rPr>
        <w:t>teritorijā</w:t>
      </w:r>
      <w:r w:rsidR="001652C4">
        <w:rPr>
          <w:rFonts w:ascii="Times New Roman" w:eastAsia="Times New Roman" w:hAnsi="Times New Roman" w:cs="Times New Roman"/>
          <w:iCs/>
          <w:sz w:val="24"/>
          <w:szCs w:val="24"/>
          <w:lang w:eastAsia="lv-LV"/>
        </w:rPr>
        <w:t xml:space="preserve">, </w:t>
      </w:r>
      <w:r w:rsidR="00573144">
        <w:rPr>
          <w:rFonts w:ascii="Times New Roman" w:eastAsia="Times New Roman" w:hAnsi="Times New Roman" w:cs="Times New Roman"/>
          <w:iCs/>
          <w:sz w:val="24"/>
          <w:szCs w:val="24"/>
          <w:lang w:eastAsia="lv-LV"/>
        </w:rPr>
        <w:t>nodrošinot</w:t>
      </w:r>
      <w:r w:rsidR="00947F17">
        <w:rPr>
          <w:rFonts w:ascii="Times New Roman" w:eastAsia="Times New Roman" w:hAnsi="Times New Roman" w:cs="Times New Roman"/>
          <w:iCs/>
          <w:sz w:val="24"/>
          <w:szCs w:val="24"/>
          <w:lang w:eastAsia="lv-LV"/>
        </w:rPr>
        <w:t xml:space="preserve"> </w:t>
      </w:r>
      <w:proofErr w:type="spellStart"/>
      <w:r w:rsidR="00947F17">
        <w:rPr>
          <w:rFonts w:ascii="Times New Roman" w:eastAsia="Times New Roman" w:hAnsi="Times New Roman" w:cs="Times New Roman"/>
          <w:iCs/>
          <w:sz w:val="24"/>
          <w:szCs w:val="24"/>
          <w:lang w:eastAsia="lv-LV"/>
        </w:rPr>
        <w:t>kopstrādes</w:t>
      </w:r>
      <w:proofErr w:type="spellEnd"/>
      <w:r w:rsidR="00947F17">
        <w:rPr>
          <w:rFonts w:ascii="Times New Roman" w:eastAsia="Times New Roman" w:hAnsi="Times New Roman" w:cs="Times New Roman"/>
          <w:iCs/>
          <w:sz w:val="24"/>
          <w:szCs w:val="24"/>
          <w:lang w:eastAsia="lv-LV"/>
        </w:rPr>
        <w:t xml:space="preserve"> telp</w:t>
      </w:r>
      <w:r w:rsidR="006C5FE6">
        <w:rPr>
          <w:rFonts w:ascii="Times New Roman" w:eastAsia="Times New Roman" w:hAnsi="Times New Roman" w:cs="Times New Roman"/>
          <w:iCs/>
          <w:sz w:val="24"/>
          <w:szCs w:val="24"/>
          <w:lang w:eastAsia="lv-LV"/>
        </w:rPr>
        <w:t>ā</w:t>
      </w:r>
      <w:r w:rsidR="00947F17">
        <w:rPr>
          <w:rFonts w:ascii="Times New Roman" w:eastAsia="Times New Roman" w:hAnsi="Times New Roman" w:cs="Times New Roman"/>
          <w:iCs/>
          <w:sz w:val="24"/>
          <w:szCs w:val="24"/>
          <w:lang w:eastAsia="lv-LV"/>
        </w:rPr>
        <w:t xml:space="preserve">s aprīkojumu, kas nepieciešams </w:t>
      </w:r>
      <w:r w:rsidR="006C5FE6">
        <w:rPr>
          <w:rFonts w:ascii="Times New Roman" w:eastAsia="Times New Roman" w:hAnsi="Times New Roman" w:cs="Times New Roman"/>
          <w:iCs/>
          <w:sz w:val="24"/>
          <w:szCs w:val="24"/>
          <w:lang w:eastAsia="lv-LV"/>
        </w:rPr>
        <w:t>uzņēmēju</w:t>
      </w:r>
      <w:r w:rsidR="00DB25F9">
        <w:rPr>
          <w:rFonts w:ascii="Times New Roman" w:eastAsia="Times New Roman" w:hAnsi="Times New Roman" w:cs="Times New Roman"/>
          <w:iCs/>
          <w:sz w:val="24"/>
          <w:szCs w:val="24"/>
          <w:lang w:eastAsia="lv-LV"/>
        </w:rPr>
        <w:t xml:space="preserve"> atbalstam </w:t>
      </w:r>
      <w:r w:rsidR="003E49F5">
        <w:rPr>
          <w:rFonts w:ascii="Times New Roman" w:eastAsia="Times New Roman" w:hAnsi="Times New Roman" w:cs="Times New Roman"/>
          <w:iCs/>
          <w:sz w:val="24"/>
          <w:szCs w:val="24"/>
          <w:lang w:eastAsia="lv-LV"/>
        </w:rPr>
        <w:t xml:space="preserve">un </w:t>
      </w:r>
      <w:r w:rsidR="00372D30">
        <w:rPr>
          <w:rFonts w:ascii="Times New Roman" w:eastAsia="Times New Roman" w:hAnsi="Times New Roman" w:cs="Times New Roman"/>
          <w:iCs/>
          <w:sz w:val="24"/>
          <w:szCs w:val="24"/>
          <w:lang w:eastAsia="lv-LV"/>
        </w:rPr>
        <w:t>jaunu biznesa ideju attīstībai.</w:t>
      </w:r>
      <w:r w:rsidR="006C5FE6">
        <w:rPr>
          <w:rFonts w:ascii="Times New Roman" w:eastAsia="Times New Roman" w:hAnsi="Times New Roman" w:cs="Times New Roman"/>
          <w:iCs/>
          <w:sz w:val="24"/>
          <w:szCs w:val="24"/>
          <w:lang w:eastAsia="lv-LV"/>
        </w:rPr>
        <w:t xml:space="preserve"> </w:t>
      </w:r>
      <w:r w:rsidR="00947F17">
        <w:rPr>
          <w:rFonts w:ascii="Times New Roman" w:eastAsia="Times New Roman" w:hAnsi="Times New Roman" w:cs="Times New Roman"/>
          <w:iCs/>
          <w:sz w:val="24"/>
          <w:szCs w:val="24"/>
          <w:lang w:eastAsia="lv-LV"/>
        </w:rPr>
        <w:t xml:space="preserve"> </w:t>
      </w:r>
    </w:p>
    <w:p w14:paraId="099869E3" w14:textId="17365D8B"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 xml:space="preserve">Konkursa finansējuma avots ir </w:t>
      </w:r>
      <w:r w:rsidR="005F78B3" w:rsidRPr="005F78B3">
        <w:rPr>
          <w:rFonts w:ascii="Times New Roman" w:eastAsia="Times New Roman" w:hAnsi="Times New Roman" w:cs="Times New Roman"/>
          <w:iCs/>
          <w:sz w:val="24"/>
          <w:szCs w:val="24"/>
          <w:lang w:eastAsia="lv-LV"/>
        </w:rPr>
        <w:t>Eiropas Ekonomiskās zonas finanšu instrumenta 2014.—2021. gada perioda programmas “Vietējā attīstība, nabadzības mazināšana un kultūras sadarbība” projekt</w:t>
      </w:r>
      <w:r w:rsidR="009F1129">
        <w:rPr>
          <w:rFonts w:ascii="Times New Roman" w:eastAsia="Times New Roman" w:hAnsi="Times New Roman" w:cs="Times New Roman"/>
          <w:iCs/>
          <w:sz w:val="24"/>
          <w:szCs w:val="24"/>
          <w:lang w:eastAsia="lv-LV"/>
        </w:rPr>
        <w:t>s</w:t>
      </w:r>
      <w:r w:rsidR="005F78B3" w:rsidRPr="005F78B3">
        <w:rPr>
          <w:rFonts w:ascii="Times New Roman" w:eastAsia="Times New Roman" w:hAnsi="Times New Roman" w:cs="Times New Roman"/>
          <w:iCs/>
          <w:sz w:val="24"/>
          <w:szCs w:val="24"/>
          <w:lang w:eastAsia="lv-LV"/>
        </w:rPr>
        <w:t xml:space="preserve"> “Uzņēmējdarbības atbalsta pasākumi Vidzemes plānošanas reģionā” </w:t>
      </w:r>
      <w:r w:rsidRPr="00C911D8">
        <w:rPr>
          <w:rFonts w:ascii="Times New Roman" w:eastAsia="Times New Roman" w:hAnsi="Times New Roman" w:cs="Times New Roman"/>
          <w:iCs/>
          <w:sz w:val="24"/>
          <w:szCs w:val="24"/>
          <w:lang w:eastAsia="lv-LV"/>
        </w:rPr>
        <w:t>(turpmāk –</w:t>
      </w:r>
      <w:r w:rsidR="005D1224">
        <w:rPr>
          <w:rFonts w:ascii="Times New Roman" w:eastAsia="Times New Roman" w:hAnsi="Times New Roman" w:cs="Times New Roman"/>
          <w:iCs/>
          <w:sz w:val="24"/>
          <w:szCs w:val="24"/>
          <w:lang w:eastAsia="lv-LV"/>
        </w:rPr>
        <w:t xml:space="preserve"> projekts</w:t>
      </w:r>
      <w:r w:rsidRPr="00C911D8">
        <w:rPr>
          <w:rFonts w:ascii="Times New Roman" w:eastAsia="Times New Roman" w:hAnsi="Times New Roman" w:cs="Times New Roman"/>
          <w:iCs/>
          <w:sz w:val="24"/>
          <w:szCs w:val="24"/>
          <w:lang w:eastAsia="lv-LV"/>
        </w:rPr>
        <w:t xml:space="preserve"> </w:t>
      </w:r>
      <w:r w:rsidR="009F1129">
        <w:rPr>
          <w:rFonts w:ascii="Times New Roman" w:eastAsia="Times New Roman" w:hAnsi="Times New Roman" w:cs="Times New Roman"/>
          <w:iCs/>
          <w:sz w:val="24"/>
          <w:szCs w:val="24"/>
          <w:lang w:eastAsia="lv-LV"/>
        </w:rPr>
        <w:t>“Uzņēmējdarbība Vidzemē”</w:t>
      </w:r>
      <w:r w:rsidRPr="00C911D8">
        <w:rPr>
          <w:rFonts w:ascii="Times New Roman" w:eastAsia="Times New Roman" w:hAnsi="Times New Roman" w:cs="Times New Roman"/>
          <w:iCs/>
          <w:sz w:val="24"/>
          <w:szCs w:val="24"/>
          <w:lang w:eastAsia="lv-LV"/>
        </w:rPr>
        <w:t>)</w:t>
      </w:r>
      <w:r w:rsidR="0004556E">
        <w:rPr>
          <w:rFonts w:ascii="Times New Roman" w:eastAsia="Times New Roman" w:hAnsi="Times New Roman" w:cs="Times New Roman"/>
          <w:iCs/>
          <w:sz w:val="24"/>
          <w:szCs w:val="24"/>
          <w:lang w:eastAsia="lv-LV"/>
        </w:rPr>
        <w:t>.</w:t>
      </w:r>
    </w:p>
    <w:p w14:paraId="3722CFAE" w14:textId="77777777" w:rsidR="00974DA6" w:rsidRPr="00ED1816" w:rsidRDefault="00974DA6" w:rsidP="00974DA6">
      <w:pPr>
        <w:autoSpaceDN w:val="0"/>
        <w:spacing w:after="0"/>
        <w:jc w:val="both"/>
        <w:textAlignment w:val="baseline"/>
        <w:rPr>
          <w:rFonts w:ascii="Times New Roman" w:eastAsia="Times New Roman" w:hAnsi="Times New Roman" w:cs="Times New Roman"/>
          <w:iCs/>
          <w:sz w:val="24"/>
          <w:szCs w:val="24"/>
          <w:lang w:eastAsia="lv-LV"/>
        </w:rPr>
      </w:pPr>
    </w:p>
    <w:p w14:paraId="4D86121D" w14:textId="666B6754" w:rsidR="00974DA6" w:rsidRPr="00ED1816" w:rsidRDefault="00974DA6" w:rsidP="00974DA6">
      <w:pPr>
        <w:suppressAutoHyphens/>
        <w:autoSpaceDN w:val="0"/>
        <w:spacing w:after="0"/>
        <w:jc w:val="both"/>
        <w:textAlignment w:val="baseline"/>
        <w:rPr>
          <w:rFonts w:ascii="Times New Roman" w:eastAsia="Calibri" w:hAnsi="Times New Roman" w:cs="Times New Roman"/>
          <w:sz w:val="24"/>
          <w:szCs w:val="24"/>
        </w:rPr>
      </w:pPr>
      <w:r w:rsidRPr="00ED1816">
        <w:rPr>
          <w:rFonts w:ascii="Times New Roman" w:eastAsia="Calibri" w:hAnsi="Times New Roman" w:cs="Times New Roman"/>
          <w:b/>
          <w:sz w:val="24"/>
          <w:szCs w:val="24"/>
        </w:rPr>
        <w:t>2. Konkursu organizē</w:t>
      </w:r>
      <w:r w:rsidRPr="00ED1816">
        <w:rPr>
          <w:rFonts w:ascii="Times New Roman" w:eastAsia="Calibri" w:hAnsi="Times New Roman" w:cs="Times New Roman"/>
          <w:sz w:val="24"/>
          <w:szCs w:val="24"/>
        </w:rPr>
        <w:t xml:space="preserve"> </w:t>
      </w:r>
      <w:r w:rsidR="00EE119B">
        <w:rPr>
          <w:rFonts w:ascii="Times New Roman" w:eastAsia="Calibri" w:hAnsi="Times New Roman" w:cs="Times New Roman"/>
          <w:sz w:val="24"/>
          <w:szCs w:val="24"/>
        </w:rPr>
        <w:t>Vidzeme</w:t>
      </w:r>
      <w:r>
        <w:rPr>
          <w:rFonts w:ascii="Times New Roman" w:eastAsia="Calibri" w:hAnsi="Times New Roman" w:cs="Times New Roman"/>
          <w:sz w:val="24"/>
          <w:szCs w:val="24"/>
        </w:rPr>
        <w:t>s</w:t>
      </w:r>
      <w:r w:rsidRPr="00ED1816">
        <w:rPr>
          <w:rFonts w:ascii="Times New Roman" w:eastAsia="Calibri" w:hAnsi="Times New Roman" w:cs="Times New Roman"/>
          <w:sz w:val="24"/>
          <w:szCs w:val="24"/>
        </w:rPr>
        <w:t xml:space="preserve"> plānošanas reģions </w:t>
      </w:r>
      <w:r w:rsidR="00FE362A">
        <w:rPr>
          <w:rFonts w:ascii="Times New Roman" w:eastAsia="Calibri" w:hAnsi="Times New Roman" w:cs="Times New Roman"/>
          <w:sz w:val="24"/>
          <w:szCs w:val="24"/>
        </w:rPr>
        <w:t>projekta “Uzņēmējdarbība Vidzemē” ietvaros.</w:t>
      </w:r>
    </w:p>
    <w:p w14:paraId="2B71BC73" w14:textId="77777777" w:rsidR="00974DA6" w:rsidRPr="00ED1816" w:rsidRDefault="00974DA6" w:rsidP="00974DA6">
      <w:pPr>
        <w:autoSpaceDN w:val="0"/>
        <w:spacing w:after="0"/>
        <w:jc w:val="both"/>
        <w:textAlignment w:val="baseline"/>
        <w:rPr>
          <w:rFonts w:ascii="Times New Roman" w:eastAsia="Times New Roman" w:hAnsi="Times New Roman" w:cs="Times New Roman"/>
          <w:iCs/>
          <w:sz w:val="24"/>
          <w:szCs w:val="24"/>
          <w:lang w:eastAsia="lv-LV"/>
        </w:rPr>
      </w:pPr>
    </w:p>
    <w:p w14:paraId="4557606B" w14:textId="624DC1F6" w:rsidR="00974DA6" w:rsidRPr="00ED1816" w:rsidRDefault="0B8F88E6" w:rsidP="0B8F88E6">
      <w:pPr>
        <w:suppressAutoHyphens/>
        <w:autoSpaceDN w:val="0"/>
        <w:spacing w:after="0"/>
        <w:jc w:val="both"/>
        <w:textAlignment w:val="baseline"/>
        <w:rPr>
          <w:rFonts w:ascii="Times New Roman" w:eastAsia="Times New Roman" w:hAnsi="Times New Roman" w:cs="Times New Roman"/>
          <w:sz w:val="24"/>
          <w:szCs w:val="24"/>
          <w:lang w:eastAsia="lv-LV"/>
        </w:rPr>
      </w:pPr>
      <w:r w:rsidRPr="0B8F88E6">
        <w:rPr>
          <w:rFonts w:ascii="Times New Roman" w:eastAsia="Calibri" w:hAnsi="Times New Roman" w:cs="Times New Roman"/>
          <w:b/>
          <w:bCs/>
          <w:sz w:val="24"/>
          <w:szCs w:val="24"/>
        </w:rPr>
        <w:t xml:space="preserve">3. Konkursā pieejamā </w:t>
      </w:r>
      <w:r w:rsidR="008E4E73">
        <w:rPr>
          <w:rFonts w:ascii="Times New Roman" w:eastAsia="Calibri" w:hAnsi="Times New Roman" w:cs="Times New Roman"/>
          <w:b/>
          <w:bCs/>
          <w:sz w:val="24"/>
          <w:szCs w:val="24"/>
        </w:rPr>
        <w:t>atbalsta</w:t>
      </w:r>
      <w:r w:rsidRPr="0B8F88E6">
        <w:rPr>
          <w:rFonts w:ascii="Times New Roman" w:eastAsia="Calibri" w:hAnsi="Times New Roman" w:cs="Times New Roman"/>
          <w:b/>
          <w:bCs/>
          <w:sz w:val="24"/>
          <w:szCs w:val="24"/>
        </w:rPr>
        <w:t xml:space="preserve"> saņēmēji</w:t>
      </w:r>
      <w:r w:rsidRPr="0B8F88E6">
        <w:rPr>
          <w:rFonts w:ascii="Times New Roman" w:eastAsia="Calibri" w:hAnsi="Times New Roman" w:cs="Times New Roman"/>
          <w:sz w:val="24"/>
          <w:szCs w:val="24"/>
        </w:rPr>
        <w:t xml:space="preserve"> ir Vidzemes plānošanas reģiona pašvaldības.</w:t>
      </w:r>
    </w:p>
    <w:p w14:paraId="441ABE24" w14:textId="77777777" w:rsidR="00974DA6" w:rsidRPr="00ED1816" w:rsidRDefault="00974DA6" w:rsidP="00974DA6">
      <w:pPr>
        <w:suppressAutoHyphens/>
        <w:autoSpaceDN w:val="0"/>
        <w:spacing w:after="0"/>
        <w:textAlignment w:val="baseline"/>
        <w:rPr>
          <w:rFonts w:ascii="Times New Roman" w:eastAsia="Times New Roman" w:hAnsi="Times New Roman" w:cs="Times New Roman"/>
          <w:iCs/>
          <w:sz w:val="24"/>
          <w:szCs w:val="24"/>
          <w:lang w:eastAsia="lv-LV"/>
        </w:rPr>
      </w:pPr>
    </w:p>
    <w:p w14:paraId="50FD39AD"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b/>
          <w:iCs/>
          <w:sz w:val="24"/>
          <w:szCs w:val="24"/>
          <w:lang w:eastAsia="lv-LV"/>
        </w:rPr>
      </w:pPr>
      <w:r w:rsidRPr="00ED1816">
        <w:rPr>
          <w:rFonts w:ascii="Times New Roman" w:eastAsia="Times New Roman" w:hAnsi="Times New Roman" w:cs="Times New Roman"/>
          <w:b/>
          <w:iCs/>
          <w:sz w:val="24"/>
          <w:szCs w:val="24"/>
          <w:lang w:eastAsia="lv-LV"/>
        </w:rPr>
        <w:t>4. Nosacījumi dalībai Konkursā:</w:t>
      </w:r>
    </w:p>
    <w:p w14:paraId="1D9A9072" w14:textId="29BA5C44"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 xml:space="preserve">4.1. </w:t>
      </w:r>
      <w:r w:rsidR="00963186">
        <w:rPr>
          <w:rFonts w:ascii="Times New Roman" w:eastAsia="Times New Roman" w:hAnsi="Times New Roman" w:cs="Times New Roman"/>
          <w:iCs/>
          <w:sz w:val="24"/>
          <w:szCs w:val="24"/>
          <w:lang w:eastAsia="lv-LV"/>
        </w:rPr>
        <w:t xml:space="preserve">Konkursā piedalās </w:t>
      </w:r>
      <w:r w:rsidR="00AA5C9B">
        <w:rPr>
          <w:rFonts w:ascii="Times New Roman" w:eastAsia="Times New Roman" w:hAnsi="Times New Roman" w:cs="Times New Roman"/>
          <w:iCs/>
          <w:sz w:val="24"/>
          <w:szCs w:val="24"/>
          <w:lang w:eastAsia="lv-LV"/>
        </w:rPr>
        <w:t>pašvaldības, kuras</w:t>
      </w:r>
      <w:r w:rsidR="00870DE1">
        <w:rPr>
          <w:rFonts w:ascii="Times New Roman" w:eastAsia="Times New Roman" w:hAnsi="Times New Roman" w:cs="Times New Roman"/>
          <w:iCs/>
          <w:sz w:val="24"/>
          <w:szCs w:val="24"/>
          <w:lang w:eastAsia="lv-LV"/>
        </w:rPr>
        <w:t xml:space="preserve"> </w:t>
      </w:r>
      <w:r w:rsidR="2797937D" w:rsidRPr="12E04982">
        <w:rPr>
          <w:rFonts w:ascii="Times New Roman" w:eastAsia="Times New Roman" w:hAnsi="Times New Roman" w:cs="Times New Roman"/>
          <w:sz w:val="24"/>
          <w:szCs w:val="24"/>
          <w:lang w:eastAsia="lv-LV"/>
        </w:rPr>
        <w:t>ietilpst</w:t>
      </w:r>
      <w:r w:rsidR="00FE362A">
        <w:rPr>
          <w:rFonts w:ascii="Times New Roman" w:eastAsia="Times New Roman" w:hAnsi="Times New Roman" w:cs="Times New Roman"/>
          <w:iCs/>
          <w:sz w:val="24"/>
          <w:szCs w:val="24"/>
          <w:lang w:eastAsia="lv-LV"/>
        </w:rPr>
        <w:t xml:space="preserve"> Vidzemes plānošanas reģiona teritorijā</w:t>
      </w:r>
      <w:r w:rsidR="003819A3">
        <w:rPr>
          <w:rFonts w:ascii="Times New Roman" w:eastAsia="Times New Roman" w:hAnsi="Times New Roman" w:cs="Times New Roman"/>
          <w:iCs/>
          <w:sz w:val="24"/>
          <w:szCs w:val="24"/>
          <w:lang w:eastAsia="lv-LV"/>
        </w:rPr>
        <w:t>.</w:t>
      </w:r>
    </w:p>
    <w:p w14:paraId="4DA41CC9"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4.2. Katra pašvaldība var iesniegt vienu Konkursa dalībnieka pieteikumu.</w:t>
      </w:r>
    </w:p>
    <w:p w14:paraId="5E75EE34" w14:textId="77777777" w:rsidR="00974DA6" w:rsidRPr="00ED1816" w:rsidRDefault="00974DA6" w:rsidP="00974DA6">
      <w:pPr>
        <w:suppressAutoHyphens/>
        <w:autoSpaceDN w:val="0"/>
        <w:spacing w:after="0"/>
        <w:ind w:left="720"/>
        <w:jc w:val="both"/>
        <w:textAlignment w:val="baseline"/>
        <w:rPr>
          <w:rFonts w:ascii="Times New Roman" w:eastAsia="Times New Roman" w:hAnsi="Times New Roman" w:cs="Times New Roman"/>
          <w:iCs/>
          <w:sz w:val="24"/>
          <w:szCs w:val="24"/>
          <w:lang w:eastAsia="lv-LV"/>
        </w:rPr>
      </w:pPr>
    </w:p>
    <w:p w14:paraId="6D402298"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b/>
          <w:iCs/>
          <w:sz w:val="24"/>
          <w:szCs w:val="24"/>
          <w:lang w:eastAsia="lv-LV"/>
        </w:rPr>
        <w:t>5. Konkursa vērtēšanas komisija:</w:t>
      </w:r>
    </w:p>
    <w:p w14:paraId="3D6E2BF2" w14:textId="77777777" w:rsidR="005440B9" w:rsidRDefault="00974DA6" w:rsidP="005440B9">
      <w:pPr>
        <w:spacing w:after="0"/>
      </w:pPr>
      <w:r w:rsidRPr="00ED1816">
        <w:rPr>
          <w:rFonts w:ascii="Times New Roman" w:eastAsia="Times New Roman" w:hAnsi="Times New Roman" w:cs="Times New Roman"/>
          <w:iCs/>
          <w:sz w:val="24"/>
          <w:szCs w:val="24"/>
          <w:lang w:eastAsia="lv-LV"/>
        </w:rPr>
        <w:t xml:space="preserve">5.1. </w:t>
      </w:r>
      <w:r w:rsidR="005440B9">
        <w:rPr>
          <w:rFonts w:ascii="Times New Roman" w:hAnsi="Times New Roman" w:cs="Times New Roman"/>
          <w:sz w:val="24"/>
          <w:szCs w:val="24"/>
          <w:lang w:eastAsia="lv-LV"/>
        </w:rPr>
        <w:t xml:space="preserve">Vidzemes plānošanas </w:t>
      </w:r>
      <w:r w:rsidR="005440B9" w:rsidRPr="005440B9">
        <w:rPr>
          <w:rFonts w:ascii="Times New Roman" w:hAnsi="Times New Roman" w:cs="Times New Roman"/>
          <w:sz w:val="24"/>
          <w:szCs w:val="24"/>
          <w:lang w:eastAsia="lv-LV"/>
        </w:rPr>
        <w:t>reģiona Attīstības padome izveido</w:t>
      </w:r>
      <w:r w:rsidR="005440B9">
        <w:rPr>
          <w:rFonts w:ascii="Times New Roman" w:hAnsi="Times New Roman" w:cs="Times New Roman"/>
          <w:sz w:val="24"/>
          <w:szCs w:val="24"/>
          <w:lang w:eastAsia="lv-LV"/>
        </w:rPr>
        <w:t xml:space="preserve"> Konkursa vērtēšanas komisiju (turpmāk – Vērtēšanas komisija) triju Vērtēšanas komisijas locekļu sastāvā.</w:t>
      </w:r>
    </w:p>
    <w:p w14:paraId="33C09E6A" w14:textId="55A887CA" w:rsidR="00974DA6" w:rsidRPr="005440B9" w:rsidRDefault="00974DA6" w:rsidP="005440B9">
      <w:pPr>
        <w:spacing w:after="0"/>
      </w:pPr>
      <w:r w:rsidRPr="006A7FA0">
        <w:rPr>
          <w:rFonts w:ascii="Times New Roman" w:eastAsia="Times New Roman" w:hAnsi="Times New Roman" w:cs="Times New Roman"/>
          <w:iCs/>
          <w:sz w:val="24"/>
          <w:szCs w:val="24"/>
          <w:lang w:eastAsia="lv-LV"/>
        </w:rPr>
        <w:t>5.</w:t>
      </w:r>
      <w:r w:rsidR="18288A0D" w:rsidRPr="18288A0D">
        <w:rPr>
          <w:rFonts w:ascii="Times New Roman" w:eastAsia="Times New Roman" w:hAnsi="Times New Roman" w:cs="Times New Roman"/>
          <w:sz w:val="24"/>
          <w:szCs w:val="24"/>
          <w:lang w:eastAsia="lv-LV"/>
        </w:rPr>
        <w:t>2</w:t>
      </w:r>
      <w:r w:rsidRPr="006A7FA0">
        <w:rPr>
          <w:rFonts w:ascii="Times New Roman" w:eastAsia="Times New Roman" w:hAnsi="Times New Roman" w:cs="Times New Roman"/>
          <w:iCs/>
          <w:sz w:val="24"/>
          <w:szCs w:val="24"/>
          <w:lang w:eastAsia="lv-LV"/>
        </w:rPr>
        <w:t>.</w:t>
      </w:r>
      <w:r w:rsidRPr="006A7FA0">
        <w:t xml:space="preserve"> </w:t>
      </w:r>
      <w:r w:rsidRPr="006A7FA0">
        <w:rPr>
          <w:rFonts w:ascii="Times New Roman" w:eastAsia="Times New Roman" w:hAnsi="Times New Roman" w:cs="Times New Roman"/>
          <w:iCs/>
          <w:sz w:val="24"/>
          <w:szCs w:val="24"/>
          <w:lang w:eastAsia="lv-LV"/>
        </w:rPr>
        <w:t>Vērtēšanas komisiju vada Vērtēšanas komisijas priekšsēdētājs.</w:t>
      </w:r>
    </w:p>
    <w:p w14:paraId="7F8A1DFF" w14:textId="05D570BA" w:rsidR="00974DA6" w:rsidRPr="00ED1816" w:rsidRDefault="00974DA6" w:rsidP="005440B9">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5.</w:t>
      </w:r>
      <w:r w:rsidR="18288A0D" w:rsidRPr="18288A0D">
        <w:rPr>
          <w:rFonts w:ascii="Times New Roman" w:eastAsia="Times New Roman" w:hAnsi="Times New Roman" w:cs="Times New Roman"/>
          <w:sz w:val="24"/>
          <w:szCs w:val="24"/>
          <w:lang w:eastAsia="lv-LV"/>
        </w:rPr>
        <w:t>3</w:t>
      </w:r>
      <w:r w:rsidRPr="00ED1816">
        <w:rPr>
          <w:rFonts w:ascii="Times New Roman" w:eastAsia="Times New Roman" w:hAnsi="Times New Roman" w:cs="Times New Roman"/>
          <w:iCs/>
          <w:sz w:val="24"/>
          <w:szCs w:val="24"/>
          <w:lang w:eastAsia="lv-LV"/>
        </w:rPr>
        <w:t xml:space="preserve">. Ja konkursa pieteikumu vērtēšanas gaitā ir vienāds vērtējums vairākiem Konkursa dalībniekiem, izšķirošais vērtējums ir Vērtēšanas komisijas priekšsēdētājam. </w:t>
      </w:r>
    </w:p>
    <w:p w14:paraId="70ADC981"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p>
    <w:p w14:paraId="56183C18"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Calibri" w:hAnsi="Times New Roman" w:cs="Times New Roman"/>
          <w:b/>
          <w:sz w:val="24"/>
          <w:szCs w:val="24"/>
        </w:rPr>
        <w:t>6. Konkursa dalībnieku pieteikumu iesniegšanas un vērtēšanas pamatprincipi:</w:t>
      </w:r>
    </w:p>
    <w:p w14:paraId="7AC643A6" w14:textId="3280D513"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Calibri" w:hAnsi="Times New Roman" w:cs="Times New Roman"/>
          <w:sz w:val="24"/>
          <w:szCs w:val="24"/>
        </w:rPr>
        <w:t xml:space="preserve">6.1. Konkursa dalībnieki iesniedz pieteikumu dalībai Konkursā atbilstoši </w:t>
      </w:r>
      <w:r w:rsidR="73BC712B" w:rsidRPr="73BC712B">
        <w:rPr>
          <w:rFonts w:ascii="Times New Roman" w:eastAsia="Calibri" w:hAnsi="Times New Roman" w:cs="Times New Roman"/>
          <w:sz w:val="24"/>
          <w:szCs w:val="24"/>
        </w:rPr>
        <w:t>šī</w:t>
      </w:r>
      <w:r w:rsidRPr="00ED1816">
        <w:rPr>
          <w:rFonts w:ascii="Times New Roman" w:eastAsia="Calibri" w:hAnsi="Times New Roman" w:cs="Times New Roman"/>
          <w:sz w:val="24"/>
          <w:szCs w:val="24"/>
        </w:rPr>
        <w:t xml:space="preserve"> nolikuma 1. pielikumā </w:t>
      </w:r>
      <w:r w:rsidRPr="00ED1816">
        <w:rPr>
          <w:rFonts w:ascii="Times New Roman" w:eastAsia="Times New Roman" w:hAnsi="Times New Roman" w:cs="Times New Roman"/>
          <w:bCs/>
          <w:iCs/>
          <w:sz w:val="24"/>
          <w:szCs w:val="24"/>
          <w:lang w:eastAsia="lv-LV"/>
        </w:rPr>
        <w:t>“</w:t>
      </w:r>
      <w:proofErr w:type="spellStart"/>
      <w:r w:rsidR="00312614" w:rsidRPr="00312614">
        <w:rPr>
          <w:rFonts w:ascii="Times New Roman" w:eastAsia="Times New Roman" w:hAnsi="Times New Roman" w:cs="Times New Roman"/>
          <w:bCs/>
          <w:iCs/>
          <w:sz w:val="24"/>
          <w:szCs w:val="24"/>
          <w:lang w:eastAsia="lv-LV"/>
        </w:rPr>
        <w:t>Kopstrādes</w:t>
      </w:r>
      <w:proofErr w:type="spellEnd"/>
      <w:r w:rsidR="00312614" w:rsidRPr="00312614">
        <w:rPr>
          <w:rFonts w:ascii="Times New Roman" w:eastAsia="Times New Roman" w:hAnsi="Times New Roman" w:cs="Times New Roman"/>
          <w:bCs/>
          <w:iCs/>
          <w:sz w:val="24"/>
          <w:szCs w:val="24"/>
          <w:lang w:eastAsia="lv-LV"/>
        </w:rPr>
        <w:t xml:space="preserve"> telpu attīstība Vidzemes plānošanas reģionā</w:t>
      </w:r>
      <w:r w:rsidRPr="00ED1816">
        <w:rPr>
          <w:rFonts w:ascii="Times New Roman" w:eastAsia="Times New Roman" w:hAnsi="Times New Roman" w:cs="Times New Roman"/>
          <w:bCs/>
          <w:iCs/>
          <w:sz w:val="24"/>
          <w:szCs w:val="24"/>
          <w:lang w:eastAsia="lv-LV"/>
        </w:rPr>
        <w:t>”</w:t>
      </w:r>
      <w:r w:rsidRPr="00ED1816">
        <w:rPr>
          <w:rFonts w:ascii="Times New Roman" w:eastAsia="Times New Roman" w:hAnsi="Times New Roman" w:cs="Times New Roman"/>
          <w:b/>
          <w:iCs/>
          <w:sz w:val="24"/>
          <w:szCs w:val="24"/>
          <w:lang w:eastAsia="lv-LV"/>
        </w:rPr>
        <w:t xml:space="preserve"> </w:t>
      </w:r>
      <w:r w:rsidRPr="00ED1816">
        <w:rPr>
          <w:rFonts w:ascii="Times New Roman" w:eastAsia="Calibri" w:hAnsi="Times New Roman" w:cs="Times New Roman"/>
          <w:sz w:val="24"/>
          <w:szCs w:val="24"/>
        </w:rPr>
        <w:t xml:space="preserve">noteiktajai formai, </w:t>
      </w:r>
      <w:r w:rsidRPr="004A2BC4">
        <w:rPr>
          <w:rFonts w:ascii="Times New Roman" w:eastAsia="Calibri" w:hAnsi="Times New Roman" w:cs="Times New Roman"/>
          <w:sz w:val="24"/>
          <w:szCs w:val="24"/>
        </w:rPr>
        <w:t>nosūtot to elektroniski, parakstītu ar drošu elektronisko parakstu</w:t>
      </w:r>
      <w:r w:rsidRPr="00ED1816">
        <w:rPr>
          <w:rFonts w:ascii="Times New Roman" w:eastAsia="Calibri" w:hAnsi="Times New Roman" w:cs="Times New Roman"/>
          <w:sz w:val="24"/>
          <w:szCs w:val="24"/>
        </w:rPr>
        <w:t xml:space="preserve"> ar norādi “Konkursam “</w:t>
      </w:r>
      <w:proofErr w:type="spellStart"/>
      <w:r w:rsidR="00312614" w:rsidRPr="00312614">
        <w:rPr>
          <w:rFonts w:ascii="Times New Roman" w:eastAsia="Calibri" w:hAnsi="Times New Roman" w:cs="Times New Roman"/>
          <w:sz w:val="24"/>
          <w:szCs w:val="24"/>
        </w:rPr>
        <w:t>Kopstrādes</w:t>
      </w:r>
      <w:proofErr w:type="spellEnd"/>
      <w:r w:rsidR="00312614" w:rsidRPr="00312614">
        <w:rPr>
          <w:rFonts w:ascii="Times New Roman" w:eastAsia="Calibri" w:hAnsi="Times New Roman" w:cs="Times New Roman"/>
          <w:sz w:val="24"/>
          <w:szCs w:val="24"/>
        </w:rPr>
        <w:t xml:space="preserve"> telpu attīstība Vidzemes plānošanas reģionā</w:t>
      </w:r>
      <w:r w:rsidR="73BC712B" w:rsidRPr="73BC712B">
        <w:rPr>
          <w:rFonts w:ascii="Times New Roman" w:eastAsia="Calibri" w:hAnsi="Times New Roman" w:cs="Times New Roman"/>
          <w:sz w:val="24"/>
          <w:szCs w:val="24"/>
        </w:rPr>
        <w:t>””</w:t>
      </w:r>
      <w:r w:rsidRPr="00ED1816">
        <w:rPr>
          <w:rFonts w:ascii="Times New Roman" w:eastAsia="Calibri" w:hAnsi="Times New Roman" w:cs="Times New Roman"/>
          <w:sz w:val="24"/>
          <w:szCs w:val="24"/>
        </w:rPr>
        <w:t xml:space="preserve"> </w:t>
      </w:r>
      <w:r w:rsidRPr="00ED1816">
        <w:rPr>
          <w:rFonts w:ascii="Times New Roman" w:eastAsia="Times New Roman" w:hAnsi="Times New Roman" w:cs="Times New Roman"/>
          <w:iCs/>
          <w:sz w:val="24"/>
          <w:szCs w:val="24"/>
          <w:lang w:eastAsia="lv-LV"/>
        </w:rPr>
        <w:t>uz e-</w:t>
      </w:r>
      <w:r w:rsidRPr="00076487">
        <w:rPr>
          <w:rFonts w:ascii="Times New Roman" w:eastAsia="Times New Roman" w:hAnsi="Times New Roman" w:cs="Times New Roman"/>
          <w:iCs/>
          <w:sz w:val="24"/>
          <w:szCs w:val="24"/>
          <w:lang w:eastAsia="lv-LV"/>
        </w:rPr>
        <w:t xml:space="preserve">pastu </w:t>
      </w:r>
      <w:hyperlink r:id="rId10">
        <w:r w:rsidR="73BC712B" w:rsidRPr="73BC712B">
          <w:rPr>
            <w:rStyle w:val="Hyperlink"/>
            <w:rFonts w:ascii="Times New Roman" w:hAnsi="Times New Roman" w:cs="Times New Roman"/>
            <w:sz w:val="24"/>
            <w:szCs w:val="24"/>
          </w:rPr>
          <w:t>vidzeme@vidzeme.lv</w:t>
        </w:r>
      </w:hyperlink>
      <w:r>
        <w:t xml:space="preserve"> </w:t>
      </w:r>
      <w:r w:rsidR="001176A9" w:rsidRPr="73BC712B">
        <w:rPr>
          <w:rFonts w:ascii="Times New Roman" w:eastAsia="Times New Roman" w:hAnsi="Times New Roman" w:cs="Times New Roman"/>
          <w:sz w:val="24"/>
          <w:szCs w:val="24"/>
        </w:rPr>
        <w:t xml:space="preserve">līdz </w:t>
      </w:r>
      <w:r w:rsidRPr="00ED1816">
        <w:rPr>
          <w:rFonts w:ascii="Times New Roman" w:eastAsia="Times New Roman" w:hAnsi="Times New Roman" w:cs="Times New Roman"/>
          <w:iCs/>
          <w:sz w:val="24"/>
          <w:szCs w:val="24"/>
          <w:lang w:eastAsia="lv-LV"/>
        </w:rPr>
        <w:t>202</w:t>
      </w:r>
      <w:r w:rsidR="001176A9">
        <w:rPr>
          <w:rFonts w:ascii="Times New Roman" w:eastAsia="Times New Roman" w:hAnsi="Times New Roman" w:cs="Times New Roman"/>
          <w:iCs/>
          <w:sz w:val="24"/>
          <w:szCs w:val="24"/>
          <w:lang w:eastAsia="lv-LV"/>
        </w:rPr>
        <w:t>2</w:t>
      </w:r>
      <w:r w:rsidRPr="00ED1816">
        <w:rPr>
          <w:rFonts w:ascii="Times New Roman" w:eastAsia="Times New Roman" w:hAnsi="Times New Roman" w:cs="Times New Roman"/>
          <w:iCs/>
          <w:sz w:val="24"/>
          <w:szCs w:val="24"/>
          <w:lang w:eastAsia="lv-LV"/>
        </w:rPr>
        <w:t xml:space="preserve">.gada </w:t>
      </w:r>
      <w:r w:rsidR="00F02B7E" w:rsidRPr="00F02B7E">
        <w:rPr>
          <w:rFonts w:ascii="Times New Roman" w:eastAsia="Times New Roman" w:hAnsi="Times New Roman" w:cs="Times New Roman"/>
          <w:iCs/>
          <w:sz w:val="24"/>
          <w:szCs w:val="24"/>
          <w:lang w:eastAsia="lv-LV"/>
        </w:rPr>
        <w:t>29</w:t>
      </w:r>
      <w:r w:rsidRPr="00F02B7E">
        <w:rPr>
          <w:rFonts w:ascii="Times New Roman" w:eastAsia="Times New Roman" w:hAnsi="Times New Roman" w:cs="Times New Roman"/>
          <w:iCs/>
          <w:sz w:val="24"/>
          <w:szCs w:val="24"/>
          <w:lang w:eastAsia="lv-LV"/>
        </w:rPr>
        <w:t>.</w:t>
      </w:r>
      <w:r w:rsidR="00F02B7E" w:rsidRPr="00F02B7E">
        <w:rPr>
          <w:rFonts w:ascii="Times New Roman" w:eastAsia="Times New Roman" w:hAnsi="Times New Roman" w:cs="Times New Roman"/>
          <w:iCs/>
          <w:sz w:val="24"/>
          <w:szCs w:val="24"/>
          <w:lang w:eastAsia="lv-LV"/>
        </w:rPr>
        <w:t>jūlija</w:t>
      </w:r>
      <w:r w:rsidR="00F02B7E">
        <w:rPr>
          <w:rFonts w:ascii="Times New Roman" w:eastAsia="Times New Roman" w:hAnsi="Times New Roman" w:cs="Times New Roman"/>
          <w:iCs/>
          <w:sz w:val="24"/>
          <w:szCs w:val="24"/>
          <w:lang w:eastAsia="lv-LV"/>
        </w:rPr>
        <w:t xml:space="preserve"> </w:t>
      </w:r>
      <w:r w:rsidRPr="006A7FA0">
        <w:rPr>
          <w:rFonts w:ascii="Times New Roman" w:eastAsia="Times New Roman" w:hAnsi="Times New Roman" w:cs="Times New Roman"/>
          <w:iCs/>
          <w:sz w:val="24"/>
          <w:szCs w:val="24"/>
          <w:lang w:eastAsia="lv-LV"/>
        </w:rPr>
        <w:t>plkst. 17.00.</w:t>
      </w:r>
    </w:p>
    <w:p w14:paraId="231E3CD4" w14:textId="55ED711C" w:rsidR="00974DA6" w:rsidRDefault="00974DA6" w:rsidP="00974DA6">
      <w:pPr>
        <w:suppressAutoHyphens/>
        <w:autoSpaceDN w:val="0"/>
        <w:spacing w:after="0"/>
        <w:jc w:val="both"/>
        <w:textAlignment w:val="baseline"/>
        <w:rPr>
          <w:rFonts w:ascii="Times New Roman" w:eastAsia="Calibri" w:hAnsi="Times New Roman" w:cs="Times New Roman"/>
          <w:sz w:val="24"/>
          <w:szCs w:val="24"/>
        </w:rPr>
      </w:pPr>
      <w:r w:rsidRPr="00ED1816">
        <w:rPr>
          <w:rFonts w:ascii="Times New Roman" w:eastAsia="Times New Roman" w:hAnsi="Times New Roman" w:cs="Times New Roman"/>
          <w:iCs/>
          <w:sz w:val="24"/>
          <w:szCs w:val="24"/>
          <w:lang w:eastAsia="lv-LV"/>
        </w:rPr>
        <w:lastRenderedPageBreak/>
        <w:t xml:space="preserve">6.2. </w:t>
      </w:r>
      <w:r w:rsidRPr="00ED1816">
        <w:rPr>
          <w:rFonts w:ascii="Times New Roman" w:eastAsia="Calibri" w:hAnsi="Times New Roman" w:cs="Times New Roman"/>
          <w:sz w:val="24"/>
          <w:szCs w:val="24"/>
        </w:rPr>
        <w:t>Konkursa dalībnieku pieteikumos norādīto</w:t>
      </w:r>
      <w:r w:rsidR="00185327">
        <w:rPr>
          <w:rFonts w:ascii="Times New Roman" w:eastAsia="Calibri" w:hAnsi="Times New Roman" w:cs="Times New Roman"/>
          <w:sz w:val="24"/>
          <w:szCs w:val="24"/>
        </w:rPr>
        <w:t xml:space="preserve"> </w:t>
      </w:r>
      <w:proofErr w:type="spellStart"/>
      <w:r w:rsidR="00185327">
        <w:rPr>
          <w:rFonts w:ascii="Times New Roman" w:eastAsia="Calibri" w:hAnsi="Times New Roman" w:cs="Times New Roman"/>
          <w:sz w:val="24"/>
          <w:szCs w:val="24"/>
        </w:rPr>
        <w:t>kopstrādes</w:t>
      </w:r>
      <w:proofErr w:type="spellEnd"/>
      <w:r w:rsidR="00185327">
        <w:rPr>
          <w:rFonts w:ascii="Times New Roman" w:eastAsia="Calibri" w:hAnsi="Times New Roman" w:cs="Times New Roman"/>
          <w:sz w:val="24"/>
          <w:szCs w:val="24"/>
        </w:rPr>
        <w:t xml:space="preserve"> telpu attīstības plānus </w:t>
      </w:r>
      <w:r w:rsidRPr="00ED1816">
        <w:rPr>
          <w:rFonts w:ascii="Times New Roman" w:eastAsia="Calibri" w:hAnsi="Times New Roman" w:cs="Times New Roman"/>
          <w:sz w:val="24"/>
          <w:szCs w:val="24"/>
        </w:rPr>
        <w:t>vērtē Vērtēšanas komisija.</w:t>
      </w:r>
    </w:p>
    <w:p w14:paraId="11191CB0" w14:textId="17DAA58C" w:rsidR="00D033E3" w:rsidRPr="00AE2CA0" w:rsidRDefault="00D033E3" w:rsidP="00AE2CA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18288A0D" w:rsidRPr="18288A0D">
        <w:rPr>
          <w:rFonts w:ascii="Times New Roman" w:eastAsia="Calibri" w:hAnsi="Times New Roman" w:cs="Times New Roman"/>
          <w:sz w:val="24"/>
          <w:szCs w:val="24"/>
        </w:rPr>
        <w:t xml:space="preserve"> </w:t>
      </w:r>
      <w:r w:rsidRPr="00ED1816">
        <w:rPr>
          <w:rFonts w:ascii="Times New Roman" w:eastAsia="Calibri" w:hAnsi="Times New Roman" w:cs="Times New Roman"/>
          <w:sz w:val="24"/>
          <w:szCs w:val="24"/>
        </w:rPr>
        <w:t>Atbilstoši Konkursa pieteikumā norādītajai informācijai katram Konkursa dalībnieku pieteikumam Vērtēšanas komisija aprēķina rezultātu saskaņā ar Konkursa nolikuma 2. pielikumu “Konkursa pieteikumu vērtēšanas kritēriji”. Konkursa dalībnieku pieteikumus vērtē Konkursa kārtībā. Vērtēšanas komisija sarindo Konkursa dalībnieku pieteikumus iegūto rezultātu secībā.</w:t>
      </w:r>
    </w:p>
    <w:p w14:paraId="411439EC" w14:textId="31528871" w:rsidR="00974DA6" w:rsidRDefault="00974DA6" w:rsidP="00974DA6">
      <w:pPr>
        <w:suppressAutoHyphens/>
        <w:autoSpaceDN w:val="0"/>
        <w:spacing w:after="0"/>
        <w:jc w:val="both"/>
        <w:textAlignment w:val="baseline"/>
        <w:rPr>
          <w:rFonts w:ascii="Times New Roman" w:eastAsia="Calibri" w:hAnsi="Times New Roman" w:cs="Times New Roman"/>
          <w:sz w:val="24"/>
          <w:szCs w:val="24"/>
        </w:rPr>
      </w:pPr>
      <w:r w:rsidRPr="00122378">
        <w:rPr>
          <w:rFonts w:ascii="Times New Roman" w:eastAsia="Calibri" w:hAnsi="Times New Roman" w:cs="Times New Roman"/>
          <w:sz w:val="24"/>
          <w:szCs w:val="24"/>
        </w:rPr>
        <w:t>6.</w:t>
      </w:r>
      <w:r w:rsidR="003636BB">
        <w:rPr>
          <w:rFonts w:ascii="Times New Roman" w:eastAsia="Calibri" w:hAnsi="Times New Roman" w:cs="Times New Roman"/>
          <w:sz w:val="24"/>
          <w:szCs w:val="24"/>
        </w:rPr>
        <w:t>4</w:t>
      </w:r>
      <w:r w:rsidRPr="00122378">
        <w:rPr>
          <w:rFonts w:ascii="Times New Roman" w:eastAsia="Calibri" w:hAnsi="Times New Roman" w:cs="Times New Roman"/>
          <w:sz w:val="24"/>
          <w:szCs w:val="24"/>
        </w:rPr>
        <w:t xml:space="preserve">. </w:t>
      </w:r>
      <w:r w:rsidR="006267D7">
        <w:rPr>
          <w:rFonts w:ascii="Times New Roman" w:eastAsia="Calibri" w:hAnsi="Times New Roman" w:cs="Times New Roman"/>
          <w:sz w:val="24"/>
          <w:szCs w:val="24"/>
        </w:rPr>
        <w:t xml:space="preserve">Kopējais </w:t>
      </w:r>
      <w:r w:rsidRPr="00122378">
        <w:rPr>
          <w:rFonts w:ascii="Times New Roman" w:eastAsia="Calibri" w:hAnsi="Times New Roman" w:cs="Times New Roman"/>
          <w:sz w:val="24"/>
          <w:szCs w:val="24"/>
        </w:rPr>
        <w:t xml:space="preserve">Atbalsta apmērs vienai pašvaldībai ir ne vairāk kā </w:t>
      </w:r>
      <w:r w:rsidR="00147176" w:rsidRPr="00122378">
        <w:rPr>
          <w:rFonts w:ascii="Times New Roman" w:eastAsia="Calibri" w:hAnsi="Times New Roman" w:cs="Times New Roman"/>
          <w:sz w:val="24"/>
          <w:szCs w:val="24"/>
        </w:rPr>
        <w:t>25</w:t>
      </w:r>
      <w:r w:rsidRPr="00122378">
        <w:rPr>
          <w:rFonts w:ascii="Times New Roman" w:eastAsia="Calibri" w:hAnsi="Times New Roman" w:cs="Times New Roman"/>
          <w:sz w:val="24"/>
          <w:szCs w:val="24"/>
        </w:rPr>
        <w:t xml:space="preserve"> 000 </w:t>
      </w:r>
      <w:r w:rsidR="3F00DFB3" w:rsidRPr="12E04982">
        <w:rPr>
          <w:rFonts w:ascii="Times New Roman" w:eastAsia="Calibri" w:hAnsi="Times New Roman" w:cs="Times New Roman"/>
          <w:sz w:val="24"/>
          <w:szCs w:val="24"/>
        </w:rPr>
        <w:t>EUR</w:t>
      </w:r>
      <w:r w:rsidR="00C120FE" w:rsidRPr="12E04982">
        <w:rPr>
          <w:rFonts w:ascii="Times New Roman" w:eastAsia="Calibri" w:hAnsi="Times New Roman" w:cs="Times New Roman"/>
          <w:sz w:val="24"/>
          <w:szCs w:val="24"/>
        </w:rPr>
        <w:t xml:space="preserve">, </w:t>
      </w:r>
      <w:bookmarkStart w:id="2" w:name="_Hlk100824341"/>
      <w:r w:rsidR="00C120FE" w:rsidRPr="12E04982">
        <w:rPr>
          <w:rFonts w:ascii="Times New Roman" w:eastAsia="Calibri" w:hAnsi="Times New Roman" w:cs="Times New Roman"/>
          <w:sz w:val="24"/>
          <w:szCs w:val="24"/>
        </w:rPr>
        <w:t>t.sk.</w:t>
      </w:r>
      <w:r w:rsidR="3F00DFB3" w:rsidRPr="12E04982">
        <w:rPr>
          <w:rFonts w:ascii="Times New Roman" w:eastAsia="Calibri" w:hAnsi="Times New Roman" w:cs="Times New Roman"/>
          <w:sz w:val="24"/>
          <w:szCs w:val="24"/>
        </w:rPr>
        <w:t xml:space="preserve"> </w:t>
      </w:r>
      <w:r w:rsidR="00C120FE" w:rsidRPr="00882BA3">
        <w:rPr>
          <w:rFonts w:ascii="Times New Roman" w:eastAsia="Calibri" w:hAnsi="Times New Roman" w:cs="Times New Roman"/>
          <w:sz w:val="24"/>
          <w:szCs w:val="24"/>
        </w:rPr>
        <w:t>PVN</w:t>
      </w:r>
      <w:bookmarkEnd w:id="2"/>
      <w:r w:rsidRPr="00882BA3">
        <w:rPr>
          <w:rFonts w:ascii="Times New Roman" w:eastAsia="Calibri" w:hAnsi="Times New Roman" w:cs="Times New Roman"/>
          <w:sz w:val="24"/>
          <w:szCs w:val="24"/>
        </w:rPr>
        <w:t>.</w:t>
      </w:r>
      <w:r w:rsidR="00882BA3" w:rsidRPr="00882BA3">
        <w:rPr>
          <w:rFonts w:ascii="Times New Roman" w:eastAsia="Calibri" w:hAnsi="Times New Roman" w:cs="Times New Roman"/>
          <w:sz w:val="24"/>
          <w:szCs w:val="24"/>
        </w:rPr>
        <w:t xml:space="preserve"> </w:t>
      </w:r>
      <w:r w:rsidRPr="00882BA3">
        <w:rPr>
          <w:rFonts w:ascii="Times New Roman" w:eastAsia="Calibri" w:hAnsi="Times New Roman" w:cs="Times New Roman"/>
          <w:sz w:val="24"/>
          <w:szCs w:val="24"/>
        </w:rPr>
        <w:t>Atbalsts</w:t>
      </w:r>
      <w:r w:rsidRPr="00122378">
        <w:rPr>
          <w:rFonts w:ascii="Times New Roman" w:eastAsia="Calibri" w:hAnsi="Times New Roman" w:cs="Times New Roman"/>
          <w:sz w:val="24"/>
          <w:szCs w:val="24"/>
        </w:rPr>
        <w:t xml:space="preserve"> paredzēts </w:t>
      </w:r>
      <w:r w:rsidR="000A1B16">
        <w:rPr>
          <w:rFonts w:ascii="Times New Roman" w:eastAsia="Calibri" w:hAnsi="Times New Roman" w:cs="Times New Roman"/>
          <w:sz w:val="24"/>
          <w:szCs w:val="24"/>
        </w:rPr>
        <w:t xml:space="preserve">vismaz </w:t>
      </w:r>
      <w:r w:rsidR="00B413DE" w:rsidRPr="00122378">
        <w:rPr>
          <w:rFonts w:ascii="Times New Roman" w:eastAsia="Calibri" w:hAnsi="Times New Roman" w:cs="Times New Roman"/>
          <w:sz w:val="24"/>
          <w:szCs w:val="24"/>
        </w:rPr>
        <w:t>četrām</w:t>
      </w:r>
      <w:r w:rsidRPr="00122378">
        <w:rPr>
          <w:rFonts w:ascii="Times New Roman" w:eastAsia="Calibri" w:hAnsi="Times New Roman" w:cs="Times New Roman"/>
          <w:sz w:val="24"/>
          <w:szCs w:val="24"/>
        </w:rPr>
        <w:t xml:space="preserve"> pašvaldīb</w:t>
      </w:r>
      <w:r w:rsidR="00B413DE" w:rsidRPr="00122378">
        <w:rPr>
          <w:rFonts w:ascii="Times New Roman" w:eastAsia="Calibri" w:hAnsi="Times New Roman" w:cs="Times New Roman"/>
          <w:sz w:val="24"/>
          <w:szCs w:val="24"/>
        </w:rPr>
        <w:t>ām</w:t>
      </w:r>
      <w:r w:rsidRPr="00882BA3">
        <w:rPr>
          <w:rFonts w:ascii="Times New Roman" w:eastAsia="Calibri" w:hAnsi="Times New Roman" w:cs="Times New Roman"/>
          <w:sz w:val="24"/>
          <w:szCs w:val="24"/>
        </w:rPr>
        <w:t>.</w:t>
      </w:r>
      <w:r w:rsidR="006267D7" w:rsidRPr="00882BA3">
        <w:rPr>
          <w:rFonts w:ascii="Times New Roman" w:eastAsia="Calibri" w:hAnsi="Times New Roman" w:cs="Times New Roman"/>
          <w:sz w:val="24"/>
          <w:szCs w:val="24"/>
        </w:rPr>
        <w:t xml:space="preserve"> </w:t>
      </w:r>
      <w:r w:rsidRPr="00882BA3">
        <w:rPr>
          <w:rFonts w:ascii="Times New Roman" w:eastAsia="Calibri" w:hAnsi="Times New Roman" w:cs="Times New Roman"/>
          <w:sz w:val="24"/>
          <w:szCs w:val="24"/>
        </w:rPr>
        <w:t>Gadījumos,</w:t>
      </w:r>
      <w:r w:rsidRPr="00122378">
        <w:rPr>
          <w:rFonts w:ascii="Times New Roman" w:eastAsia="Calibri" w:hAnsi="Times New Roman" w:cs="Times New Roman"/>
          <w:sz w:val="24"/>
          <w:szCs w:val="24"/>
        </w:rPr>
        <w:t xml:space="preserve"> ja </w:t>
      </w:r>
      <w:r w:rsidR="00975E58">
        <w:rPr>
          <w:rFonts w:ascii="Times New Roman" w:eastAsia="Calibri" w:hAnsi="Times New Roman" w:cs="Times New Roman"/>
          <w:sz w:val="24"/>
          <w:szCs w:val="24"/>
        </w:rPr>
        <w:t xml:space="preserve">četras </w:t>
      </w:r>
      <w:r w:rsidRPr="00122378">
        <w:rPr>
          <w:rFonts w:ascii="Times New Roman" w:eastAsia="Calibri" w:hAnsi="Times New Roman" w:cs="Times New Roman"/>
          <w:sz w:val="24"/>
          <w:szCs w:val="24"/>
        </w:rPr>
        <w:t>pašvaldība</w:t>
      </w:r>
      <w:r w:rsidR="00975E58">
        <w:rPr>
          <w:rFonts w:ascii="Times New Roman" w:eastAsia="Calibri" w:hAnsi="Times New Roman" w:cs="Times New Roman"/>
          <w:sz w:val="24"/>
          <w:szCs w:val="24"/>
        </w:rPr>
        <w:t>s</w:t>
      </w:r>
      <w:r w:rsidRPr="00122378">
        <w:rPr>
          <w:rFonts w:ascii="Times New Roman" w:eastAsia="Calibri" w:hAnsi="Times New Roman" w:cs="Times New Roman"/>
          <w:sz w:val="24"/>
          <w:szCs w:val="24"/>
        </w:rPr>
        <w:t>, kura</w:t>
      </w:r>
      <w:r w:rsidR="00975E58">
        <w:rPr>
          <w:rFonts w:ascii="Times New Roman" w:eastAsia="Calibri" w:hAnsi="Times New Roman" w:cs="Times New Roman"/>
          <w:sz w:val="24"/>
          <w:szCs w:val="24"/>
        </w:rPr>
        <w:t>s</w:t>
      </w:r>
      <w:r w:rsidRPr="00122378">
        <w:rPr>
          <w:rFonts w:ascii="Times New Roman" w:eastAsia="Calibri" w:hAnsi="Times New Roman" w:cs="Times New Roman"/>
          <w:sz w:val="24"/>
          <w:szCs w:val="24"/>
        </w:rPr>
        <w:t xml:space="preserve"> iegūst vislielāko punktu skaitu, ir pieteiku</w:t>
      </w:r>
      <w:r w:rsidR="00975E58">
        <w:rPr>
          <w:rFonts w:ascii="Times New Roman" w:eastAsia="Calibri" w:hAnsi="Times New Roman" w:cs="Times New Roman"/>
          <w:sz w:val="24"/>
          <w:szCs w:val="24"/>
        </w:rPr>
        <w:t>šas</w:t>
      </w:r>
      <w:r w:rsidRPr="00122378">
        <w:rPr>
          <w:rFonts w:ascii="Times New Roman" w:eastAsia="Calibri" w:hAnsi="Times New Roman" w:cs="Times New Roman"/>
          <w:sz w:val="24"/>
          <w:szCs w:val="24"/>
        </w:rPr>
        <w:t xml:space="preserve"> aktivitātes uz mazāku </w:t>
      </w:r>
      <w:r w:rsidR="00964A4E">
        <w:rPr>
          <w:rFonts w:ascii="Times New Roman" w:eastAsia="Calibri" w:hAnsi="Times New Roman" w:cs="Times New Roman"/>
          <w:sz w:val="24"/>
          <w:szCs w:val="24"/>
        </w:rPr>
        <w:t>atbalstu</w:t>
      </w:r>
      <w:r w:rsidRPr="00122378">
        <w:rPr>
          <w:rFonts w:ascii="Times New Roman" w:eastAsia="Calibri" w:hAnsi="Times New Roman" w:cs="Times New Roman"/>
          <w:sz w:val="24"/>
          <w:szCs w:val="24"/>
        </w:rPr>
        <w:t xml:space="preserve"> kā </w:t>
      </w:r>
      <w:r w:rsidR="0073324D" w:rsidRPr="00122378">
        <w:rPr>
          <w:rFonts w:ascii="Times New Roman" w:eastAsia="Calibri" w:hAnsi="Times New Roman" w:cs="Times New Roman"/>
          <w:sz w:val="24"/>
          <w:szCs w:val="24"/>
        </w:rPr>
        <w:t>25</w:t>
      </w:r>
      <w:r w:rsidRPr="00122378">
        <w:rPr>
          <w:rFonts w:ascii="Times New Roman" w:eastAsia="Calibri" w:hAnsi="Times New Roman" w:cs="Times New Roman"/>
          <w:sz w:val="24"/>
          <w:szCs w:val="24"/>
        </w:rPr>
        <w:t> 000 EUR</w:t>
      </w:r>
      <w:r w:rsidR="00C120FE" w:rsidRPr="00C120FE">
        <w:t xml:space="preserve"> </w:t>
      </w:r>
      <w:r w:rsidR="00C120FE" w:rsidRPr="00C120FE">
        <w:rPr>
          <w:rFonts w:ascii="Times New Roman" w:eastAsia="Calibri" w:hAnsi="Times New Roman" w:cs="Times New Roman"/>
          <w:sz w:val="24"/>
          <w:szCs w:val="24"/>
        </w:rPr>
        <w:t>t.sk.</w:t>
      </w:r>
      <w:r w:rsidR="3F00DFB3" w:rsidRPr="12E04982">
        <w:rPr>
          <w:rFonts w:ascii="Times New Roman" w:eastAsia="Calibri" w:hAnsi="Times New Roman" w:cs="Times New Roman"/>
          <w:sz w:val="24"/>
          <w:szCs w:val="24"/>
        </w:rPr>
        <w:t xml:space="preserve"> </w:t>
      </w:r>
      <w:r w:rsidR="00C120FE" w:rsidRPr="00C120FE">
        <w:rPr>
          <w:rFonts w:ascii="Times New Roman" w:eastAsia="Calibri" w:hAnsi="Times New Roman" w:cs="Times New Roman"/>
          <w:sz w:val="24"/>
          <w:szCs w:val="24"/>
        </w:rPr>
        <w:t>PVN</w:t>
      </w:r>
      <w:r w:rsidR="0041364A">
        <w:rPr>
          <w:rFonts w:ascii="Times New Roman" w:eastAsia="Calibri" w:hAnsi="Times New Roman" w:cs="Times New Roman"/>
          <w:sz w:val="24"/>
          <w:szCs w:val="24"/>
        </w:rPr>
        <w:t xml:space="preserve"> </w:t>
      </w:r>
      <w:r w:rsidR="0041364A" w:rsidRPr="00CF1062">
        <w:rPr>
          <w:rFonts w:ascii="Times New Roman" w:eastAsia="Calibri" w:hAnsi="Times New Roman" w:cs="Times New Roman"/>
          <w:sz w:val="24"/>
          <w:szCs w:val="24"/>
        </w:rPr>
        <w:t>katra</w:t>
      </w:r>
      <w:r w:rsidRPr="00CF1062">
        <w:rPr>
          <w:rFonts w:ascii="Times New Roman" w:eastAsia="Calibri" w:hAnsi="Times New Roman" w:cs="Times New Roman"/>
          <w:sz w:val="24"/>
          <w:szCs w:val="24"/>
        </w:rPr>
        <w:t xml:space="preserve">, tad </w:t>
      </w:r>
      <w:r w:rsidR="00D960A0" w:rsidRPr="00CF1062">
        <w:rPr>
          <w:rFonts w:ascii="Times New Roman" w:eastAsia="Calibri" w:hAnsi="Times New Roman" w:cs="Times New Roman"/>
          <w:sz w:val="24"/>
          <w:szCs w:val="24"/>
        </w:rPr>
        <w:t>atbalstu</w:t>
      </w:r>
      <w:r w:rsidRPr="00CF1062">
        <w:rPr>
          <w:rFonts w:ascii="Times New Roman" w:eastAsia="Calibri" w:hAnsi="Times New Roman" w:cs="Times New Roman"/>
          <w:sz w:val="24"/>
          <w:szCs w:val="24"/>
        </w:rPr>
        <w:t xml:space="preserve"> </w:t>
      </w:r>
      <w:r w:rsidR="000E20F7" w:rsidRPr="00CF1062">
        <w:rPr>
          <w:rFonts w:ascii="Times New Roman" w:eastAsia="Calibri" w:hAnsi="Times New Roman" w:cs="Times New Roman"/>
          <w:sz w:val="24"/>
          <w:szCs w:val="24"/>
        </w:rPr>
        <w:t>secīgi nāk</w:t>
      </w:r>
      <w:r w:rsidR="00BA154A">
        <w:rPr>
          <w:rFonts w:ascii="Times New Roman" w:eastAsia="Calibri" w:hAnsi="Times New Roman" w:cs="Times New Roman"/>
          <w:sz w:val="24"/>
          <w:szCs w:val="24"/>
        </w:rPr>
        <w:t>am</w:t>
      </w:r>
      <w:r w:rsidR="000E20F7" w:rsidRPr="00CF1062">
        <w:rPr>
          <w:rFonts w:ascii="Times New Roman" w:eastAsia="Calibri" w:hAnsi="Times New Roman" w:cs="Times New Roman"/>
          <w:sz w:val="24"/>
          <w:szCs w:val="24"/>
        </w:rPr>
        <w:t xml:space="preserve">ajām </w:t>
      </w:r>
      <w:r w:rsidRPr="00CF1062">
        <w:rPr>
          <w:rFonts w:ascii="Times New Roman" w:eastAsia="Calibri" w:hAnsi="Times New Roman" w:cs="Times New Roman"/>
          <w:sz w:val="24"/>
          <w:szCs w:val="24"/>
        </w:rPr>
        <w:t>pašvaldībām</w:t>
      </w:r>
      <w:r w:rsidRPr="00122378">
        <w:rPr>
          <w:rFonts w:ascii="Times New Roman" w:eastAsia="Calibri" w:hAnsi="Times New Roman" w:cs="Times New Roman"/>
          <w:sz w:val="24"/>
          <w:szCs w:val="24"/>
        </w:rPr>
        <w:t xml:space="preserve"> nosaka atbilstoši plānošanas reģiona Vērtēšanas komisijas lēmumam, kuru fiksē Vērtēšanas komisijas protokolā.</w:t>
      </w:r>
      <w:r w:rsidR="3F00DFB3" w:rsidRPr="12E04982">
        <w:rPr>
          <w:rFonts w:ascii="Times New Roman" w:eastAsia="Calibri" w:hAnsi="Times New Roman" w:cs="Times New Roman"/>
          <w:sz w:val="24"/>
          <w:szCs w:val="24"/>
        </w:rPr>
        <w:t xml:space="preserve"> </w:t>
      </w:r>
    </w:p>
    <w:p w14:paraId="3BFC7853" w14:textId="20AAA73C" w:rsidR="003636BB" w:rsidRDefault="006267D7" w:rsidP="00974DA6">
      <w:pPr>
        <w:suppressAutoHyphens/>
        <w:autoSpaceDN w:val="0"/>
        <w:spacing w:after="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w:t>
      </w:r>
      <w:r w:rsidR="00645937">
        <w:rPr>
          <w:rFonts w:ascii="Times New Roman" w:eastAsia="Calibri" w:hAnsi="Times New Roman" w:cs="Times New Roman"/>
          <w:sz w:val="24"/>
          <w:szCs w:val="24"/>
        </w:rPr>
        <w:t>4</w:t>
      </w:r>
      <w:r>
        <w:rPr>
          <w:rFonts w:ascii="Times New Roman" w:eastAsia="Calibri" w:hAnsi="Times New Roman" w:cs="Times New Roman"/>
          <w:sz w:val="24"/>
          <w:szCs w:val="24"/>
        </w:rPr>
        <w:t>.</w:t>
      </w:r>
      <w:r w:rsidR="00645937">
        <w:rPr>
          <w:rFonts w:ascii="Times New Roman" w:eastAsia="Calibri" w:hAnsi="Times New Roman" w:cs="Times New Roman"/>
          <w:sz w:val="24"/>
          <w:szCs w:val="24"/>
        </w:rPr>
        <w:t>1.</w:t>
      </w:r>
      <w:r w:rsidR="001E3C9C">
        <w:rPr>
          <w:rFonts w:ascii="Times New Roman" w:eastAsia="Calibri" w:hAnsi="Times New Roman" w:cs="Times New Roman"/>
          <w:sz w:val="24"/>
          <w:szCs w:val="24"/>
        </w:rPr>
        <w:t xml:space="preserve">Atbalsta apmērs </w:t>
      </w:r>
      <w:r w:rsidR="00D4217F">
        <w:rPr>
          <w:rFonts w:ascii="Times New Roman" w:eastAsia="Calibri" w:hAnsi="Times New Roman" w:cs="Times New Roman"/>
          <w:sz w:val="24"/>
          <w:szCs w:val="24"/>
        </w:rPr>
        <w:t>tehnoloģisko</w:t>
      </w:r>
      <w:r w:rsidR="001E3C9C">
        <w:rPr>
          <w:rFonts w:ascii="Times New Roman" w:eastAsia="Calibri" w:hAnsi="Times New Roman" w:cs="Times New Roman"/>
          <w:sz w:val="24"/>
          <w:szCs w:val="24"/>
        </w:rPr>
        <w:t xml:space="preserve"> </w:t>
      </w:r>
      <w:r w:rsidR="008C765A">
        <w:rPr>
          <w:rFonts w:ascii="Times New Roman" w:eastAsia="Calibri" w:hAnsi="Times New Roman" w:cs="Times New Roman"/>
          <w:sz w:val="24"/>
          <w:szCs w:val="24"/>
        </w:rPr>
        <w:t xml:space="preserve">iekārtu un/vai </w:t>
      </w:r>
      <w:r w:rsidR="001E3C9C">
        <w:rPr>
          <w:rFonts w:ascii="Times New Roman" w:eastAsia="Calibri" w:hAnsi="Times New Roman" w:cs="Times New Roman"/>
          <w:sz w:val="24"/>
          <w:szCs w:val="24"/>
        </w:rPr>
        <w:t>aprīkojuma</w:t>
      </w:r>
      <w:r w:rsidR="008C765A">
        <w:rPr>
          <w:rFonts w:ascii="Times New Roman" w:eastAsia="Calibri" w:hAnsi="Times New Roman" w:cs="Times New Roman"/>
          <w:sz w:val="24"/>
          <w:szCs w:val="24"/>
        </w:rPr>
        <w:t xml:space="preserve"> iegādei</w:t>
      </w:r>
      <w:r w:rsidR="001E3C9C">
        <w:rPr>
          <w:rFonts w:ascii="Times New Roman" w:eastAsia="Calibri" w:hAnsi="Times New Roman" w:cs="Times New Roman"/>
          <w:sz w:val="24"/>
          <w:szCs w:val="24"/>
        </w:rPr>
        <w:t xml:space="preserve"> </w:t>
      </w:r>
      <w:r w:rsidR="001656BD">
        <w:rPr>
          <w:rFonts w:ascii="Times New Roman" w:eastAsia="Calibri" w:hAnsi="Times New Roman" w:cs="Times New Roman"/>
          <w:sz w:val="24"/>
          <w:szCs w:val="24"/>
        </w:rPr>
        <w:t xml:space="preserve">nedrīkst pārsniegt </w:t>
      </w:r>
      <w:r w:rsidR="73BC712B" w:rsidRPr="73BC712B">
        <w:rPr>
          <w:rFonts w:ascii="Times New Roman" w:eastAsia="Calibri" w:hAnsi="Times New Roman" w:cs="Times New Roman"/>
          <w:sz w:val="24"/>
          <w:szCs w:val="24"/>
        </w:rPr>
        <w:t>8 000</w:t>
      </w:r>
      <w:r w:rsidR="001656BD">
        <w:rPr>
          <w:rFonts w:ascii="Times New Roman" w:eastAsia="Calibri" w:hAnsi="Times New Roman" w:cs="Times New Roman"/>
          <w:sz w:val="24"/>
          <w:szCs w:val="24"/>
        </w:rPr>
        <w:t xml:space="preserve"> EUR</w:t>
      </w:r>
      <w:r w:rsidR="00C120FE" w:rsidRPr="00C120FE">
        <w:t xml:space="preserve"> </w:t>
      </w:r>
      <w:r w:rsidR="00C120FE" w:rsidRPr="00C120FE">
        <w:rPr>
          <w:rFonts w:ascii="Times New Roman" w:eastAsia="Calibri" w:hAnsi="Times New Roman" w:cs="Times New Roman"/>
          <w:sz w:val="24"/>
          <w:szCs w:val="24"/>
        </w:rPr>
        <w:t>t.sk.</w:t>
      </w:r>
      <w:r w:rsidR="73BC712B" w:rsidRPr="73BC712B">
        <w:rPr>
          <w:rFonts w:ascii="Times New Roman" w:eastAsia="Calibri" w:hAnsi="Times New Roman" w:cs="Times New Roman"/>
          <w:sz w:val="24"/>
          <w:szCs w:val="24"/>
        </w:rPr>
        <w:t xml:space="preserve"> </w:t>
      </w:r>
      <w:r w:rsidR="00C120FE" w:rsidRPr="00C120FE">
        <w:rPr>
          <w:rFonts w:ascii="Times New Roman" w:eastAsia="Calibri" w:hAnsi="Times New Roman" w:cs="Times New Roman"/>
          <w:sz w:val="24"/>
          <w:szCs w:val="24"/>
        </w:rPr>
        <w:t>PVN</w:t>
      </w:r>
      <w:r w:rsidR="001656BD">
        <w:rPr>
          <w:rFonts w:ascii="Times New Roman" w:eastAsia="Calibri" w:hAnsi="Times New Roman" w:cs="Times New Roman"/>
          <w:sz w:val="24"/>
          <w:szCs w:val="24"/>
        </w:rPr>
        <w:t>.</w:t>
      </w:r>
    </w:p>
    <w:p w14:paraId="3205FCFB" w14:textId="248023F5" w:rsidR="003636BB" w:rsidRDefault="003636BB"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645937">
        <w:rPr>
          <w:rFonts w:ascii="Times New Roman" w:eastAsia="Times New Roman" w:hAnsi="Times New Roman" w:cs="Times New Roman"/>
          <w:iCs/>
          <w:sz w:val="24"/>
          <w:szCs w:val="24"/>
          <w:lang w:eastAsia="lv-LV"/>
        </w:rPr>
        <w:t>4.2</w:t>
      </w:r>
      <w:r>
        <w:rPr>
          <w:rFonts w:ascii="Times New Roman" w:eastAsia="Times New Roman" w:hAnsi="Times New Roman" w:cs="Times New Roman"/>
          <w:iCs/>
          <w:sz w:val="24"/>
          <w:szCs w:val="24"/>
          <w:lang w:eastAsia="lv-LV"/>
        </w:rPr>
        <w:t>.</w:t>
      </w:r>
      <w:r w:rsidR="002469C8">
        <w:rPr>
          <w:rFonts w:ascii="Times New Roman" w:eastAsia="Times New Roman" w:hAnsi="Times New Roman" w:cs="Times New Roman"/>
          <w:iCs/>
          <w:sz w:val="24"/>
          <w:szCs w:val="24"/>
          <w:lang w:eastAsia="lv-LV"/>
        </w:rPr>
        <w:t xml:space="preserve"> Atbalsta apmērs atalgojuma nodrošināšanai </w:t>
      </w:r>
      <w:proofErr w:type="spellStart"/>
      <w:r w:rsidR="002469C8">
        <w:rPr>
          <w:rFonts w:ascii="Times New Roman" w:eastAsia="Times New Roman" w:hAnsi="Times New Roman" w:cs="Times New Roman"/>
          <w:iCs/>
          <w:sz w:val="24"/>
          <w:szCs w:val="24"/>
          <w:lang w:eastAsia="lv-LV"/>
        </w:rPr>
        <w:t>kopstrādes</w:t>
      </w:r>
      <w:proofErr w:type="spellEnd"/>
      <w:r w:rsidR="002469C8">
        <w:rPr>
          <w:rFonts w:ascii="Times New Roman" w:eastAsia="Times New Roman" w:hAnsi="Times New Roman" w:cs="Times New Roman"/>
          <w:iCs/>
          <w:sz w:val="24"/>
          <w:szCs w:val="24"/>
          <w:lang w:eastAsia="lv-LV"/>
        </w:rPr>
        <w:t xml:space="preserve"> telpu darbiniek</w:t>
      </w:r>
      <w:r w:rsidR="00C427FE">
        <w:rPr>
          <w:rFonts w:ascii="Times New Roman" w:eastAsia="Times New Roman" w:hAnsi="Times New Roman" w:cs="Times New Roman"/>
          <w:iCs/>
          <w:sz w:val="24"/>
          <w:szCs w:val="24"/>
          <w:lang w:eastAsia="lv-LV"/>
        </w:rPr>
        <w:t>am</w:t>
      </w:r>
      <w:r w:rsidR="002469C8">
        <w:rPr>
          <w:rFonts w:ascii="Times New Roman" w:eastAsia="Times New Roman" w:hAnsi="Times New Roman" w:cs="Times New Roman"/>
          <w:iCs/>
          <w:sz w:val="24"/>
          <w:szCs w:val="24"/>
          <w:lang w:eastAsia="lv-LV"/>
        </w:rPr>
        <w:t xml:space="preserve">, kas nodrošina </w:t>
      </w:r>
      <w:proofErr w:type="spellStart"/>
      <w:r w:rsidR="002469C8">
        <w:rPr>
          <w:rFonts w:ascii="Times New Roman" w:eastAsia="Times New Roman" w:hAnsi="Times New Roman" w:cs="Times New Roman"/>
          <w:iCs/>
          <w:sz w:val="24"/>
          <w:szCs w:val="24"/>
          <w:lang w:eastAsia="lv-LV"/>
        </w:rPr>
        <w:t>kopstrādes</w:t>
      </w:r>
      <w:proofErr w:type="spellEnd"/>
      <w:r w:rsidR="002469C8">
        <w:rPr>
          <w:rFonts w:ascii="Times New Roman" w:eastAsia="Times New Roman" w:hAnsi="Times New Roman" w:cs="Times New Roman"/>
          <w:iCs/>
          <w:sz w:val="24"/>
          <w:szCs w:val="24"/>
          <w:lang w:eastAsia="lv-LV"/>
        </w:rPr>
        <w:t xml:space="preserve"> telpas attīstību, nedrīkst pārsniegt</w:t>
      </w:r>
      <w:r w:rsidR="00340B8A">
        <w:rPr>
          <w:rFonts w:ascii="Times New Roman" w:eastAsia="Times New Roman" w:hAnsi="Times New Roman" w:cs="Times New Roman"/>
          <w:iCs/>
          <w:sz w:val="24"/>
          <w:szCs w:val="24"/>
          <w:lang w:eastAsia="lv-LV"/>
        </w:rPr>
        <w:t xml:space="preserve"> </w:t>
      </w:r>
      <w:r w:rsidR="1AAD8028" w:rsidRPr="12E04982">
        <w:rPr>
          <w:rFonts w:ascii="Times New Roman" w:eastAsia="Times New Roman" w:hAnsi="Times New Roman" w:cs="Times New Roman"/>
          <w:sz w:val="24"/>
          <w:szCs w:val="24"/>
          <w:lang w:eastAsia="lv-LV"/>
        </w:rPr>
        <w:t>14 000</w:t>
      </w:r>
      <w:r w:rsidR="00C120FE">
        <w:rPr>
          <w:rFonts w:ascii="Times New Roman" w:eastAsia="Times New Roman" w:hAnsi="Times New Roman" w:cs="Times New Roman"/>
          <w:iCs/>
          <w:sz w:val="24"/>
          <w:szCs w:val="24"/>
          <w:lang w:eastAsia="lv-LV"/>
        </w:rPr>
        <w:t xml:space="preserve"> EUR, t.sk. visi </w:t>
      </w:r>
      <w:r w:rsidR="1AAD8028" w:rsidRPr="12E04982">
        <w:rPr>
          <w:rFonts w:ascii="Times New Roman" w:eastAsia="Times New Roman" w:hAnsi="Times New Roman" w:cs="Times New Roman"/>
          <w:sz w:val="24"/>
          <w:szCs w:val="24"/>
          <w:lang w:eastAsia="lv-LV"/>
        </w:rPr>
        <w:t>Latvijas Republikā</w:t>
      </w:r>
      <w:r w:rsidR="00C120FE">
        <w:rPr>
          <w:rFonts w:ascii="Times New Roman" w:eastAsia="Times New Roman" w:hAnsi="Times New Roman" w:cs="Times New Roman"/>
          <w:iCs/>
          <w:sz w:val="24"/>
          <w:szCs w:val="24"/>
          <w:lang w:eastAsia="lv-LV"/>
        </w:rPr>
        <w:t xml:space="preserve"> </w:t>
      </w:r>
      <w:r w:rsidR="1AAD8028" w:rsidRPr="12E04982">
        <w:rPr>
          <w:rFonts w:ascii="Times New Roman" w:eastAsia="Times New Roman" w:hAnsi="Times New Roman" w:cs="Times New Roman"/>
          <w:sz w:val="24"/>
          <w:szCs w:val="24"/>
          <w:lang w:eastAsia="lv-LV"/>
        </w:rPr>
        <w:t xml:space="preserve">normatīvajos aktos </w:t>
      </w:r>
      <w:r w:rsidR="00C120FE">
        <w:rPr>
          <w:rFonts w:ascii="Times New Roman" w:eastAsia="Times New Roman" w:hAnsi="Times New Roman" w:cs="Times New Roman"/>
          <w:iCs/>
          <w:sz w:val="24"/>
          <w:szCs w:val="24"/>
          <w:lang w:eastAsia="lv-LV"/>
        </w:rPr>
        <w:t>noteiktie nodokļi.</w:t>
      </w:r>
      <w:r w:rsidR="00C634D9">
        <w:rPr>
          <w:rFonts w:ascii="Times New Roman" w:eastAsia="Times New Roman" w:hAnsi="Times New Roman" w:cs="Times New Roman"/>
          <w:iCs/>
          <w:sz w:val="24"/>
          <w:szCs w:val="24"/>
          <w:lang w:eastAsia="lv-LV"/>
        </w:rPr>
        <w:t xml:space="preserve"> Plānotais darba līgum</w:t>
      </w:r>
      <w:r w:rsidR="00C427FE">
        <w:rPr>
          <w:rFonts w:ascii="Times New Roman" w:eastAsia="Times New Roman" w:hAnsi="Times New Roman" w:cs="Times New Roman"/>
          <w:iCs/>
          <w:sz w:val="24"/>
          <w:szCs w:val="24"/>
          <w:lang w:eastAsia="lv-LV"/>
        </w:rPr>
        <w:t>a</w:t>
      </w:r>
      <w:r w:rsidR="00C634D9">
        <w:rPr>
          <w:rFonts w:ascii="Times New Roman" w:eastAsia="Times New Roman" w:hAnsi="Times New Roman" w:cs="Times New Roman"/>
          <w:iCs/>
          <w:sz w:val="24"/>
          <w:szCs w:val="24"/>
          <w:lang w:eastAsia="lv-LV"/>
        </w:rPr>
        <w:t xml:space="preserve"> termiņš nedrīkst pārsniegt 20</w:t>
      </w:r>
      <w:r w:rsidR="00D24A13">
        <w:rPr>
          <w:rFonts w:ascii="Times New Roman" w:eastAsia="Times New Roman" w:hAnsi="Times New Roman" w:cs="Times New Roman"/>
          <w:iCs/>
          <w:sz w:val="24"/>
          <w:szCs w:val="24"/>
          <w:lang w:eastAsia="lv-LV"/>
        </w:rPr>
        <w:t>24. gada 31. martu.</w:t>
      </w:r>
    </w:p>
    <w:p w14:paraId="4A2C929F" w14:textId="2E0247A5" w:rsidR="009A7F20" w:rsidRDefault="009A7F20" w:rsidP="00974DA6">
      <w:pPr>
        <w:suppressAutoHyphens/>
        <w:autoSpaceDN w:val="0"/>
        <w:spacing w:after="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6.</w:t>
      </w:r>
      <w:r w:rsidR="00645937">
        <w:rPr>
          <w:rFonts w:ascii="Times New Roman" w:eastAsia="Times New Roman" w:hAnsi="Times New Roman" w:cs="Times New Roman"/>
          <w:iCs/>
          <w:sz w:val="24"/>
          <w:szCs w:val="24"/>
          <w:lang w:eastAsia="lv-LV"/>
        </w:rPr>
        <w:t>4.3</w:t>
      </w:r>
      <w:r>
        <w:rPr>
          <w:rFonts w:ascii="Times New Roman" w:eastAsia="Times New Roman" w:hAnsi="Times New Roman" w:cs="Times New Roman"/>
          <w:iCs/>
          <w:sz w:val="24"/>
          <w:szCs w:val="24"/>
          <w:lang w:eastAsia="lv-LV"/>
        </w:rPr>
        <w:t>.</w:t>
      </w:r>
      <w:r w:rsidR="18288A0D" w:rsidRPr="18288A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Cs/>
          <w:sz w:val="24"/>
          <w:szCs w:val="24"/>
          <w:lang w:eastAsia="lv-LV"/>
        </w:rPr>
        <w:t xml:space="preserve">Atbalsta apmērs biroja aprīkojumam nedrīkst pārsniegt </w:t>
      </w:r>
      <w:r w:rsidR="18288A0D" w:rsidRPr="18288A0D">
        <w:rPr>
          <w:rFonts w:ascii="Times New Roman" w:eastAsia="Times New Roman" w:hAnsi="Times New Roman" w:cs="Times New Roman"/>
          <w:sz w:val="24"/>
          <w:szCs w:val="24"/>
          <w:lang w:eastAsia="lv-LV"/>
        </w:rPr>
        <w:t>3 000</w:t>
      </w:r>
      <w:r>
        <w:rPr>
          <w:rFonts w:ascii="Times New Roman" w:eastAsia="Times New Roman" w:hAnsi="Times New Roman" w:cs="Times New Roman"/>
          <w:iCs/>
          <w:sz w:val="24"/>
          <w:szCs w:val="24"/>
          <w:lang w:eastAsia="lv-LV"/>
        </w:rPr>
        <w:t xml:space="preserve"> EUR, t.sk. PVN</w:t>
      </w:r>
      <w:r w:rsidR="18288A0D" w:rsidRPr="18288A0D">
        <w:rPr>
          <w:rFonts w:ascii="Times New Roman" w:eastAsia="Times New Roman" w:hAnsi="Times New Roman" w:cs="Times New Roman"/>
          <w:sz w:val="24"/>
          <w:szCs w:val="24"/>
          <w:lang w:eastAsia="lv-LV"/>
        </w:rPr>
        <w:t>.</w:t>
      </w:r>
    </w:p>
    <w:p w14:paraId="567B8F50" w14:textId="01526F46" w:rsidR="005454EC" w:rsidRPr="00ED1816" w:rsidRDefault="00624551"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6.5. </w:t>
      </w:r>
      <w:r w:rsidR="0007709A">
        <w:rPr>
          <w:rFonts w:ascii="Times New Roman" w:hAnsi="Times New Roman" w:cs="Times New Roman"/>
          <w:sz w:val="24"/>
          <w:szCs w:val="24"/>
          <w:lang w:eastAsia="lv-LV"/>
        </w:rPr>
        <w:t xml:space="preserve">Atbalsta apmērs </w:t>
      </w:r>
      <w:r w:rsidR="0007709A">
        <w:rPr>
          <w:rFonts w:ascii="Times New Roman" w:hAnsi="Times New Roman" w:cs="Times New Roman"/>
          <w:sz w:val="24"/>
          <w:szCs w:val="24"/>
        </w:rPr>
        <w:t xml:space="preserve">tehnoloģisko iekārtu un/vai aprīkojuma iegādei, kā arī </w:t>
      </w:r>
      <w:r w:rsidR="0007709A">
        <w:rPr>
          <w:rFonts w:ascii="Times New Roman" w:hAnsi="Times New Roman" w:cs="Times New Roman"/>
          <w:sz w:val="24"/>
          <w:szCs w:val="24"/>
          <w:lang w:eastAsia="lv-LV"/>
        </w:rPr>
        <w:t>biroja aprīkojumam var tikt koriģēts, ņemot vērā Vidzemes plānošanas reģiona veiktā iepirkuma rezultātus</w:t>
      </w:r>
      <w:r w:rsidR="004A11EE">
        <w:rPr>
          <w:rFonts w:ascii="Times New Roman" w:hAnsi="Times New Roman" w:cs="Times New Roman"/>
          <w:sz w:val="24"/>
          <w:szCs w:val="24"/>
          <w:lang w:eastAsia="lv-LV"/>
        </w:rPr>
        <w:t xml:space="preserve"> un projektā “Uzņēmējdarbība Vidzemē” pieejamo finanšu apjomu.</w:t>
      </w:r>
    </w:p>
    <w:p w14:paraId="3FFEF351" w14:textId="1BE958D1" w:rsidR="00974DA6" w:rsidRPr="00ED1816" w:rsidRDefault="00974DA6" w:rsidP="00974DA6">
      <w:pPr>
        <w:suppressAutoHyphens/>
        <w:autoSpaceDN w:val="0"/>
        <w:spacing w:after="0"/>
        <w:jc w:val="both"/>
        <w:textAlignment w:val="baseline"/>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624551">
        <w:rPr>
          <w:rFonts w:ascii="Times New Roman" w:eastAsia="Calibri" w:hAnsi="Times New Roman" w:cs="Times New Roman"/>
          <w:sz w:val="24"/>
          <w:szCs w:val="24"/>
        </w:rPr>
        <w:t>6</w:t>
      </w:r>
      <w:r w:rsidRPr="00ED1816">
        <w:rPr>
          <w:rFonts w:ascii="Times New Roman" w:eastAsia="Calibri" w:hAnsi="Times New Roman" w:cs="Times New Roman"/>
          <w:sz w:val="24"/>
          <w:szCs w:val="24"/>
        </w:rPr>
        <w:t>. Vērtēšanas komisija Konkursa dalībnieka pieteikumu nevērtē, ja tas nav iesniegts atbilstoši šajā nolikumā minētajām prasībām.</w:t>
      </w:r>
    </w:p>
    <w:p w14:paraId="6F130D73" w14:textId="5A3CF324" w:rsidR="00974DA6" w:rsidRPr="00ED1816" w:rsidRDefault="00974DA6" w:rsidP="00974DA6">
      <w:pPr>
        <w:spacing w:after="0"/>
        <w:jc w:val="both"/>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624551">
        <w:rPr>
          <w:rFonts w:ascii="Times New Roman" w:eastAsia="Calibri" w:hAnsi="Times New Roman" w:cs="Times New Roman"/>
          <w:sz w:val="24"/>
          <w:szCs w:val="24"/>
        </w:rPr>
        <w:t>7</w:t>
      </w:r>
      <w:r w:rsidRPr="00ED1816">
        <w:rPr>
          <w:rFonts w:ascii="Times New Roman" w:eastAsia="Calibri" w:hAnsi="Times New Roman" w:cs="Times New Roman"/>
          <w:sz w:val="24"/>
          <w:szCs w:val="24"/>
        </w:rPr>
        <w:t>. Vērtēšanas komisijai ir tiesības samazināt Konkursa dalībnieka pieprasīto Atbalsta apmēru, ja kāda Konkursa dalībnieka pieteikumā norādītā aktivitāte</w:t>
      </w:r>
      <w:r w:rsidR="00B11C38">
        <w:rPr>
          <w:rFonts w:ascii="Times New Roman" w:eastAsia="Calibri" w:hAnsi="Times New Roman" w:cs="Times New Roman"/>
          <w:sz w:val="24"/>
          <w:szCs w:val="24"/>
        </w:rPr>
        <w:t xml:space="preserve"> </w:t>
      </w:r>
      <w:r w:rsidR="00B2627F">
        <w:rPr>
          <w:rFonts w:ascii="Times New Roman" w:eastAsia="Calibri" w:hAnsi="Times New Roman" w:cs="Times New Roman"/>
          <w:sz w:val="24"/>
          <w:szCs w:val="24"/>
        </w:rPr>
        <w:t xml:space="preserve">neatbilst </w:t>
      </w:r>
      <w:r w:rsidR="006D0D13">
        <w:rPr>
          <w:rFonts w:ascii="Times New Roman" w:eastAsia="Calibri" w:hAnsi="Times New Roman" w:cs="Times New Roman"/>
          <w:sz w:val="24"/>
          <w:szCs w:val="24"/>
        </w:rPr>
        <w:t xml:space="preserve">konkursa mērķim </w:t>
      </w:r>
      <w:r w:rsidRPr="00ED1816">
        <w:rPr>
          <w:rFonts w:ascii="Times New Roman" w:eastAsia="Calibri" w:hAnsi="Times New Roman" w:cs="Times New Roman"/>
          <w:sz w:val="24"/>
          <w:szCs w:val="24"/>
        </w:rPr>
        <w:t xml:space="preserve">vai izdevumu pozīcijas nav attiecināmas saskaņā ar  Konkursa nolikumu. </w:t>
      </w:r>
    </w:p>
    <w:p w14:paraId="64FC326A" w14:textId="77777777" w:rsidR="00974DA6" w:rsidRPr="00ED1816" w:rsidRDefault="00974DA6" w:rsidP="00974DA6">
      <w:pPr>
        <w:suppressAutoHyphens/>
        <w:autoSpaceDN w:val="0"/>
        <w:spacing w:after="0"/>
        <w:jc w:val="both"/>
        <w:textAlignment w:val="baseline"/>
        <w:rPr>
          <w:rFonts w:ascii="Times New Roman" w:eastAsia="Calibri" w:hAnsi="Times New Roman" w:cs="Times New Roman"/>
          <w:sz w:val="24"/>
          <w:szCs w:val="24"/>
        </w:rPr>
      </w:pPr>
    </w:p>
    <w:p w14:paraId="3A26F449" w14:textId="7AA60961" w:rsidR="00974DA6" w:rsidRPr="00ED1816" w:rsidRDefault="00974DA6" w:rsidP="00974DA6">
      <w:pPr>
        <w:suppressAutoHyphens/>
        <w:autoSpaceDN w:val="0"/>
        <w:spacing w:after="0"/>
        <w:jc w:val="both"/>
        <w:textAlignment w:val="baseline"/>
        <w:rPr>
          <w:rFonts w:ascii="Times New Roman" w:eastAsia="Calibri" w:hAnsi="Times New Roman" w:cs="Times New Roman"/>
          <w:sz w:val="24"/>
          <w:szCs w:val="24"/>
        </w:rPr>
      </w:pPr>
      <w:r w:rsidRPr="00ED1816">
        <w:rPr>
          <w:rFonts w:ascii="Times New Roman" w:eastAsia="Calibri" w:hAnsi="Times New Roman" w:cs="Times New Roman"/>
          <w:b/>
          <w:sz w:val="24"/>
          <w:szCs w:val="24"/>
        </w:rPr>
        <w:t xml:space="preserve">7. Konkursa ietvaros </w:t>
      </w:r>
      <w:r w:rsidR="00957BB2">
        <w:rPr>
          <w:rFonts w:ascii="Times New Roman" w:eastAsia="Calibri" w:hAnsi="Times New Roman" w:cs="Times New Roman"/>
          <w:b/>
          <w:sz w:val="24"/>
          <w:szCs w:val="24"/>
        </w:rPr>
        <w:t>tiks atbalstītas</w:t>
      </w:r>
      <w:r w:rsidRPr="00ED1816">
        <w:rPr>
          <w:rFonts w:ascii="Times New Roman" w:eastAsia="Calibri" w:hAnsi="Times New Roman" w:cs="Times New Roman"/>
          <w:b/>
          <w:sz w:val="24"/>
          <w:szCs w:val="24"/>
        </w:rPr>
        <w:t xml:space="preserve"> sekojošas aktivitātes (attiecināmās izmaksas):</w:t>
      </w:r>
    </w:p>
    <w:p w14:paraId="03765DF4" w14:textId="3B997E87" w:rsidR="00974DA6" w:rsidRPr="00ED1816" w:rsidRDefault="0B8F88E6" w:rsidP="0B8F88E6">
      <w:pPr>
        <w:pStyle w:val="NormalWeb"/>
        <w:shd w:val="clear" w:color="auto" w:fill="FFFFFF" w:themeFill="background1"/>
        <w:spacing w:before="0" w:beforeAutospacing="0" w:after="0" w:afterAutospacing="0"/>
        <w:jc w:val="both"/>
      </w:pPr>
      <w:r>
        <w:t xml:space="preserve">7.1. </w:t>
      </w:r>
      <w:r w:rsidR="00EE0A44">
        <w:t>Atbalsts</w:t>
      </w:r>
      <w:r>
        <w:t xml:space="preserve"> jau esošam vai plānotam </w:t>
      </w:r>
      <w:proofErr w:type="spellStart"/>
      <w:r>
        <w:t>kopstrādes</w:t>
      </w:r>
      <w:proofErr w:type="spellEnd"/>
      <w:r>
        <w:t xml:space="preserve"> telpas speciālistam, kas nodrošina </w:t>
      </w:r>
      <w:proofErr w:type="spellStart"/>
      <w:r>
        <w:t>kopstrādes</w:t>
      </w:r>
      <w:proofErr w:type="spellEnd"/>
      <w:r>
        <w:t xml:space="preserve"> telpas darbību un attīstību:</w:t>
      </w:r>
    </w:p>
    <w:p w14:paraId="45974294" w14:textId="316762D5" w:rsidR="00F75E21" w:rsidRDefault="00974DA6" w:rsidP="00234871">
      <w:pPr>
        <w:pStyle w:val="NormalWeb"/>
        <w:numPr>
          <w:ilvl w:val="2"/>
          <w:numId w:val="1"/>
        </w:numPr>
        <w:shd w:val="clear" w:color="auto" w:fill="FFFFFF" w:themeFill="background1"/>
        <w:spacing w:before="0" w:beforeAutospacing="0" w:after="0" w:afterAutospacing="0"/>
        <w:ind w:left="1276" w:hanging="709"/>
        <w:jc w:val="both"/>
      </w:pPr>
      <w:r w:rsidRPr="00ED1816">
        <w:t>Darba vietas ierīkošana</w:t>
      </w:r>
      <w:r>
        <w:t>,</w:t>
      </w:r>
      <w:r w:rsidRPr="00ED1816">
        <w:t xml:space="preserve"> aprīkojums (datortehnika, mēbeles</w:t>
      </w:r>
      <w:r w:rsidR="73BC712B">
        <w:t>);</w:t>
      </w:r>
    </w:p>
    <w:p w14:paraId="38F183E9" w14:textId="541531F6" w:rsidR="00A94745" w:rsidRPr="00ED1816" w:rsidRDefault="006C4D28" w:rsidP="00234871">
      <w:pPr>
        <w:pStyle w:val="NormalWeb"/>
        <w:numPr>
          <w:ilvl w:val="2"/>
          <w:numId w:val="1"/>
        </w:numPr>
        <w:shd w:val="clear" w:color="auto" w:fill="FFFFFF" w:themeFill="background1"/>
        <w:spacing w:before="0" w:beforeAutospacing="0" w:after="0" w:afterAutospacing="0"/>
        <w:ind w:left="1276" w:hanging="709"/>
        <w:jc w:val="both"/>
      </w:pPr>
      <w:r>
        <w:t>Atalgojums.</w:t>
      </w:r>
      <w:r w:rsidR="00234871">
        <w:t xml:space="preserve"> </w:t>
      </w:r>
      <w:r w:rsidR="00234871" w:rsidRPr="00234871">
        <w:rPr>
          <w:color w:val="000000"/>
        </w:rPr>
        <w:t xml:space="preserve">Stundas likme 10,07 </w:t>
      </w:r>
      <w:proofErr w:type="spellStart"/>
      <w:r w:rsidR="00234871" w:rsidRPr="00234871">
        <w:rPr>
          <w:color w:val="000000"/>
        </w:rPr>
        <w:t>eur</w:t>
      </w:r>
      <w:proofErr w:type="spellEnd"/>
      <w:r w:rsidR="00234871" w:rsidRPr="00234871">
        <w:rPr>
          <w:color w:val="000000"/>
        </w:rPr>
        <w:t xml:space="preserve"> (neieskaitot DD VSAOI) atbilstoši VPR darba samaksas nolikumam.</w:t>
      </w:r>
    </w:p>
    <w:p w14:paraId="56A54772" w14:textId="7CC782E1" w:rsidR="00974DA6" w:rsidRDefault="00974DA6" w:rsidP="73BC712B">
      <w:pPr>
        <w:pStyle w:val="NormalWeb"/>
        <w:shd w:val="clear" w:color="auto" w:fill="FFFFFF" w:themeFill="background1"/>
        <w:spacing w:before="0" w:beforeAutospacing="0" w:after="0" w:afterAutospacing="0"/>
        <w:jc w:val="both"/>
        <w:rPr>
          <w:rFonts w:eastAsia="Calibri"/>
        </w:rPr>
      </w:pPr>
      <w:r w:rsidRPr="00ED1816">
        <w:t>7.</w:t>
      </w:r>
      <w:r w:rsidR="006C4D28">
        <w:t>2</w:t>
      </w:r>
      <w:r w:rsidRPr="00ED1816">
        <w:t xml:space="preserve">. </w:t>
      </w:r>
      <w:r w:rsidR="00645937">
        <w:rPr>
          <w:rFonts w:eastAsia="Calibri"/>
        </w:rPr>
        <w:t>Tehnoloģisko</w:t>
      </w:r>
      <w:r w:rsidR="001800DE">
        <w:rPr>
          <w:rFonts w:eastAsia="Calibri"/>
        </w:rPr>
        <w:t xml:space="preserve"> iekārtu</w:t>
      </w:r>
      <w:r w:rsidR="00645937">
        <w:rPr>
          <w:rFonts w:eastAsia="Calibri"/>
        </w:rPr>
        <w:t xml:space="preserve"> (t.sk. labora</w:t>
      </w:r>
      <w:r w:rsidR="00E7131F">
        <w:rPr>
          <w:rFonts w:eastAsia="Calibri"/>
        </w:rPr>
        <w:t xml:space="preserve">torijas un </w:t>
      </w:r>
      <w:proofErr w:type="spellStart"/>
      <w:r w:rsidR="00E7131F">
        <w:rPr>
          <w:rFonts w:eastAsia="Calibri"/>
        </w:rPr>
        <w:t>prototipēšanas</w:t>
      </w:r>
      <w:proofErr w:type="spellEnd"/>
      <w:r w:rsidR="00E7131F">
        <w:rPr>
          <w:rFonts w:eastAsia="Calibri"/>
        </w:rPr>
        <w:t>)</w:t>
      </w:r>
      <w:r w:rsidR="001800DE">
        <w:rPr>
          <w:rFonts w:eastAsia="Calibri"/>
        </w:rPr>
        <w:t xml:space="preserve"> un/vai aprīkojuma iegāde</w:t>
      </w:r>
      <w:r w:rsidR="00ED63F7">
        <w:rPr>
          <w:rFonts w:eastAsia="Calibri"/>
        </w:rPr>
        <w:t>.</w:t>
      </w:r>
    </w:p>
    <w:p w14:paraId="0CD1455F" w14:textId="69A3A2C5" w:rsidR="73BC712B" w:rsidRDefault="73BC712B" w:rsidP="73BC712B">
      <w:pPr>
        <w:pStyle w:val="NormalWeb"/>
        <w:shd w:val="clear" w:color="auto" w:fill="FFFFFF" w:themeFill="background1"/>
        <w:spacing w:before="0" w:beforeAutospacing="0" w:after="0" w:afterAutospacing="0"/>
        <w:jc w:val="both"/>
      </w:pPr>
    </w:p>
    <w:p w14:paraId="764D2EC0" w14:textId="5ADE6A44" w:rsidR="00974DA6" w:rsidRPr="00FA1FED" w:rsidRDefault="00974DA6" w:rsidP="00FA1FED">
      <w:pPr>
        <w:pStyle w:val="ListParagraph"/>
        <w:numPr>
          <w:ilvl w:val="0"/>
          <w:numId w:val="1"/>
        </w:numPr>
        <w:suppressAutoHyphens/>
        <w:autoSpaceDN w:val="0"/>
        <w:spacing w:after="0"/>
        <w:ind w:left="284" w:hanging="284"/>
        <w:jc w:val="both"/>
        <w:textAlignment w:val="baseline"/>
        <w:rPr>
          <w:rFonts w:ascii="Times New Roman" w:eastAsia="Calibri" w:hAnsi="Times New Roman" w:cs="Times New Roman"/>
          <w:b/>
          <w:sz w:val="24"/>
          <w:szCs w:val="24"/>
        </w:rPr>
      </w:pPr>
      <w:r w:rsidRPr="00FA1FED">
        <w:rPr>
          <w:rFonts w:ascii="Times New Roman" w:eastAsia="Calibri" w:hAnsi="Times New Roman" w:cs="Times New Roman"/>
          <w:b/>
          <w:sz w:val="24"/>
          <w:szCs w:val="24"/>
        </w:rPr>
        <w:t>Attiecināmās izmaksas:</w:t>
      </w:r>
    </w:p>
    <w:p w14:paraId="0A07858C" w14:textId="533579F8" w:rsidR="00974DA6" w:rsidRPr="0084092E" w:rsidRDefault="00974DA6" w:rsidP="00974DA6">
      <w:pPr>
        <w:suppressAutoHyphens/>
        <w:autoSpaceDN w:val="0"/>
        <w:spacing w:after="0"/>
        <w:jc w:val="both"/>
        <w:textAlignment w:val="baseline"/>
        <w:rPr>
          <w:rFonts w:ascii="Times New Roman" w:eastAsia="Calibri" w:hAnsi="Times New Roman" w:cs="Times New Roman"/>
          <w:bCs/>
          <w:strike/>
          <w:sz w:val="24"/>
          <w:szCs w:val="24"/>
        </w:rPr>
      </w:pPr>
      <w:r>
        <w:rPr>
          <w:rFonts w:ascii="Times New Roman" w:eastAsia="Calibri" w:hAnsi="Times New Roman" w:cs="Times New Roman"/>
          <w:sz w:val="24"/>
          <w:szCs w:val="24"/>
        </w:rPr>
        <w:t xml:space="preserve">8.1. </w:t>
      </w:r>
      <w:r w:rsidRPr="00ED1816">
        <w:rPr>
          <w:rFonts w:ascii="Times New Roman" w:eastAsia="Calibri" w:hAnsi="Times New Roman" w:cs="Times New Roman"/>
          <w:sz w:val="24"/>
          <w:szCs w:val="24"/>
        </w:rPr>
        <w:t xml:space="preserve">Par attiecināmajām izmaksām tiek uzskatītas tikai tādas izmaksas, kas nesaraujami saistītas ar šī Konkursa mērķi </w:t>
      </w:r>
      <w:r w:rsidRPr="00ED1816">
        <w:rPr>
          <w:rFonts w:ascii="Times New Roman" w:eastAsia="Calibri" w:hAnsi="Times New Roman" w:cs="Times New Roman"/>
          <w:bCs/>
          <w:sz w:val="24"/>
          <w:szCs w:val="24"/>
        </w:rPr>
        <w:t xml:space="preserve">un </w:t>
      </w:r>
      <w:r w:rsidR="005362BC">
        <w:rPr>
          <w:rFonts w:ascii="Times New Roman" w:eastAsia="Calibri" w:hAnsi="Times New Roman" w:cs="Times New Roman"/>
          <w:bCs/>
          <w:sz w:val="24"/>
          <w:szCs w:val="24"/>
        </w:rPr>
        <w:t>atbilst Nolikuma 7.punktā noteiktajam.</w:t>
      </w:r>
    </w:p>
    <w:p w14:paraId="1E7BD554" w14:textId="77777777" w:rsidR="00974DA6" w:rsidRPr="00ED1816" w:rsidRDefault="00974DA6" w:rsidP="00974DA6">
      <w:pPr>
        <w:suppressAutoHyphens/>
        <w:autoSpaceDN w:val="0"/>
        <w:spacing w:after="0"/>
        <w:jc w:val="both"/>
        <w:textAlignment w:val="baseline"/>
        <w:rPr>
          <w:rFonts w:ascii="Times New Roman" w:eastAsia="Times New Roman" w:hAnsi="Times New Roman" w:cs="Times New Roman"/>
          <w:iCs/>
          <w:sz w:val="24"/>
          <w:szCs w:val="24"/>
          <w:lang w:eastAsia="lv-LV"/>
        </w:rPr>
      </w:pPr>
    </w:p>
    <w:p w14:paraId="0FB3CB37" w14:textId="77777777" w:rsidR="00974DA6" w:rsidRPr="00ED1816" w:rsidRDefault="00974DA6" w:rsidP="00974DA6">
      <w:pPr>
        <w:spacing w:after="0"/>
        <w:jc w:val="both"/>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9. Vērtēšanas rezultātu apstiprināšana:</w:t>
      </w:r>
    </w:p>
    <w:p w14:paraId="7F87AC55" w14:textId="295963DF" w:rsidR="00974DA6" w:rsidRPr="00ED1816" w:rsidRDefault="00974DA6" w:rsidP="00974DA6">
      <w:pPr>
        <w:spacing w:after="0"/>
        <w:jc w:val="both"/>
        <w:rPr>
          <w:rFonts w:ascii="Times New Roman" w:eastAsia="Times New Roman" w:hAnsi="Times New Roman"/>
          <w:iCs/>
          <w:sz w:val="24"/>
          <w:szCs w:val="24"/>
          <w:lang w:eastAsia="lv-LV"/>
        </w:rPr>
      </w:pPr>
      <w:r w:rsidRPr="00ED1816">
        <w:rPr>
          <w:rFonts w:ascii="Times New Roman" w:hAnsi="Times New Roman"/>
          <w:sz w:val="24"/>
          <w:szCs w:val="24"/>
        </w:rPr>
        <w:t xml:space="preserve">9.1. Vērtēšanas komisija izskata Konkursa dalībnieku </w:t>
      </w:r>
      <w:r w:rsidR="00800812">
        <w:rPr>
          <w:rFonts w:ascii="Times New Roman" w:hAnsi="Times New Roman"/>
          <w:sz w:val="24"/>
          <w:szCs w:val="24"/>
        </w:rPr>
        <w:t>pieteikumus</w:t>
      </w:r>
      <w:r w:rsidR="00171F98">
        <w:rPr>
          <w:rFonts w:ascii="Times New Roman" w:hAnsi="Times New Roman"/>
          <w:sz w:val="24"/>
          <w:szCs w:val="24"/>
        </w:rPr>
        <w:t>, vērtē tos</w:t>
      </w:r>
      <w:r w:rsidR="003F2E1C">
        <w:rPr>
          <w:rFonts w:ascii="Times New Roman" w:hAnsi="Times New Roman"/>
          <w:sz w:val="24"/>
          <w:szCs w:val="24"/>
        </w:rPr>
        <w:t xml:space="preserve"> </w:t>
      </w:r>
      <w:r w:rsidR="00C3457F">
        <w:rPr>
          <w:rFonts w:ascii="Times New Roman" w:hAnsi="Times New Roman"/>
          <w:sz w:val="24"/>
          <w:szCs w:val="24"/>
        </w:rPr>
        <w:t xml:space="preserve">atbilstoši </w:t>
      </w:r>
      <w:r w:rsidR="00A4582B">
        <w:rPr>
          <w:rFonts w:ascii="Times New Roman" w:hAnsi="Times New Roman"/>
          <w:sz w:val="24"/>
          <w:szCs w:val="24"/>
        </w:rPr>
        <w:t>Nolikuma 2. pielikuma vērtēšanas kritērijiem</w:t>
      </w:r>
      <w:r w:rsidR="00C16728">
        <w:rPr>
          <w:rFonts w:ascii="Times New Roman" w:hAnsi="Times New Roman"/>
          <w:sz w:val="24"/>
          <w:szCs w:val="24"/>
        </w:rPr>
        <w:t>, vienojas par piešķiramo punktu skaitu</w:t>
      </w:r>
      <w:r w:rsidRPr="00ED1816">
        <w:rPr>
          <w:rFonts w:ascii="Times New Roman" w:hAnsi="Times New Roman"/>
          <w:sz w:val="24"/>
          <w:szCs w:val="24"/>
        </w:rPr>
        <w:t xml:space="preserve"> un lemj par Konkursa rezultātu apstiprināšanu.  </w:t>
      </w:r>
    </w:p>
    <w:p w14:paraId="12EB314B" w14:textId="48230C39" w:rsidR="00974DA6" w:rsidRPr="00ED1816" w:rsidRDefault="00974DA6" w:rsidP="00974DA6">
      <w:pPr>
        <w:spacing w:after="0"/>
        <w:jc w:val="both"/>
        <w:rPr>
          <w:rFonts w:ascii="Times New Roman" w:hAnsi="Times New Roman"/>
          <w:sz w:val="24"/>
          <w:szCs w:val="24"/>
        </w:rPr>
      </w:pPr>
      <w:r w:rsidRPr="00ED1816">
        <w:rPr>
          <w:rFonts w:ascii="Times New Roman" w:hAnsi="Times New Roman"/>
          <w:sz w:val="24"/>
          <w:szCs w:val="24"/>
        </w:rPr>
        <w:lastRenderedPageBreak/>
        <w:t>9.2. Vērtēšanas komisijai nepieciešamības gadījumā ir tiesības pieprasīt papildu informāciju no Konkursa dalībniek</w:t>
      </w:r>
      <w:r w:rsidR="00AA1D62">
        <w:rPr>
          <w:rFonts w:ascii="Times New Roman" w:hAnsi="Times New Roman"/>
          <w:sz w:val="24"/>
          <w:szCs w:val="24"/>
        </w:rPr>
        <w:t>a</w:t>
      </w:r>
      <w:r w:rsidRPr="00ED1816">
        <w:rPr>
          <w:rFonts w:ascii="Times New Roman" w:hAnsi="Times New Roman"/>
          <w:sz w:val="24"/>
          <w:szCs w:val="24"/>
        </w:rPr>
        <w:t xml:space="preserve">. Konkursa dalībnieks sagatavo un iesniedz informāciju Vērtēšanas komisijai </w:t>
      </w:r>
      <w:r w:rsidR="00324E4E">
        <w:rPr>
          <w:rFonts w:ascii="Times New Roman" w:hAnsi="Times New Roman"/>
          <w:sz w:val="24"/>
          <w:szCs w:val="24"/>
        </w:rPr>
        <w:t>trīs</w:t>
      </w:r>
      <w:r w:rsidR="00324E4E" w:rsidRPr="00ED1816">
        <w:rPr>
          <w:rFonts w:ascii="Times New Roman" w:hAnsi="Times New Roman"/>
          <w:sz w:val="24"/>
          <w:szCs w:val="24"/>
        </w:rPr>
        <w:t xml:space="preserve"> </w:t>
      </w:r>
      <w:r w:rsidRPr="00ED1816">
        <w:rPr>
          <w:rFonts w:ascii="Times New Roman" w:hAnsi="Times New Roman"/>
          <w:sz w:val="24"/>
          <w:szCs w:val="24"/>
        </w:rPr>
        <w:t>darba dien</w:t>
      </w:r>
      <w:r w:rsidR="00324E4E">
        <w:rPr>
          <w:rFonts w:ascii="Times New Roman" w:hAnsi="Times New Roman"/>
          <w:sz w:val="24"/>
          <w:szCs w:val="24"/>
        </w:rPr>
        <w:t>u</w:t>
      </w:r>
      <w:r w:rsidRPr="00ED1816">
        <w:rPr>
          <w:rFonts w:ascii="Times New Roman" w:hAnsi="Times New Roman"/>
          <w:sz w:val="24"/>
          <w:szCs w:val="24"/>
        </w:rPr>
        <w:t xml:space="preserve"> laikā no pieprasījuma saņemšanas.  </w:t>
      </w:r>
    </w:p>
    <w:p w14:paraId="63CEB9D3" w14:textId="77777777" w:rsidR="00974DA6" w:rsidRPr="00ED1816" w:rsidRDefault="00974DA6" w:rsidP="00974DA6">
      <w:pPr>
        <w:spacing w:after="0"/>
        <w:jc w:val="both"/>
        <w:rPr>
          <w:rFonts w:ascii="Times New Roman" w:hAnsi="Times New Roman"/>
          <w:sz w:val="24"/>
          <w:szCs w:val="24"/>
        </w:rPr>
      </w:pPr>
    </w:p>
    <w:p w14:paraId="0CBBBA9B" w14:textId="60C7BA89" w:rsidR="00974DA6" w:rsidRPr="00ED1816" w:rsidRDefault="00974DA6" w:rsidP="00974DA6">
      <w:pPr>
        <w:suppressAutoHyphens/>
        <w:autoSpaceDN w:val="0"/>
        <w:spacing w:after="0"/>
        <w:jc w:val="both"/>
        <w:textAlignment w:val="baseline"/>
        <w:rPr>
          <w:rFonts w:ascii="Times New Roman" w:hAnsi="Times New Roman"/>
          <w:b/>
          <w:sz w:val="24"/>
          <w:szCs w:val="24"/>
        </w:rPr>
      </w:pPr>
      <w:r w:rsidRPr="00ED1816">
        <w:rPr>
          <w:rFonts w:ascii="Times New Roman" w:hAnsi="Times New Roman"/>
          <w:b/>
          <w:sz w:val="24"/>
          <w:szCs w:val="24"/>
        </w:rPr>
        <w:t xml:space="preserve">10. Konkursa Atbalsta </w:t>
      </w:r>
      <w:r w:rsidR="002B6DBA">
        <w:rPr>
          <w:rFonts w:ascii="Times New Roman" w:hAnsi="Times New Roman"/>
          <w:b/>
          <w:sz w:val="24"/>
          <w:szCs w:val="24"/>
        </w:rPr>
        <w:t>nodrošināšanas kārtība</w:t>
      </w:r>
      <w:r w:rsidRPr="00ED1816">
        <w:rPr>
          <w:rFonts w:ascii="Times New Roman" w:hAnsi="Times New Roman"/>
          <w:b/>
          <w:sz w:val="24"/>
          <w:szCs w:val="24"/>
        </w:rPr>
        <w:t>:</w:t>
      </w:r>
    </w:p>
    <w:p w14:paraId="15DB0E12" w14:textId="4E4152F0" w:rsidR="000826B2" w:rsidRDefault="0B8F88E6" w:rsidP="0B8F88E6">
      <w:pPr>
        <w:suppressAutoHyphens/>
        <w:autoSpaceDN w:val="0"/>
        <w:spacing w:after="0"/>
        <w:jc w:val="both"/>
        <w:textAlignment w:val="baseline"/>
        <w:rPr>
          <w:rFonts w:ascii="Times New Roman" w:eastAsia="Times New Roman" w:hAnsi="Times New Roman" w:cs="Times New Roman"/>
          <w:sz w:val="24"/>
          <w:szCs w:val="24"/>
          <w:lang w:eastAsia="lv-LV"/>
        </w:rPr>
      </w:pPr>
      <w:r w:rsidRPr="0B8F88E6">
        <w:rPr>
          <w:rFonts w:ascii="Times New Roman" w:eastAsia="Times New Roman" w:hAnsi="Times New Roman" w:cs="Times New Roman"/>
          <w:sz w:val="24"/>
          <w:szCs w:val="24"/>
          <w:lang w:eastAsia="lv-LV"/>
        </w:rPr>
        <w:t xml:space="preserve">10.1. Vismaz 4 (četriem) Konkursa dalībniekiem, kas saņēmuši augstāko punktu skaitu tiek </w:t>
      </w:r>
      <w:r w:rsidR="00EE0A44">
        <w:rPr>
          <w:rFonts w:ascii="Times New Roman" w:eastAsia="Times New Roman" w:hAnsi="Times New Roman" w:cs="Times New Roman"/>
          <w:sz w:val="24"/>
          <w:szCs w:val="24"/>
          <w:lang w:eastAsia="lv-LV"/>
        </w:rPr>
        <w:t>atbalstīta</w:t>
      </w:r>
      <w:r w:rsidRPr="0B8F88E6">
        <w:rPr>
          <w:rFonts w:ascii="Times New Roman" w:eastAsia="Times New Roman" w:hAnsi="Times New Roman" w:cs="Times New Roman"/>
          <w:sz w:val="24"/>
          <w:szCs w:val="24"/>
          <w:lang w:eastAsia="lv-LV"/>
        </w:rPr>
        <w:t xml:space="preserve"> Konkursa pieteikumā norādīto attiecināmo aktivitāšu īstenošana:</w:t>
      </w:r>
    </w:p>
    <w:p w14:paraId="463EA2C0" w14:textId="6C23A014" w:rsidR="002B6DBA" w:rsidRDefault="000826B2" w:rsidP="18288A0D">
      <w:pPr>
        <w:suppressAutoHyphens/>
        <w:autoSpaceDN w:val="0"/>
        <w:spacing w:after="0"/>
        <w:ind w:left="72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10.1.1. </w:t>
      </w:r>
      <w:r w:rsidR="002B6DBA">
        <w:rPr>
          <w:rFonts w:ascii="Times New Roman" w:eastAsia="Times New Roman" w:hAnsi="Times New Roman" w:cs="Times New Roman"/>
          <w:iCs/>
          <w:sz w:val="24"/>
          <w:szCs w:val="24"/>
          <w:lang w:eastAsia="lv-LV"/>
        </w:rPr>
        <w:t xml:space="preserve">Vidzemes plānošanas reģionam veicot </w:t>
      </w:r>
      <w:r w:rsidR="00761176">
        <w:rPr>
          <w:rFonts w:ascii="Times New Roman" w:eastAsia="Times New Roman" w:hAnsi="Times New Roman" w:cs="Times New Roman"/>
          <w:iCs/>
          <w:sz w:val="24"/>
          <w:szCs w:val="24"/>
          <w:lang w:eastAsia="lv-LV"/>
        </w:rPr>
        <w:t>iepirku</w:t>
      </w:r>
      <w:r w:rsidR="00761176" w:rsidRPr="12E04982">
        <w:rPr>
          <w:rFonts w:ascii="Times New Roman" w:eastAsia="Times New Roman" w:hAnsi="Times New Roman" w:cs="Times New Roman"/>
          <w:sz w:val="24"/>
          <w:szCs w:val="24"/>
          <w:lang w:eastAsia="lv-LV"/>
        </w:rPr>
        <w:t>mu</w:t>
      </w:r>
      <w:r w:rsidR="002B6DBA">
        <w:rPr>
          <w:rFonts w:ascii="Times New Roman" w:eastAsia="Times New Roman" w:hAnsi="Times New Roman" w:cs="Times New Roman"/>
          <w:iCs/>
          <w:sz w:val="24"/>
          <w:szCs w:val="24"/>
          <w:lang w:eastAsia="lv-LV"/>
        </w:rPr>
        <w:t xml:space="preserve"> un slēdzot līgumus par biroja aprīkojuma un  iekārtu </w:t>
      </w:r>
      <w:r>
        <w:rPr>
          <w:rFonts w:ascii="Times New Roman" w:eastAsia="Times New Roman" w:hAnsi="Times New Roman" w:cs="Times New Roman"/>
          <w:iCs/>
          <w:sz w:val="24"/>
          <w:szCs w:val="24"/>
          <w:lang w:eastAsia="lv-LV"/>
        </w:rPr>
        <w:t xml:space="preserve">iegādi un to </w:t>
      </w:r>
      <w:r w:rsidR="002B6DBA">
        <w:rPr>
          <w:rFonts w:ascii="Times New Roman" w:eastAsia="Times New Roman" w:hAnsi="Times New Roman" w:cs="Times New Roman"/>
          <w:iCs/>
          <w:sz w:val="24"/>
          <w:szCs w:val="24"/>
          <w:lang w:eastAsia="lv-LV"/>
        </w:rPr>
        <w:t>nodošanu bezatlīdzības lietošanā</w:t>
      </w:r>
      <w:r>
        <w:rPr>
          <w:rFonts w:ascii="Times New Roman" w:eastAsia="Times New Roman" w:hAnsi="Times New Roman" w:cs="Times New Roman"/>
          <w:iCs/>
          <w:sz w:val="24"/>
          <w:szCs w:val="24"/>
          <w:lang w:eastAsia="lv-LV"/>
        </w:rPr>
        <w:t xml:space="preserve"> pašvaldīb</w:t>
      </w:r>
      <w:r w:rsidR="3F00DFB3" w:rsidRPr="12E04982">
        <w:rPr>
          <w:rFonts w:ascii="Times New Roman" w:eastAsia="Times New Roman" w:hAnsi="Times New Roman" w:cs="Times New Roman"/>
          <w:sz w:val="24"/>
          <w:szCs w:val="24"/>
          <w:lang w:eastAsia="lv-LV"/>
        </w:rPr>
        <w:t>ai;</w:t>
      </w:r>
    </w:p>
    <w:p w14:paraId="43407BBA" w14:textId="416E55A8" w:rsidR="000826B2" w:rsidRPr="000343BE" w:rsidRDefault="000826B2" w:rsidP="18288A0D">
      <w:pPr>
        <w:suppressAutoHyphens/>
        <w:autoSpaceDN w:val="0"/>
        <w:spacing w:after="0"/>
        <w:ind w:left="720"/>
        <w:jc w:val="both"/>
        <w:textAlignment w:val="baseline"/>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iCs/>
          <w:sz w:val="24"/>
          <w:szCs w:val="24"/>
          <w:lang w:eastAsia="lv-LV"/>
        </w:rPr>
        <w:t>10.1.2.</w:t>
      </w:r>
      <w:r w:rsidR="3F00DFB3" w:rsidRPr="12E04982">
        <w:rPr>
          <w:rFonts w:ascii="Times New Roman" w:eastAsia="Times New Roman" w:hAnsi="Times New Roman" w:cs="Times New Roman"/>
          <w:sz w:val="24"/>
          <w:szCs w:val="24"/>
          <w:lang w:eastAsia="lv-LV"/>
        </w:rPr>
        <w:t xml:space="preserve"> </w:t>
      </w:r>
      <w:r w:rsidR="006047FF">
        <w:rPr>
          <w:rFonts w:ascii="Times New Roman" w:eastAsia="Times New Roman" w:hAnsi="Times New Roman" w:cs="Times New Roman"/>
          <w:iCs/>
          <w:sz w:val="24"/>
          <w:szCs w:val="24"/>
          <w:lang w:eastAsia="lv-LV"/>
        </w:rPr>
        <w:t xml:space="preserve">Vidzemes plānošanas reģionam slēdzot darba </w:t>
      </w:r>
      <w:r w:rsidR="3F00DFB3" w:rsidRPr="12E04982">
        <w:rPr>
          <w:rFonts w:ascii="Times New Roman" w:eastAsia="Times New Roman" w:hAnsi="Times New Roman" w:cs="Times New Roman"/>
          <w:sz w:val="24"/>
          <w:szCs w:val="24"/>
          <w:lang w:eastAsia="lv-LV"/>
        </w:rPr>
        <w:t>līgumu ar līguma termiņu</w:t>
      </w:r>
      <w:r w:rsidR="00B73A6F">
        <w:rPr>
          <w:rFonts w:ascii="Times New Roman" w:eastAsia="Times New Roman" w:hAnsi="Times New Roman" w:cs="Times New Roman"/>
          <w:iCs/>
          <w:sz w:val="24"/>
          <w:szCs w:val="24"/>
          <w:lang w:eastAsia="lv-LV"/>
        </w:rPr>
        <w:t xml:space="preserve"> līdz 2024. gada 31. martam</w:t>
      </w:r>
      <w:r w:rsidR="006047FF">
        <w:rPr>
          <w:rFonts w:ascii="Times New Roman" w:eastAsia="Times New Roman" w:hAnsi="Times New Roman" w:cs="Times New Roman"/>
          <w:iCs/>
          <w:sz w:val="24"/>
          <w:szCs w:val="24"/>
          <w:lang w:eastAsia="lv-LV"/>
        </w:rPr>
        <w:t xml:space="preserve"> ar </w:t>
      </w:r>
      <w:r w:rsidR="00505EB6">
        <w:rPr>
          <w:rFonts w:ascii="Times New Roman" w:eastAsia="Times New Roman" w:hAnsi="Times New Roman" w:cs="Times New Roman"/>
          <w:iCs/>
          <w:sz w:val="24"/>
          <w:szCs w:val="24"/>
          <w:lang w:eastAsia="lv-LV"/>
        </w:rPr>
        <w:t>atbilstošu</w:t>
      </w:r>
      <w:r w:rsidR="00632CC2">
        <w:rPr>
          <w:rFonts w:ascii="Times New Roman" w:eastAsia="Times New Roman" w:hAnsi="Times New Roman" w:cs="Times New Roman"/>
          <w:iCs/>
          <w:sz w:val="24"/>
          <w:szCs w:val="24"/>
          <w:lang w:eastAsia="lv-LV"/>
        </w:rPr>
        <w:t xml:space="preserve"> </w:t>
      </w:r>
      <w:r w:rsidR="00432977">
        <w:rPr>
          <w:rFonts w:ascii="Times New Roman" w:eastAsia="Times New Roman" w:hAnsi="Times New Roman" w:cs="Times New Roman"/>
          <w:iCs/>
          <w:sz w:val="24"/>
          <w:szCs w:val="24"/>
          <w:lang w:eastAsia="lv-LV"/>
        </w:rPr>
        <w:t>darbiniek</w:t>
      </w:r>
      <w:r w:rsidR="002A1D39">
        <w:rPr>
          <w:rFonts w:ascii="Times New Roman" w:eastAsia="Times New Roman" w:hAnsi="Times New Roman" w:cs="Times New Roman"/>
          <w:iCs/>
          <w:sz w:val="24"/>
          <w:szCs w:val="24"/>
          <w:lang w:eastAsia="lv-LV"/>
        </w:rPr>
        <w:t>u</w:t>
      </w:r>
      <w:r w:rsidR="00432977">
        <w:rPr>
          <w:rFonts w:ascii="Times New Roman" w:eastAsia="Times New Roman" w:hAnsi="Times New Roman" w:cs="Times New Roman"/>
          <w:iCs/>
          <w:sz w:val="24"/>
          <w:szCs w:val="24"/>
          <w:lang w:eastAsia="lv-LV"/>
        </w:rPr>
        <w:t>, kas saistīt</w:t>
      </w:r>
      <w:r w:rsidR="002A1D39">
        <w:rPr>
          <w:rFonts w:ascii="Times New Roman" w:eastAsia="Times New Roman" w:hAnsi="Times New Roman" w:cs="Times New Roman"/>
          <w:iCs/>
          <w:sz w:val="24"/>
          <w:szCs w:val="24"/>
          <w:lang w:eastAsia="lv-LV"/>
        </w:rPr>
        <w:t>s</w:t>
      </w:r>
      <w:r w:rsidR="00432977">
        <w:rPr>
          <w:rFonts w:ascii="Times New Roman" w:eastAsia="Times New Roman" w:hAnsi="Times New Roman" w:cs="Times New Roman"/>
          <w:iCs/>
          <w:sz w:val="24"/>
          <w:szCs w:val="24"/>
          <w:lang w:eastAsia="lv-LV"/>
        </w:rPr>
        <w:t xml:space="preserve"> </w:t>
      </w:r>
      <w:r w:rsidR="00F931C4">
        <w:rPr>
          <w:rFonts w:ascii="Times New Roman" w:eastAsia="Times New Roman" w:hAnsi="Times New Roman" w:cs="Times New Roman"/>
          <w:iCs/>
          <w:sz w:val="24"/>
          <w:szCs w:val="24"/>
          <w:lang w:eastAsia="lv-LV"/>
        </w:rPr>
        <w:t xml:space="preserve">ar </w:t>
      </w:r>
      <w:proofErr w:type="spellStart"/>
      <w:r w:rsidR="00F931C4">
        <w:rPr>
          <w:rFonts w:ascii="Times New Roman" w:eastAsia="Times New Roman" w:hAnsi="Times New Roman" w:cs="Times New Roman"/>
          <w:iCs/>
          <w:sz w:val="24"/>
          <w:szCs w:val="24"/>
          <w:lang w:eastAsia="lv-LV"/>
        </w:rPr>
        <w:t>kopstrādes</w:t>
      </w:r>
      <w:proofErr w:type="spellEnd"/>
      <w:r w:rsidR="00F931C4">
        <w:rPr>
          <w:rFonts w:ascii="Times New Roman" w:eastAsia="Times New Roman" w:hAnsi="Times New Roman" w:cs="Times New Roman"/>
          <w:iCs/>
          <w:sz w:val="24"/>
          <w:szCs w:val="24"/>
          <w:lang w:eastAsia="lv-LV"/>
        </w:rPr>
        <w:t xml:space="preserve"> telpas</w:t>
      </w:r>
      <w:r w:rsidR="006D7F0C">
        <w:rPr>
          <w:rFonts w:ascii="Times New Roman" w:eastAsia="Times New Roman" w:hAnsi="Times New Roman" w:cs="Times New Roman"/>
          <w:iCs/>
          <w:sz w:val="24"/>
          <w:szCs w:val="24"/>
          <w:lang w:eastAsia="lv-LV"/>
        </w:rPr>
        <w:t xml:space="preserve"> darbības un</w:t>
      </w:r>
      <w:r w:rsidR="00F931C4">
        <w:rPr>
          <w:rFonts w:ascii="Times New Roman" w:eastAsia="Times New Roman" w:hAnsi="Times New Roman" w:cs="Times New Roman"/>
          <w:iCs/>
          <w:sz w:val="24"/>
          <w:szCs w:val="24"/>
          <w:lang w:eastAsia="lv-LV"/>
        </w:rPr>
        <w:t xml:space="preserve"> attīstības nodrošināšanu.</w:t>
      </w:r>
      <w:r w:rsidR="003707C8">
        <w:rPr>
          <w:rFonts w:ascii="Times New Roman" w:eastAsia="Times New Roman" w:hAnsi="Times New Roman" w:cs="Times New Roman"/>
          <w:iCs/>
          <w:sz w:val="24"/>
          <w:szCs w:val="24"/>
          <w:lang w:eastAsia="lv-LV"/>
        </w:rPr>
        <w:t xml:space="preserve"> </w:t>
      </w:r>
      <w:r w:rsidR="00A96DA1" w:rsidRPr="00930F61">
        <w:rPr>
          <w:rFonts w:ascii="Times New Roman" w:eastAsia="Times New Roman" w:hAnsi="Times New Roman" w:cs="Times New Roman"/>
          <w:iCs/>
          <w:sz w:val="24"/>
          <w:szCs w:val="24"/>
          <w:lang w:eastAsia="lv-LV"/>
        </w:rPr>
        <w:t xml:space="preserve">Projekta īstenošanas laikā, </w:t>
      </w:r>
      <w:r w:rsidR="006D7F0C" w:rsidRPr="00930F61">
        <w:rPr>
          <w:rFonts w:ascii="Times New Roman" w:eastAsia="Times New Roman" w:hAnsi="Times New Roman" w:cs="Times New Roman"/>
          <w:iCs/>
          <w:sz w:val="24"/>
          <w:szCs w:val="24"/>
          <w:lang w:eastAsia="lv-LV"/>
        </w:rPr>
        <w:t xml:space="preserve">pamatotu iemeslu dēļ, </w:t>
      </w:r>
      <w:r w:rsidR="00BC11BA" w:rsidRPr="00930F61">
        <w:rPr>
          <w:rFonts w:ascii="Times New Roman" w:eastAsia="Times New Roman" w:hAnsi="Times New Roman" w:cs="Times New Roman"/>
          <w:iCs/>
          <w:sz w:val="24"/>
          <w:szCs w:val="24"/>
          <w:lang w:eastAsia="lv-LV"/>
        </w:rPr>
        <w:t xml:space="preserve">iespējama arī </w:t>
      </w:r>
      <w:r w:rsidR="00BB70D5" w:rsidRPr="00930F61">
        <w:rPr>
          <w:rFonts w:ascii="Times New Roman" w:eastAsia="Times New Roman" w:hAnsi="Times New Roman" w:cs="Times New Roman"/>
          <w:iCs/>
          <w:sz w:val="24"/>
          <w:szCs w:val="24"/>
          <w:lang w:eastAsia="lv-LV"/>
        </w:rPr>
        <w:t>darbinieka nomaiņa</w:t>
      </w:r>
      <w:r w:rsidR="00D5424D" w:rsidRPr="00930F61">
        <w:rPr>
          <w:rFonts w:ascii="Times New Roman" w:eastAsia="Times New Roman" w:hAnsi="Times New Roman" w:cs="Times New Roman"/>
          <w:iCs/>
          <w:sz w:val="24"/>
          <w:szCs w:val="24"/>
          <w:lang w:eastAsia="lv-LV"/>
        </w:rPr>
        <w:t>.</w:t>
      </w:r>
    </w:p>
    <w:p w14:paraId="6B90EC55" w14:textId="75BFAAC9" w:rsidR="00A073F5" w:rsidRDefault="00A073F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C7498E" w14:textId="504AB0D0" w:rsidR="00744A89" w:rsidRPr="00744A89" w:rsidRDefault="00974DA6" w:rsidP="00744A89">
      <w:pPr>
        <w:tabs>
          <w:tab w:val="left" w:pos="6945"/>
        </w:tabs>
        <w:spacing w:after="0"/>
        <w:jc w:val="right"/>
        <w:rPr>
          <w:rFonts w:ascii="Times New Roman" w:eastAsia="Times New Roman" w:hAnsi="Times New Roman"/>
          <w:bCs/>
          <w:iCs/>
          <w:sz w:val="24"/>
          <w:szCs w:val="24"/>
          <w:lang w:eastAsia="lv-LV"/>
        </w:rPr>
      </w:pPr>
      <w:r w:rsidRPr="00744A89">
        <w:rPr>
          <w:rFonts w:ascii="Times New Roman" w:eastAsia="Times New Roman" w:hAnsi="Times New Roman"/>
          <w:bCs/>
          <w:iCs/>
          <w:sz w:val="24"/>
          <w:szCs w:val="24"/>
          <w:lang w:eastAsia="lv-LV"/>
        </w:rPr>
        <w:lastRenderedPageBreak/>
        <w:t xml:space="preserve">Konkursa </w:t>
      </w:r>
      <w:bookmarkStart w:id="3" w:name="_Hlk100826334"/>
      <w:r w:rsidRPr="00744A89">
        <w:rPr>
          <w:rFonts w:ascii="Times New Roman" w:eastAsia="Times New Roman" w:hAnsi="Times New Roman"/>
          <w:bCs/>
          <w:iCs/>
          <w:sz w:val="24"/>
          <w:szCs w:val="24"/>
          <w:lang w:eastAsia="lv-LV"/>
        </w:rPr>
        <w:t>“</w:t>
      </w:r>
      <w:proofErr w:type="spellStart"/>
      <w:r w:rsidR="006D1FA8" w:rsidRPr="006D1FA8">
        <w:rPr>
          <w:rFonts w:ascii="Times New Roman" w:eastAsia="Times New Roman" w:hAnsi="Times New Roman"/>
          <w:bCs/>
          <w:iCs/>
          <w:sz w:val="24"/>
          <w:szCs w:val="24"/>
          <w:lang w:eastAsia="lv-LV"/>
        </w:rPr>
        <w:t>Kopstrādes</w:t>
      </w:r>
      <w:proofErr w:type="spellEnd"/>
      <w:r w:rsidR="006D1FA8" w:rsidRPr="006D1FA8">
        <w:rPr>
          <w:rFonts w:ascii="Times New Roman" w:eastAsia="Times New Roman" w:hAnsi="Times New Roman"/>
          <w:bCs/>
          <w:iCs/>
          <w:sz w:val="24"/>
          <w:szCs w:val="24"/>
          <w:lang w:eastAsia="lv-LV"/>
        </w:rPr>
        <w:t xml:space="preserve"> telpu attīstība Vidzemes plānošanas reģionā”</w:t>
      </w:r>
      <w:bookmarkEnd w:id="3"/>
    </w:p>
    <w:p w14:paraId="2AEA9A9B" w14:textId="31B64267" w:rsidR="00974DA6" w:rsidRPr="00744A89" w:rsidRDefault="00974DA6" w:rsidP="00744A89">
      <w:pPr>
        <w:pStyle w:val="ListParagraph"/>
        <w:numPr>
          <w:ilvl w:val="0"/>
          <w:numId w:val="9"/>
        </w:numPr>
        <w:tabs>
          <w:tab w:val="left" w:pos="6945"/>
        </w:tabs>
        <w:spacing w:after="0"/>
        <w:jc w:val="right"/>
        <w:rPr>
          <w:rFonts w:ascii="Times New Roman" w:eastAsia="Times New Roman" w:hAnsi="Times New Roman"/>
          <w:bCs/>
          <w:iCs/>
          <w:sz w:val="24"/>
          <w:szCs w:val="24"/>
          <w:lang w:eastAsia="lv-LV"/>
        </w:rPr>
      </w:pPr>
      <w:r w:rsidRPr="00744A89">
        <w:rPr>
          <w:rFonts w:ascii="Times New Roman" w:eastAsia="Times New Roman" w:hAnsi="Times New Roman"/>
          <w:bCs/>
          <w:iCs/>
          <w:sz w:val="24"/>
          <w:szCs w:val="24"/>
          <w:lang w:eastAsia="lv-LV"/>
        </w:rPr>
        <w:t xml:space="preserve">pielikums </w:t>
      </w:r>
    </w:p>
    <w:p w14:paraId="381E4548" w14:textId="77777777" w:rsidR="00744A89" w:rsidRPr="00744A89" w:rsidRDefault="00744A89" w:rsidP="00744A89">
      <w:pPr>
        <w:pStyle w:val="ListParagraph"/>
        <w:tabs>
          <w:tab w:val="left" w:pos="6945"/>
        </w:tabs>
        <w:jc w:val="center"/>
        <w:rPr>
          <w:rFonts w:ascii="Times New Roman" w:eastAsia="Times New Roman" w:hAnsi="Times New Roman"/>
          <w:b/>
          <w:iCs/>
          <w:sz w:val="24"/>
          <w:szCs w:val="24"/>
          <w:lang w:eastAsia="lv-LV"/>
        </w:rPr>
      </w:pPr>
    </w:p>
    <w:p w14:paraId="0539E841" w14:textId="77777777" w:rsidR="00974DA6" w:rsidRPr="00ED1816" w:rsidRDefault="00974DA6" w:rsidP="00744A89">
      <w:pPr>
        <w:pStyle w:val="ListParagraph"/>
        <w:spacing w:after="0" w:line="240" w:lineRule="auto"/>
        <w:ind w:left="0"/>
        <w:jc w:val="center"/>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Pieteikuma anketa dalībai konkursā</w:t>
      </w:r>
    </w:p>
    <w:p w14:paraId="198FC515" w14:textId="77777777" w:rsidR="00974DA6" w:rsidRPr="00ED1816" w:rsidRDefault="00974DA6" w:rsidP="00974DA6">
      <w:pPr>
        <w:pStyle w:val="ListParagraph"/>
        <w:spacing w:after="0" w:line="240" w:lineRule="auto"/>
        <w:ind w:left="0"/>
        <w:jc w:val="right"/>
        <w:rPr>
          <w:rFonts w:ascii="Times New Roman" w:eastAsia="Times New Roman" w:hAnsi="Times New Roman"/>
          <w:b/>
          <w:iCs/>
          <w:sz w:val="24"/>
          <w:szCs w:val="24"/>
          <w:lang w:eastAsia="lv-LV"/>
        </w:rPr>
      </w:pPr>
    </w:p>
    <w:p w14:paraId="3B886456" w14:textId="77777777" w:rsidR="00974DA6" w:rsidRPr="00744A89" w:rsidRDefault="00974DA6" w:rsidP="00974DA6">
      <w:pPr>
        <w:rPr>
          <w:rFonts w:ascii="Times New Roman" w:hAnsi="Times New Roman" w:cs="Times New Roman"/>
          <w:sz w:val="24"/>
          <w:szCs w:val="24"/>
        </w:rPr>
      </w:pPr>
    </w:p>
    <w:p w14:paraId="7A7E096F" w14:textId="77777777" w:rsidR="00974DA6" w:rsidRPr="00744A89" w:rsidRDefault="00974DA6" w:rsidP="00974DA6">
      <w:pPr>
        <w:pStyle w:val="ListParagraph"/>
        <w:numPr>
          <w:ilvl w:val="0"/>
          <w:numId w:val="5"/>
        </w:numPr>
        <w:rPr>
          <w:rFonts w:ascii="Times New Roman" w:hAnsi="Times New Roman" w:cs="Times New Roman"/>
          <w:b/>
          <w:bCs/>
          <w:sz w:val="24"/>
          <w:szCs w:val="24"/>
        </w:rPr>
      </w:pPr>
      <w:r w:rsidRPr="00744A89">
        <w:rPr>
          <w:rFonts w:ascii="Times New Roman" w:hAnsi="Times New Roman" w:cs="Times New Roman"/>
          <w:b/>
          <w:bCs/>
          <w:sz w:val="24"/>
          <w:szCs w:val="24"/>
        </w:rPr>
        <w:t>Pašvaldība:</w:t>
      </w:r>
    </w:p>
    <w:tbl>
      <w:tblPr>
        <w:tblStyle w:val="TableGrid"/>
        <w:tblW w:w="0" w:type="auto"/>
        <w:tblLook w:val="04A0" w:firstRow="1" w:lastRow="0" w:firstColumn="1" w:lastColumn="0" w:noHBand="0" w:noVBand="1"/>
      </w:tblPr>
      <w:tblGrid>
        <w:gridCol w:w="8296"/>
      </w:tblGrid>
      <w:tr w:rsidR="00974DA6" w:rsidRPr="00744A89" w14:paraId="4D094684" w14:textId="77777777" w:rsidTr="00951DF6">
        <w:tc>
          <w:tcPr>
            <w:tcW w:w="8296" w:type="dxa"/>
          </w:tcPr>
          <w:p w14:paraId="503CF17E" w14:textId="77777777" w:rsidR="00974DA6" w:rsidRPr="00744A89" w:rsidRDefault="00974DA6" w:rsidP="00951DF6">
            <w:pPr>
              <w:rPr>
                <w:rFonts w:ascii="Times New Roman" w:hAnsi="Times New Roman" w:cs="Times New Roman"/>
                <w:sz w:val="24"/>
                <w:szCs w:val="24"/>
              </w:rPr>
            </w:pPr>
          </w:p>
        </w:tc>
      </w:tr>
    </w:tbl>
    <w:p w14:paraId="77E30453" w14:textId="77777777" w:rsidR="00974DA6" w:rsidRPr="00744A89" w:rsidRDefault="00974DA6" w:rsidP="00974DA6">
      <w:pPr>
        <w:rPr>
          <w:rFonts w:ascii="Times New Roman" w:hAnsi="Times New Roman" w:cs="Times New Roman"/>
          <w:sz w:val="24"/>
          <w:szCs w:val="24"/>
        </w:rPr>
      </w:pPr>
    </w:p>
    <w:p w14:paraId="5B29E434" w14:textId="72AF36ED" w:rsidR="00974DA6" w:rsidRPr="006157E6" w:rsidRDefault="0B8F88E6" w:rsidP="006157E6">
      <w:pPr>
        <w:pStyle w:val="ListParagraph"/>
        <w:numPr>
          <w:ilvl w:val="0"/>
          <w:numId w:val="5"/>
        </w:numPr>
        <w:rPr>
          <w:rFonts w:ascii="Times New Roman" w:hAnsi="Times New Roman" w:cs="Times New Roman"/>
          <w:b/>
          <w:bCs/>
          <w:sz w:val="24"/>
          <w:szCs w:val="24"/>
        </w:rPr>
      </w:pPr>
      <w:bookmarkStart w:id="4" w:name="_Hlk100827328"/>
      <w:r w:rsidRPr="0B8F88E6">
        <w:rPr>
          <w:rFonts w:ascii="Times New Roman" w:hAnsi="Times New Roman" w:cs="Times New Roman"/>
          <w:b/>
          <w:bCs/>
          <w:sz w:val="24"/>
          <w:szCs w:val="24"/>
        </w:rPr>
        <w:t xml:space="preserve">Nepieciešamais </w:t>
      </w:r>
      <w:r w:rsidR="00930F61">
        <w:rPr>
          <w:rFonts w:ascii="Times New Roman" w:hAnsi="Times New Roman" w:cs="Times New Roman"/>
          <w:b/>
          <w:bCs/>
          <w:sz w:val="24"/>
          <w:szCs w:val="24"/>
        </w:rPr>
        <w:t>atbalsts</w:t>
      </w:r>
      <w:r w:rsidRPr="0B8F88E6">
        <w:rPr>
          <w:rFonts w:ascii="Times New Roman" w:hAnsi="Times New Roman" w:cs="Times New Roman"/>
          <w:b/>
          <w:bCs/>
          <w:sz w:val="24"/>
          <w:szCs w:val="24"/>
        </w:rPr>
        <w:t xml:space="preserve"> (līdz 25 000 EUR),</w:t>
      </w:r>
      <w:r w:rsidR="00490668">
        <w:rPr>
          <w:rFonts w:ascii="Times New Roman" w:hAnsi="Times New Roman" w:cs="Times New Roman"/>
          <w:b/>
          <w:bCs/>
          <w:sz w:val="24"/>
          <w:szCs w:val="24"/>
        </w:rPr>
        <w:t xml:space="preserve"> norādīt</w:t>
      </w:r>
      <w:r w:rsidRPr="0B8F88E6">
        <w:rPr>
          <w:rFonts w:ascii="Times New Roman" w:hAnsi="Times New Roman" w:cs="Times New Roman"/>
          <w:b/>
          <w:bCs/>
          <w:sz w:val="24"/>
          <w:szCs w:val="24"/>
        </w:rPr>
        <w:t xml:space="preserve"> izmaksu pozīcijas</w:t>
      </w:r>
      <w:r w:rsidR="00490668">
        <w:rPr>
          <w:rFonts w:ascii="Times New Roman" w:hAnsi="Times New Roman" w:cs="Times New Roman"/>
          <w:b/>
          <w:bCs/>
          <w:sz w:val="24"/>
          <w:szCs w:val="24"/>
        </w:rPr>
        <w:t xml:space="preserve"> atbilstoši Nolikuma 6.4. punkta</w:t>
      </w:r>
      <w:r w:rsidR="00B57504">
        <w:rPr>
          <w:rFonts w:ascii="Times New Roman" w:hAnsi="Times New Roman" w:cs="Times New Roman"/>
          <w:b/>
          <w:bCs/>
          <w:sz w:val="24"/>
          <w:szCs w:val="24"/>
        </w:rPr>
        <w:t>m</w:t>
      </w:r>
      <w:r w:rsidRPr="0B8F88E6">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296"/>
      </w:tblGrid>
      <w:tr w:rsidR="00974DA6" w:rsidRPr="00744A89" w14:paraId="21AB136A" w14:textId="77777777" w:rsidTr="00951DF6">
        <w:tc>
          <w:tcPr>
            <w:tcW w:w="8296" w:type="dxa"/>
          </w:tcPr>
          <w:p w14:paraId="71248910" w14:textId="77777777" w:rsidR="00974DA6" w:rsidRPr="00744A89" w:rsidRDefault="00974DA6" w:rsidP="00951DF6">
            <w:pPr>
              <w:rPr>
                <w:rFonts w:ascii="Times New Roman" w:hAnsi="Times New Roman" w:cs="Times New Roman"/>
                <w:sz w:val="24"/>
                <w:szCs w:val="24"/>
              </w:rPr>
            </w:pPr>
          </w:p>
        </w:tc>
      </w:tr>
      <w:bookmarkEnd w:id="4"/>
    </w:tbl>
    <w:p w14:paraId="3B1492DD" w14:textId="3D918665" w:rsidR="00974DA6" w:rsidRDefault="00974DA6" w:rsidP="00974DA6">
      <w:pPr>
        <w:rPr>
          <w:rFonts w:ascii="Times New Roman" w:hAnsi="Times New Roman" w:cs="Times New Roman"/>
          <w:sz w:val="24"/>
          <w:szCs w:val="24"/>
        </w:rPr>
      </w:pPr>
    </w:p>
    <w:p w14:paraId="5D14D2E1" w14:textId="0AF3FB2D" w:rsidR="00764CDE" w:rsidRPr="00744A89" w:rsidRDefault="00764CDE" w:rsidP="00764CDE">
      <w:pPr>
        <w:pStyle w:val="ListParagraph"/>
        <w:numPr>
          <w:ilvl w:val="0"/>
          <w:numId w:val="5"/>
        </w:numPr>
        <w:rPr>
          <w:rFonts w:ascii="Times New Roman" w:hAnsi="Times New Roman" w:cs="Times New Roman"/>
          <w:b/>
          <w:bCs/>
          <w:sz w:val="24"/>
          <w:szCs w:val="24"/>
        </w:rPr>
      </w:pPr>
      <w:r>
        <w:rPr>
          <w:rFonts w:ascii="Times New Roman" w:eastAsia="Times New Roman" w:hAnsi="Times New Roman"/>
          <w:b/>
          <w:sz w:val="24"/>
          <w:szCs w:val="24"/>
          <w:lang w:eastAsia="lv-LV"/>
        </w:rPr>
        <w:t xml:space="preserve">Lūdzu </w:t>
      </w:r>
      <w:r w:rsidR="0000233D">
        <w:rPr>
          <w:rFonts w:ascii="Times New Roman" w:eastAsia="Times New Roman" w:hAnsi="Times New Roman"/>
          <w:b/>
          <w:sz w:val="24"/>
          <w:szCs w:val="24"/>
          <w:lang w:eastAsia="lv-LV"/>
        </w:rPr>
        <w:t>aprakstiet uzņēmējdarbības</w:t>
      </w:r>
      <w:r w:rsidR="00BB04A9">
        <w:rPr>
          <w:rFonts w:ascii="Times New Roman" w:eastAsia="Times New Roman" w:hAnsi="Times New Roman"/>
          <w:b/>
          <w:sz w:val="24"/>
          <w:szCs w:val="24"/>
          <w:lang w:eastAsia="lv-LV"/>
        </w:rPr>
        <w:t xml:space="preserve"> vidi pašvaldībā</w:t>
      </w:r>
      <w:r w:rsidR="008A646C">
        <w:rPr>
          <w:rFonts w:ascii="Times New Roman" w:eastAsia="Times New Roman" w:hAnsi="Times New Roman"/>
          <w:b/>
          <w:sz w:val="24"/>
          <w:szCs w:val="24"/>
          <w:lang w:eastAsia="lv-LV"/>
        </w:rPr>
        <w:t>, t.sk. n</w:t>
      </w:r>
      <w:r w:rsidR="00507824">
        <w:rPr>
          <w:rFonts w:ascii="Times New Roman" w:eastAsia="Times New Roman" w:hAnsi="Times New Roman"/>
          <w:b/>
          <w:sz w:val="24"/>
          <w:szCs w:val="24"/>
          <w:lang w:eastAsia="lv-LV"/>
        </w:rPr>
        <w:t xml:space="preserve">orādiet </w:t>
      </w:r>
      <w:r w:rsidR="00CD0FFD">
        <w:rPr>
          <w:rFonts w:ascii="Times New Roman" w:eastAsia="Times New Roman" w:hAnsi="Times New Roman"/>
          <w:b/>
          <w:sz w:val="24"/>
          <w:szCs w:val="24"/>
          <w:lang w:eastAsia="lv-LV"/>
        </w:rPr>
        <w:t xml:space="preserve">uzņēmumu </w:t>
      </w:r>
      <w:r w:rsidR="00507824">
        <w:rPr>
          <w:rFonts w:ascii="Times New Roman" w:eastAsia="Times New Roman" w:hAnsi="Times New Roman"/>
          <w:b/>
          <w:sz w:val="24"/>
          <w:szCs w:val="24"/>
          <w:lang w:eastAsia="lv-LV"/>
        </w:rPr>
        <w:t>skaitu</w:t>
      </w:r>
      <w:r w:rsidR="00C43189">
        <w:rPr>
          <w:rFonts w:ascii="Times New Roman" w:eastAsia="Times New Roman" w:hAnsi="Times New Roman"/>
          <w:b/>
          <w:sz w:val="24"/>
          <w:szCs w:val="24"/>
          <w:lang w:eastAsia="lv-LV"/>
        </w:rPr>
        <w:t xml:space="preserve"> uz 31.12.2021.</w:t>
      </w:r>
      <w:r w:rsidR="008A646C">
        <w:rPr>
          <w:rFonts w:ascii="Times New Roman" w:eastAsia="Times New Roman" w:hAnsi="Times New Roman"/>
          <w:b/>
          <w:sz w:val="24"/>
          <w:szCs w:val="24"/>
          <w:lang w:eastAsia="lv-LV"/>
        </w:rPr>
        <w:t xml:space="preserve"> un </w:t>
      </w:r>
      <w:r w:rsidR="00B20F73">
        <w:rPr>
          <w:rFonts w:ascii="Times New Roman" w:eastAsia="Times New Roman" w:hAnsi="Times New Roman"/>
          <w:b/>
          <w:sz w:val="24"/>
          <w:szCs w:val="24"/>
          <w:lang w:eastAsia="lv-LV"/>
        </w:rPr>
        <w:t xml:space="preserve">jauno </w:t>
      </w:r>
      <w:r w:rsidR="006565C4">
        <w:rPr>
          <w:rFonts w:ascii="Times New Roman" w:eastAsia="Times New Roman" w:hAnsi="Times New Roman"/>
          <w:b/>
          <w:sz w:val="24"/>
          <w:szCs w:val="24"/>
          <w:lang w:eastAsia="lv-LV"/>
        </w:rPr>
        <w:t>reģistrēto</w:t>
      </w:r>
      <w:r w:rsidR="00B20F73">
        <w:rPr>
          <w:rFonts w:ascii="Times New Roman" w:eastAsia="Times New Roman" w:hAnsi="Times New Roman"/>
          <w:b/>
          <w:sz w:val="24"/>
          <w:szCs w:val="24"/>
          <w:lang w:eastAsia="lv-LV"/>
        </w:rPr>
        <w:t xml:space="preserve"> </w:t>
      </w:r>
      <w:r w:rsidR="008A646C">
        <w:rPr>
          <w:rFonts w:ascii="Times New Roman" w:eastAsia="Times New Roman" w:hAnsi="Times New Roman"/>
          <w:b/>
          <w:sz w:val="24"/>
          <w:szCs w:val="24"/>
          <w:lang w:eastAsia="lv-LV"/>
        </w:rPr>
        <w:t>uzņēmumu skaitu</w:t>
      </w:r>
      <w:r w:rsidR="00537732">
        <w:rPr>
          <w:rFonts w:ascii="Times New Roman" w:eastAsia="Times New Roman" w:hAnsi="Times New Roman"/>
          <w:b/>
          <w:sz w:val="24"/>
          <w:szCs w:val="24"/>
          <w:lang w:eastAsia="lv-LV"/>
        </w:rPr>
        <w:t xml:space="preserve"> periodā</w:t>
      </w:r>
      <w:r w:rsidR="00BC4117">
        <w:rPr>
          <w:rFonts w:ascii="Times New Roman" w:eastAsia="Times New Roman" w:hAnsi="Times New Roman"/>
          <w:b/>
          <w:sz w:val="24"/>
          <w:szCs w:val="24"/>
          <w:lang w:eastAsia="lv-LV"/>
        </w:rPr>
        <w:t xml:space="preserve"> </w:t>
      </w:r>
      <w:r w:rsidR="00537732" w:rsidRPr="00537732">
        <w:rPr>
          <w:rFonts w:ascii="Times New Roman" w:eastAsia="Times New Roman" w:hAnsi="Times New Roman"/>
          <w:b/>
          <w:sz w:val="24"/>
          <w:szCs w:val="24"/>
          <w:lang w:eastAsia="lv-LV"/>
        </w:rPr>
        <w:t>01.0</w:t>
      </w:r>
      <w:r w:rsidR="00D40B09">
        <w:rPr>
          <w:rFonts w:ascii="Times New Roman" w:eastAsia="Times New Roman" w:hAnsi="Times New Roman"/>
          <w:b/>
          <w:sz w:val="24"/>
          <w:szCs w:val="24"/>
          <w:lang w:eastAsia="lv-LV"/>
        </w:rPr>
        <w:t>1</w:t>
      </w:r>
      <w:r w:rsidR="00537732" w:rsidRPr="00537732">
        <w:rPr>
          <w:rFonts w:ascii="Times New Roman" w:eastAsia="Times New Roman" w:hAnsi="Times New Roman"/>
          <w:b/>
          <w:sz w:val="24"/>
          <w:szCs w:val="24"/>
          <w:lang w:eastAsia="lv-LV"/>
        </w:rPr>
        <w:t>.202</w:t>
      </w:r>
      <w:r w:rsidR="00D40B09">
        <w:rPr>
          <w:rFonts w:ascii="Times New Roman" w:eastAsia="Times New Roman" w:hAnsi="Times New Roman"/>
          <w:b/>
          <w:sz w:val="24"/>
          <w:szCs w:val="24"/>
          <w:lang w:eastAsia="lv-LV"/>
        </w:rPr>
        <w:t>1</w:t>
      </w:r>
      <w:r w:rsidR="00537732" w:rsidRPr="00537732">
        <w:rPr>
          <w:rFonts w:ascii="Times New Roman" w:eastAsia="Times New Roman" w:hAnsi="Times New Roman"/>
          <w:b/>
          <w:sz w:val="24"/>
          <w:szCs w:val="24"/>
          <w:lang w:eastAsia="lv-LV"/>
        </w:rPr>
        <w:t>. – 3</w:t>
      </w:r>
      <w:r w:rsidR="00D40B09">
        <w:rPr>
          <w:rFonts w:ascii="Times New Roman" w:eastAsia="Times New Roman" w:hAnsi="Times New Roman"/>
          <w:b/>
          <w:sz w:val="24"/>
          <w:szCs w:val="24"/>
          <w:lang w:eastAsia="lv-LV"/>
        </w:rPr>
        <w:t>1</w:t>
      </w:r>
      <w:r w:rsidR="00537732" w:rsidRPr="00537732">
        <w:rPr>
          <w:rFonts w:ascii="Times New Roman" w:eastAsia="Times New Roman" w:hAnsi="Times New Roman"/>
          <w:b/>
          <w:sz w:val="24"/>
          <w:szCs w:val="24"/>
          <w:lang w:eastAsia="lv-LV"/>
        </w:rPr>
        <w:t>.</w:t>
      </w:r>
      <w:r w:rsidR="00D40B09">
        <w:rPr>
          <w:rFonts w:ascii="Times New Roman" w:eastAsia="Times New Roman" w:hAnsi="Times New Roman"/>
          <w:b/>
          <w:sz w:val="24"/>
          <w:szCs w:val="24"/>
          <w:lang w:eastAsia="lv-LV"/>
        </w:rPr>
        <w:t>12</w:t>
      </w:r>
      <w:r w:rsidR="00537732" w:rsidRPr="00537732">
        <w:rPr>
          <w:rFonts w:ascii="Times New Roman" w:eastAsia="Times New Roman" w:hAnsi="Times New Roman"/>
          <w:b/>
          <w:sz w:val="24"/>
          <w:szCs w:val="24"/>
          <w:lang w:eastAsia="lv-LV"/>
        </w:rPr>
        <w:t>.202</w:t>
      </w:r>
      <w:r w:rsidR="00D40B09">
        <w:rPr>
          <w:rFonts w:ascii="Times New Roman" w:eastAsia="Times New Roman" w:hAnsi="Times New Roman"/>
          <w:b/>
          <w:sz w:val="24"/>
          <w:szCs w:val="24"/>
          <w:lang w:eastAsia="lv-LV"/>
        </w:rPr>
        <w:t>1</w:t>
      </w:r>
      <w:r w:rsidR="00D61747">
        <w:rPr>
          <w:rFonts w:ascii="Times New Roman" w:eastAsia="Calibri" w:hAnsi="Times New Roman" w:cs="Times New Roman"/>
        </w:rPr>
        <w:t xml:space="preserve">. </w:t>
      </w:r>
      <w:r w:rsidR="00295651" w:rsidRPr="00D61747">
        <w:rPr>
          <w:rFonts w:ascii="Times New Roman" w:eastAsia="Calibri" w:hAnsi="Times New Roman" w:cs="Times New Roman"/>
        </w:rPr>
        <w:t>(Pielikumā jāpievieno ap</w:t>
      </w:r>
      <w:r w:rsidR="002D35DA" w:rsidRPr="00D61747">
        <w:rPr>
          <w:rFonts w:ascii="Times New Roman" w:eastAsia="Calibri" w:hAnsi="Times New Roman" w:cs="Times New Roman"/>
        </w:rPr>
        <w:t>liecinājumi no uzņēmumiem,</w:t>
      </w:r>
      <w:r w:rsidR="00D61747">
        <w:rPr>
          <w:rFonts w:ascii="Times New Roman" w:eastAsia="Times New Roman" w:hAnsi="Times New Roman"/>
          <w:b/>
          <w:sz w:val="24"/>
          <w:szCs w:val="24"/>
          <w:lang w:eastAsia="lv-LV"/>
        </w:rPr>
        <w:t xml:space="preserve"> </w:t>
      </w:r>
      <w:r w:rsidR="00E877D7" w:rsidRPr="00E877D7">
        <w:rPr>
          <w:rFonts w:ascii="Times New Roman" w:eastAsia="Calibri" w:hAnsi="Times New Roman" w:cs="Times New Roman"/>
        </w:rPr>
        <w:t>kas</w:t>
      </w:r>
      <w:r w:rsidR="00E877D7">
        <w:rPr>
          <w:rFonts w:ascii="Times New Roman" w:eastAsia="Times New Roman" w:hAnsi="Times New Roman"/>
          <w:b/>
          <w:sz w:val="24"/>
          <w:szCs w:val="24"/>
          <w:lang w:eastAsia="lv-LV"/>
        </w:rPr>
        <w:t xml:space="preserve"> </w:t>
      </w:r>
      <w:r w:rsidR="00D61747" w:rsidRPr="000343BE">
        <w:rPr>
          <w:rFonts w:ascii="Times New Roman" w:eastAsia="Calibri" w:hAnsi="Times New Roman" w:cs="Times New Roman"/>
        </w:rPr>
        <w:t xml:space="preserve">izrādījuši interesi </w:t>
      </w:r>
      <w:r w:rsidR="00D61747" w:rsidRPr="000343BE">
        <w:rPr>
          <w:rFonts w:ascii="Times New Roman" w:eastAsia="Times New Roman" w:hAnsi="Times New Roman" w:cs="Times New Roman"/>
        </w:rPr>
        <w:t xml:space="preserve"> par iespēju darboties </w:t>
      </w:r>
      <w:proofErr w:type="spellStart"/>
      <w:r w:rsidR="00D61747" w:rsidRPr="000343BE">
        <w:rPr>
          <w:rFonts w:ascii="Times New Roman" w:eastAsia="Times New Roman" w:hAnsi="Times New Roman" w:cs="Times New Roman"/>
        </w:rPr>
        <w:t>kopstrādes</w:t>
      </w:r>
      <w:proofErr w:type="spellEnd"/>
      <w:r w:rsidR="00D61747" w:rsidRPr="000343BE">
        <w:rPr>
          <w:rFonts w:ascii="Times New Roman" w:eastAsia="Times New Roman" w:hAnsi="Times New Roman" w:cs="Times New Roman"/>
        </w:rPr>
        <w:t xml:space="preserve"> telpā</w:t>
      </w:r>
      <w:r w:rsidR="00D61747">
        <w:rPr>
          <w:rFonts w:ascii="Times New Roman" w:eastAsia="Times New Roman" w:hAnsi="Times New Roman" w:cs="Times New Roman"/>
        </w:rPr>
        <w:t>)</w:t>
      </w:r>
      <w:r w:rsidR="5558A26A" w:rsidRPr="5558A26A">
        <w:rPr>
          <w:rFonts w:ascii="Times New Roman" w:eastAsia="Times New Roman" w:hAnsi="Times New Roman"/>
          <w:b/>
          <w:bCs/>
          <w:sz w:val="24"/>
          <w:szCs w:val="24"/>
          <w:lang w:eastAsia="lv-LV"/>
        </w:rPr>
        <w:t>:</w:t>
      </w:r>
    </w:p>
    <w:tbl>
      <w:tblPr>
        <w:tblStyle w:val="TableGrid"/>
        <w:tblW w:w="0" w:type="auto"/>
        <w:tblLook w:val="04A0" w:firstRow="1" w:lastRow="0" w:firstColumn="1" w:lastColumn="0" w:noHBand="0" w:noVBand="1"/>
      </w:tblPr>
      <w:tblGrid>
        <w:gridCol w:w="8296"/>
      </w:tblGrid>
      <w:tr w:rsidR="00764CDE" w:rsidRPr="00744A89" w14:paraId="07E523B5" w14:textId="77777777" w:rsidTr="00951DF6">
        <w:tc>
          <w:tcPr>
            <w:tcW w:w="8296" w:type="dxa"/>
          </w:tcPr>
          <w:p w14:paraId="02EAE1CD" w14:textId="77777777" w:rsidR="00764CDE" w:rsidRPr="00744A89" w:rsidRDefault="00764CDE" w:rsidP="00951DF6">
            <w:pPr>
              <w:rPr>
                <w:rFonts w:ascii="Times New Roman" w:hAnsi="Times New Roman" w:cs="Times New Roman"/>
                <w:sz w:val="24"/>
                <w:szCs w:val="24"/>
              </w:rPr>
            </w:pPr>
          </w:p>
        </w:tc>
      </w:tr>
    </w:tbl>
    <w:p w14:paraId="6973C344" w14:textId="77777777" w:rsidR="00764CDE" w:rsidRPr="00744A89" w:rsidRDefault="00764CDE" w:rsidP="00974DA6">
      <w:pPr>
        <w:rPr>
          <w:rFonts w:ascii="Times New Roman" w:hAnsi="Times New Roman" w:cs="Times New Roman"/>
          <w:sz w:val="24"/>
          <w:szCs w:val="24"/>
        </w:rPr>
      </w:pPr>
    </w:p>
    <w:p w14:paraId="1F52FB75" w14:textId="0BC559DD" w:rsidR="00974DA6" w:rsidRPr="00744A89" w:rsidRDefault="00FE5CD0" w:rsidP="006157E6">
      <w:pPr>
        <w:pStyle w:val="ListParagraph"/>
        <w:numPr>
          <w:ilvl w:val="0"/>
          <w:numId w:val="5"/>
        </w:numPr>
        <w:rPr>
          <w:rFonts w:ascii="Times New Roman" w:hAnsi="Times New Roman" w:cs="Times New Roman"/>
          <w:b/>
          <w:bCs/>
          <w:sz w:val="24"/>
          <w:szCs w:val="24"/>
        </w:rPr>
      </w:pPr>
      <w:proofErr w:type="spellStart"/>
      <w:r>
        <w:rPr>
          <w:rFonts w:ascii="Times New Roman" w:hAnsi="Times New Roman" w:cs="Times New Roman"/>
          <w:b/>
          <w:bCs/>
          <w:sz w:val="24"/>
          <w:szCs w:val="24"/>
        </w:rPr>
        <w:t>K</w:t>
      </w:r>
      <w:r w:rsidR="00D40AF6">
        <w:rPr>
          <w:rFonts w:ascii="Times New Roman" w:hAnsi="Times New Roman" w:cs="Times New Roman"/>
          <w:b/>
          <w:bCs/>
          <w:sz w:val="24"/>
          <w:szCs w:val="24"/>
        </w:rPr>
        <w:t>op</w:t>
      </w:r>
      <w:r w:rsidR="008133FC">
        <w:rPr>
          <w:rFonts w:ascii="Times New Roman" w:hAnsi="Times New Roman" w:cs="Times New Roman"/>
          <w:b/>
          <w:bCs/>
          <w:sz w:val="24"/>
          <w:szCs w:val="24"/>
        </w:rPr>
        <w:t>strā</w:t>
      </w:r>
      <w:r w:rsidR="00D40AF6">
        <w:rPr>
          <w:rFonts w:ascii="Times New Roman" w:hAnsi="Times New Roman" w:cs="Times New Roman"/>
          <w:b/>
          <w:bCs/>
          <w:sz w:val="24"/>
          <w:szCs w:val="24"/>
        </w:rPr>
        <w:t>des</w:t>
      </w:r>
      <w:proofErr w:type="spellEnd"/>
      <w:r w:rsidR="00D40AF6">
        <w:rPr>
          <w:rFonts w:ascii="Times New Roman" w:hAnsi="Times New Roman" w:cs="Times New Roman"/>
          <w:b/>
          <w:bCs/>
          <w:sz w:val="24"/>
          <w:szCs w:val="24"/>
        </w:rPr>
        <w:t xml:space="preserve"> telpas attīstības plāns</w:t>
      </w:r>
      <w:r w:rsidR="00A04323">
        <w:rPr>
          <w:rFonts w:ascii="Times New Roman" w:hAnsi="Times New Roman" w:cs="Times New Roman"/>
          <w:b/>
          <w:bCs/>
          <w:sz w:val="24"/>
          <w:szCs w:val="24"/>
        </w:rPr>
        <w:t xml:space="preserve">, </w:t>
      </w:r>
      <w:r w:rsidR="00D40AF6">
        <w:rPr>
          <w:rFonts w:ascii="Times New Roman" w:hAnsi="Times New Roman" w:cs="Times New Roman"/>
          <w:b/>
          <w:bCs/>
          <w:sz w:val="24"/>
          <w:szCs w:val="24"/>
        </w:rPr>
        <w:t>vīzij</w:t>
      </w:r>
      <w:r w:rsidR="00332EBF">
        <w:rPr>
          <w:rFonts w:ascii="Times New Roman" w:hAnsi="Times New Roman" w:cs="Times New Roman"/>
          <w:b/>
          <w:bCs/>
          <w:sz w:val="24"/>
          <w:szCs w:val="24"/>
        </w:rPr>
        <w:t>a</w:t>
      </w:r>
      <w:r w:rsidR="008E5983">
        <w:rPr>
          <w:rFonts w:ascii="Times New Roman" w:hAnsi="Times New Roman" w:cs="Times New Roman"/>
          <w:b/>
          <w:bCs/>
          <w:sz w:val="24"/>
          <w:szCs w:val="24"/>
        </w:rPr>
        <w:t xml:space="preserve"> un sasniedzamie rezultāti</w:t>
      </w:r>
      <w:r w:rsidR="00CB7402">
        <w:rPr>
          <w:rFonts w:ascii="Times New Roman" w:hAnsi="Times New Roman" w:cs="Times New Roman"/>
          <w:b/>
          <w:bCs/>
          <w:sz w:val="24"/>
          <w:szCs w:val="24"/>
        </w:rPr>
        <w:t xml:space="preserve"> </w:t>
      </w:r>
      <w:r w:rsidR="0062427E">
        <w:rPr>
          <w:rFonts w:ascii="Times New Roman" w:hAnsi="Times New Roman" w:cs="Times New Roman"/>
          <w:b/>
          <w:bCs/>
          <w:sz w:val="24"/>
          <w:szCs w:val="24"/>
        </w:rPr>
        <w:t>līdz 2024</w:t>
      </w:r>
      <w:r w:rsidR="00CB6F17">
        <w:rPr>
          <w:rFonts w:ascii="Times New Roman" w:hAnsi="Times New Roman" w:cs="Times New Roman"/>
          <w:b/>
          <w:bCs/>
          <w:sz w:val="24"/>
          <w:szCs w:val="24"/>
        </w:rPr>
        <w:t>. ga</w:t>
      </w:r>
      <w:r w:rsidR="003F7639">
        <w:rPr>
          <w:rFonts w:ascii="Times New Roman" w:hAnsi="Times New Roman" w:cs="Times New Roman"/>
          <w:b/>
          <w:bCs/>
          <w:sz w:val="24"/>
          <w:szCs w:val="24"/>
        </w:rPr>
        <w:t>da</w:t>
      </w:r>
      <w:r w:rsidR="003534CF">
        <w:rPr>
          <w:rFonts w:ascii="Times New Roman" w:hAnsi="Times New Roman" w:cs="Times New Roman"/>
          <w:b/>
          <w:bCs/>
          <w:sz w:val="24"/>
          <w:szCs w:val="24"/>
        </w:rPr>
        <w:t xml:space="preserve"> 31. marta</w:t>
      </w:r>
      <w:r w:rsidR="00B34415">
        <w:rPr>
          <w:rFonts w:ascii="Times New Roman" w:hAnsi="Times New Roman" w:cs="Times New Roman"/>
          <w:b/>
          <w:bCs/>
          <w:sz w:val="24"/>
          <w:szCs w:val="24"/>
        </w:rPr>
        <w:t>m</w:t>
      </w:r>
      <w:r w:rsidR="00F7561C">
        <w:rPr>
          <w:rFonts w:ascii="Times New Roman" w:hAnsi="Times New Roman" w:cs="Times New Roman"/>
          <w:b/>
          <w:bCs/>
          <w:sz w:val="24"/>
          <w:szCs w:val="24"/>
        </w:rPr>
        <w:t xml:space="preserve"> (t.sk.</w:t>
      </w:r>
      <w:r w:rsidR="00B7559C">
        <w:rPr>
          <w:rFonts w:ascii="Times New Roman" w:hAnsi="Times New Roman" w:cs="Times New Roman"/>
          <w:b/>
          <w:bCs/>
          <w:sz w:val="24"/>
          <w:szCs w:val="24"/>
        </w:rPr>
        <w:t>, norādot plānoto klientu skaitu</w:t>
      </w:r>
      <w:r w:rsidR="00DB1698">
        <w:rPr>
          <w:rFonts w:ascii="Times New Roman" w:hAnsi="Times New Roman" w:cs="Times New Roman"/>
          <w:b/>
          <w:bCs/>
          <w:sz w:val="24"/>
          <w:szCs w:val="24"/>
        </w:rPr>
        <w:t>)</w:t>
      </w:r>
      <w:r w:rsidR="006B25EF">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296"/>
      </w:tblGrid>
      <w:tr w:rsidR="00974DA6" w:rsidRPr="00744A89" w14:paraId="15F807BC" w14:textId="77777777" w:rsidTr="00951DF6">
        <w:tc>
          <w:tcPr>
            <w:tcW w:w="8296" w:type="dxa"/>
          </w:tcPr>
          <w:p w14:paraId="4D8582CE" w14:textId="77777777" w:rsidR="00974DA6" w:rsidRPr="00744A89" w:rsidRDefault="00974DA6" w:rsidP="00951DF6">
            <w:pPr>
              <w:rPr>
                <w:rFonts w:ascii="Times New Roman" w:hAnsi="Times New Roman" w:cs="Times New Roman"/>
                <w:sz w:val="24"/>
                <w:szCs w:val="24"/>
              </w:rPr>
            </w:pPr>
          </w:p>
        </w:tc>
      </w:tr>
    </w:tbl>
    <w:p w14:paraId="674D642D" w14:textId="2CFCA39C" w:rsidR="00974DA6" w:rsidRDefault="00974DA6" w:rsidP="00974DA6">
      <w:pPr>
        <w:rPr>
          <w:rFonts w:ascii="Times New Roman" w:hAnsi="Times New Roman" w:cs="Times New Roman"/>
          <w:sz w:val="24"/>
          <w:szCs w:val="24"/>
        </w:rPr>
      </w:pPr>
    </w:p>
    <w:p w14:paraId="4A0052A0" w14:textId="77C1AB0B" w:rsidR="00332EBF" w:rsidRPr="00744A89" w:rsidRDefault="00FE5CD0" w:rsidP="00332EBF">
      <w:pPr>
        <w:pStyle w:val="ListParagraph"/>
        <w:numPr>
          <w:ilvl w:val="0"/>
          <w:numId w:val="5"/>
        </w:numPr>
        <w:rPr>
          <w:rFonts w:ascii="Times New Roman" w:hAnsi="Times New Roman" w:cs="Times New Roman"/>
          <w:b/>
          <w:bCs/>
          <w:sz w:val="24"/>
          <w:szCs w:val="24"/>
        </w:rPr>
      </w:pPr>
      <w:r>
        <w:rPr>
          <w:rFonts w:ascii="Times New Roman" w:eastAsia="Times New Roman" w:hAnsi="Times New Roman"/>
          <w:b/>
          <w:sz w:val="24"/>
          <w:szCs w:val="24"/>
          <w:lang w:eastAsia="lv-LV"/>
        </w:rPr>
        <w:t>Lūdzu norādiet</w:t>
      </w:r>
      <w:r w:rsidR="001B42C3">
        <w:rPr>
          <w:rFonts w:ascii="Times New Roman" w:eastAsia="Times New Roman" w:hAnsi="Times New Roman"/>
          <w:b/>
          <w:sz w:val="24"/>
          <w:szCs w:val="24"/>
          <w:lang w:eastAsia="lv-LV"/>
        </w:rPr>
        <w:t xml:space="preserve"> </w:t>
      </w:r>
      <w:proofErr w:type="spellStart"/>
      <w:r w:rsidR="001B42C3">
        <w:rPr>
          <w:rFonts w:ascii="Times New Roman" w:eastAsia="Times New Roman" w:hAnsi="Times New Roman"/>
          <w:b/>
          <w:sz w:val="24"/>
          <w:szCs w:val="24"/>
          <w:lang w:eastAsia="lv-LV"/>
        </w:rPr>
        <w:t>kopstrādes</w:t>
      </w:r>
      <w:proofErr w:type="spellEnd"/>
      <w:r w:rsidR="001B42C3">
        <w:rPr>
          <w:rFonts w:ascii="Times New Roman" w:eastAsia="Times New Roman" w:hAnsi="Times New Roman"/>
          <w:b/>
          <w:sz w:val="24"/>
          <w:szCs w:val="24"/>
          <w:lang w:eastAsia="lv-LV"/>
        </w:rPr>
        <w:t xml:space="preserve"> telpas</w:t>
      </w:r>
      <w:r w:rsidR="00E007E7">
        <w:rPr>
          <w:rFonts w:ascii="Times New Roman" w:eastAsia="Times New Roman" w:hAnsi="Times New Roman"/>
          <w:b/>
          <w:sz w:val="24"/>
          <w:szCs w:val="24"/>
          <w:lang w:eastAsia="lv-LV"/>
        </w:rPr>
        <w:t xml:space="preserve"> attīstības plāna</w:t>
      </w:r>
      <w:r>
        <w:rPr>
          <w:rFonts w:ascii="Times New Roman" w:eastAsia="Times New Roman" w:hAnsi="Times New Roman"/>
          <w:b/>
          <w:sz w:val="24"/>
          <w:szCs w:val="24"/>
          <w:lang w:eastAsia="lv-LV"/>
        </w:rPr>
        <w:t xml:space="preserve"> s</w:t>
      </w:r>
      <w:r w:rsidR="0099166D" w:rsidRPr="004F24A6">
        <w:rPr>
          <w:rFonts w:ascii="Times New Roman" w:eastAsia="Times New Roman" w:hAnsi="Times New Roman"/>
          <w:b/>
          <w:sz w:val="24"/>
          <w:szCs w:val="24"/>
          <w:lang w:eastAsia="lv-LV"/>
        </w:rPr>
        <w:t>asaist</w:t>
      </w:r>
      <w:r>
        <w:rPr>
          <w:rFonts w:ascii="Times New Roman" w:eastAsia="Times New Roman" w:hAnsi="Times New Roman"/>
          <w:b/>
          <w:sz w:val="24"/>
          <w:szCs w:val="24"/>
          <w:lang w:eastAsia="lv-LV"/>
        </w:rPr>
        <w:t>i</w:t>
      </w:r>
      <w:r w:rsidR="0099166D" w:rsidRPr="004F24A6">
        <w:rPr>
          <w:rFonts w:ascii="Times New Roman" w:eastAsia="Times New Roman" w:hAnsi="Times New Roman"/>
          <w:b/>
          <w:sz w:val="24"/>
          <w:szCs w:val="24"/>
          <w:lang w:eastAsia="lv-LV"/>
        </w:rPr>
        <w:t xml:space="preserve"> ar </w:t>
      </w:r>
      <w:r w:rsidR="007476A2">
        <w:rPr>
          <w:rFonts w:ascii="Times New Roman" w:eastAsia="Times New Roman" w:hAnsi="Times New Roman"/>
          <w:b/>
          <w:sz w:val="24"/>
          <w:szCs w:val="24"/>
          <w:lang w:eastAsia="lv-LV"/>
        </w:rPr>
        <w:t>spēkā es</w:t>
      </w:r>
      <w:r w:rsidR="00F67E4D">
        <w:rPr>
          <w:rFonts w:ascii="Times New Roman" w:eastAsia="Times New Roman" w:hAnsi="Times New Roman"/>
          <w:b/>
          <w:sz w:val="24"/>
          <w:szCs w:val="24"/>
          <w:lang w:eastAsia="lv-LV"/>
        </w:rPr>
        <w:t>o</w:t>
      </w:r>
      <w:r w:rsidR="00141EE4">
        <w:rPr>
          <w:rFonts w:ascii="Times New Roman" w:eastAsia="Times New Roman" w:hAnsi="Times New Roman"/>
          <w:b/>
          <w:sz w:val="24"/>
          <w:szCs w:val="24"/>
          <w:lang w:eastAsia="lv-LV"/>
        </w:rPr>
        <w:t xml:space="preserve">šiem </w:t>
      </w:r>
      <w:r w:rsidR="009454B0">
        <w:rPr>
          <w:rFonts w:ascii="Times New Roman" w:eastAsia="Times New Roman" w:hAnsi="Times New Roman"/>
          <w:b/>
          <w:sz w:val="24"/>
          <w:szCs w:val="24"/>
          <w:lang w:eastAsia="lv-LV"/>
        </w:rPr>
        <w:t xml:space="preserve">vai uz publisko apspriešanu nodotiem </w:t>
      </w:r>
      <w:r w:rsidR="004C14DA">
        <w:rPr>
          <w:rFonts w:ascii="Times New Roman" w:eastAsia="Times New Roman" w:hAnsi="Times New Roman"/>
          <w:b/>
          <w:sz w:val="24"/>
          <w:szCs w:val="24"/>
          <w:lang w:eastAsia="lv-LV"/>
        </w:rPr>
        <w:t>novada attīstības</w:t>
      </w:r>
      <w:r w:rsidR="0099166D" w:rsidRPr="004F24A6">
        <w:rPr>
          <w:rFonts w:ascii="Times New Roman" w:eastAsia="Times New Roman" w:hAnsi="Times New Roman"/>
          <w:b/>
          <w:sz w:val="24"/>
          <w:szCs w:val="24"/>
          <w:lang w:eastAsia="lv-LV"/>
        </w:rPr>
        <w:t xml:space="preserve"> plānošanas dokumentiem</w:t>
      </w:r>
      <w:r w:rsidR="008F731C">
        <w:rPr>
          <w:rFonts w:ascii="Times New Roman" w:eastAsia="Times New Roman" w:hAnsi="Times New Roman"/>
          <w:b/>
          <w:sz w:val="24"/>
          <w:szCs w:val="24"/>
          <w:lang w:eastAsia="lv-LV"/>
        </w:rPr>
        <w:t xml:space="preserve">, </w:t>
      </w:r>
      <w:r w:rsidR="004C6AC4">
        <w:rPr>
          <w:rFonts w:ascii="Times New Roman" w:eastAsia="Times New Roman" w:hAnsi="Times New Roman"/>
          <w:b/>
          <w:sz w:val="24"/>
          <w:szCs w:val="24"/>
          <w:lang w:eastAsia="lv-LV"/>
        </w:rPr>
        <w:t>norādot atbilstoš</w:t>
      </w:r>
      <w:r w:rsidR="0085306D">
        <w:rPr>
          <w:rFonts w:ascii="Times New Roman" w:eastAsia="Times New Roman" w:hAnsi="Times New Roman"/>
          <w:b/>
          <w:sz w:val="24"/>
          <w:szCs w:val="24"/>
          <w:lang w:eastAsia="lv-LV"/>
        </w:rPr>
        <w:t>o prioritāti, mērķi</w:t>
      </w:r>
      <w:r w:rsidR="00F11B2B">
        <w:rPr>
          <w:rFonts w:ascii="Times New Roman" w:eastAsia="Times New Roman" w:hAnsi="Times New Roman"/>
          <w:b/>
          <w:sz w:val="24"/>
          <w:szCs w:val="24"/>
          <w:lang w:eastAsia="lv-LV"/>
        </w:rPr>
        <w:t xml:space="preserve">, uzdevumu </w:t>
      </w:r>
      <w:proofErr w:type="spellStart"/>
      <w:r w:rsidR="00F11B2B">
        <w:rPr>
          <w:rFonts w:ascii="Times New Roman" w:eastAsia="Times New Roman" w:hAnsi="Times New Roman"/>
          <w:b/>
          <w:sz w:val="24"/>
          <w:szCs w:val="24"/>
          <w:lang w:eastAsia="lv-LV"/>
        </w:rPr>
        <w:t>utml</w:t>
      </w:r>
      <w:proofErr w:type="spellEnd"/>
      <w:r w:rsidR="00F11B2B">
        <w:rPr>
          <w:rFonts w:ascii="Times New Roman" w:eastAsia="Times New Roman" w:hAnsi="Times New Roman"/>
          <w:b/>
          <w:sz w:val="24"/>
          <w:szCs w:val="24"/>
          <w:lang w:eastAsia="lv-LV"/>
        </w:rPr>
        <w:t>.</w:t>
      </w:r>
      <w:r w:rsidR="006B25EF">
        <w:rPr>
          <w:rFonts w:ascii="Times New Roman" w:eastAsia="Times New Roman" w:hAnsi="Times New Roman"/>
          <w:b/>
          <w:sz w:val="24"/>
          <w:szCs w:val="24"/>
          <w:lang w:eastAsia="lv-LV"/>
        </w:rPr>
        <w:t>:</w:t>
      </w:r>
    </w:p>
    <w:tbl>
      <w:tblPr>
        <w:tblStyle w:val="TableGrid"/>
        <w:tblW w:w="0" w:type="auto"/>
        <w:tblLook w:val="04A0" w:firstRow="1" w:lastRow="0" w:firstColumn="1" w:lastColumn="0" w:noHBand="0" w:noVBand="1"/>
      </w:tblPr>
      <w:tblGrid>
        <w:gridCol w:w="8296"/>
      </w:tblGrid>
      <w:tr w:rsidR="00332EBF" w:rsidRPr="00744A89" w14:paraId="75134E5D" w14:textId="77777777" w:rsidTr="00951DF6">
        <w:tc>
          <w:tcPr>
            <w:tcW w:w="8296" w:type="dxa"/>
          </w:tcPr>
          <w:p w14:paraId="096EA742" w14:textId="77777777" w:rsidR="00332EBF" w:rsidRPr="00744A89" w:rsidRDefault="00332EBF" w:rsidP="00951DF6">
            <w:pPr>
              <w:rPr>
                <w:rFonts w:ascii="Times New Roman" w:hAnsi="Times New Roman" w:cs="Times New Roman"/>
                <w:sz w:val="24"/>
                <w:szCs w:val="24"/>
              </w:rPr>
            </w:pPr>
          </w:p>
        </w:tc>
      </w:tr>
    </w:tbl>
    <w:p w14:paraId="5066C0EA" w14:textId="77777777" w:rsidR="00332EBF" w:rsidRPr="00744A89" w:rsidRDefault="00332EBF" w:rsidP="00974DA6">
      <w:pPr>
        <w:rPr>
          <w:rFonts w:ascii="Times New Roman" w:hAnsi="Times New Roman" w:cs="Times New Roman"/>
          <w:sz w:val="24"/>
          <w:szCs w:val="24"/>
        </w:rPr>
      </w:pPr>
    </w:p>
    <w:p w14:paraId="4FDE369E" w14:textId="7D4E9B23" w:rsidR="00974DA6" w:rsidRPr="00744A89" w:rsidRDefault="009914BC" w:rsidP="006157E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Lūdzu norād</w:t>
      </w:r>
      <w:r w:rsidR="00941B8D">
        <w:rPr>
          <w:rFonts w:ascii="Times New Roman" w:hAnsi="Times New Roman" w:cs="Times New Roman"/>
          <w:b/>
          <w:bCs/>
          <w:sz w:val="24"/>
          <w:szCs w:val="24"/>
        </w:rPr>
        <w:t>ie</w:t>
      </w:r>
      <w:r>
        <w:rPr>
          <w:rFonts w:ascii="Times New Roman" w:hAnsi="Times New Roman" w:cs="Times New Roman"/>
          <w:b/>
          <w:bCs/>
          <w:sz w:val="24"/>
          <w:szCs w:val="24"/>
        </w:rPr>
        <w:t xml:space="preserve">t </w:t>
      </w:r>
      <w:proofErr w:type="spellStart"/>
      <w:r w:rsidR="006B25EF">
        <w:rPr>
          <w:rFonts w:ascii="Times New Roman" w:hAnsi="Times New Roman" w:cs="Times New Roman"/>
          <w:b/>
          <w:bCs/>
          <w:sz w:val="24"/>
          <w:szCs w:val="24"/>
        </w:rPr>
        <w:t>kopstrādes</w:t>
      </w:r>
      <w:proofErr w:type="spellEnd"/>
      <w:r w:rsidR="006B25EF">
        <w:rPr>
          <w:rFonts w:ascii="Times New Roman" w:hAnsi="Times New Roman" w:cs="Times New Roman"/>
          <w:b/>
          <w:bCs/>
          <w:sz w:val="24"/>
          <w:szCs w:val="24"/>
        </w:rPr>
        <w:t xml:space="preserve"> </w:t>
      </w:r>
      <w:r w:rsidR="00941B8D">
        <w:rPr>
          <w:rFonts w:ascii="Times New Roman" w:hAnsi="Times New Roman" w:cs="Times New Roman"/>
          <w:b/>
          <w:bCs/>
          <w:sz w:val="24"/>
          <w:szCs w:val="24"/>
        </w:rPr>
        <w:t xml:space="preserve">telpas attīstībai </w:t>
      </w:r>
      <w:r w:rsidR="006B25EF">
        <w:rPr>
          <w:rFonts w:ascii="Times New Roman" w:hAnsi="Times New Roman" w:cs="Times New Roman"/>
          <w:b/>
          <w:bCs/>
          <w:sz w:val="24"/>
          <w:szCs w:val="24"/>
        </w:rPr>
        <w:t xml:space="preserve">nepieciešamo </w:t>
      </w:r>
      <w:r w:rsidR="00607FF1">
        <w:rPr>
          <w:rFonts w:ascii="Times New Roman" w:hAnsi="Times New Roman" w:cs="Times New Roman"/>
          <w:b/>
          <w:bCs/>
          <w:sz w:val="24"/>
          <w:szCs w:val="24"/>
        </w:rPr>
        <w:t>tehnoloģisko iekārtu</w:t>
      </w:r>
      <w:r w:rsidR="008E4B3E">
        <w:rPr>
          <w:rFonts w:ascii="Times New Roman" w:hAnsi="Times New Roman" w:cs="Times New Roman"/>
          <w:b/>
          <w:bCs/>
          <w:sz w:val="24"/>
          <w:szCs w:val="24"/>
        </w:rPr>
        <w:t xml:space="preserve"> (</w:t>
      </w:r>
      <w:r w:rsidR="00D66B5A">
        <w:rPr>
          <w:rFonts w:ascii="Times New Roman" w:hAnsi="Times New Roman" w:cs="Times New Roman"/>
          <w:b/>
          <w:bCs/>
          <w:sz w:val="24"/>
          <w:szCs w:val="24"/>
        </w:rPr>
        <w:t xml:space="preserve">t.sk. </w:t>
      </w:r>
      <w:r w:rsidR="008E4B3E">
        <w:rPr>
          <w:rFonts w:ascii="Times New Roman" w:hAnsi="Times New Roman" w:cs="Times New Roman"/>
          <w:b/>
          <w:bCs/>
          <w:sz w:val="24"/>
          <w:szCs w:val="24"/>
        </w:rPr>
        <w:t>kādi uzņēmējdarbības veidi tiks atbalstīti)</w:t>
      </w:r>
      <w:r>
        <w:rPr>
          <w:rFonts w:ascii="Times New Roman" w:hAnsi="Times New Roman" w:cs="Times New Roman"/>
          <w:b/>
          <w:bCs/>
          <w:sz w:val="24"/>
          <w:szCs w:val="24"/>
        </w:rPr>
        <w:t xml:space="preserve"> un </w:t>
      </w:r>
      <w:proofErr w:type="spellStart"/>
      <w:r>
        <w:rPr>
          <w:rFonts w:ascii="Times New Roman" w:hAnsi="Times New Roman" w:cs="Times New Roman"/>
          <w:b/>
          <w:bCs/>
          <w:sz w:val="24"/>
          <w:szCs w:val="24"/>
        </w:rPr>
        <w:t>kop</w:t>
      </w:r>
      <w:r w:rsidR="00BF6296">
        <w:rPr>
          <w:rFonts w:ascii="Times New Roman" w:hAnsi="Times New Roman" w:cs="Times New Roman"/>
          <w:b/>
          <w:bCs/>
          <w:sz w:val="24"/>
          <w:szCs w:val="24"/>
        </w:rPr>
        <w:t>strā</w:t>
      </w:r>
      <w:r>
        <w:rPr>
          <w:rFonts w:ascii="Times New Roman" w:hAnsi="Times New Roman" w:cs="Times New Roman"/>
          <w:b/>
          <w:bCs/>
          <w:sz w:val="24"/>
          <w:szCs w:val="24"/>
        </w:rPr>
        <w:t>des</w:t>
      </w:r>
      <w:proofErr w:type="spellEnd"/>
      <w:r>
        <w:rPr>
          <w:rFonts w:ascii="Times New Roman" w:hAnsi="Times New Roman" w:cs="Times New Roman"/>
          <w:b/>
          <w:bCs/>
          <w:sz w:val="24"/>
          <w:szCs w:val="24"/>
        </w:rPr>
        <w:t xml:space="preserve"> telpas attīstības virziena atbilstību</w:t>
      </w:r>
      <w:r w:rsidR="004C14DA">
        <w:rPr>
          <w:rFonts w:ascii="Times New Roman" w:hAnsi="Times New Roman" w:cs="Times New Roman"/>
          <w:b/>
          <w:bCs/>
          <w:sz w:val="24"/>
          <w:szCs w:val="24"/>
        </w:rPr>
        <w:t xml:space="preserve"> Vidzemes plānošanas reģiona </w:t>
      </w:r>
      <w:r w:rsidR="00F32D6D">
        <w:rPr>
          <w:rFonts w:ascii="Times New Roman" w:hAnsi="Times New Roman" w:cs="Times New Roman"/>
          <w:b/>
          <w:bCs/>
          <w:sz w:val="24"/>
          <w:szCs w:val="24"/>
        </w:rPr>
        <w:t xml:space="preserve">noteiktajām </w:t>
      </w:r>
      <w:r w:rsidR="00E26D8C">
        <w:rPr>
          <w:rFonts w:ascii="Times New Roman" w:hAnsi="Times New Roman" w:cs="Times New Roman"/>
          <w:b/>
          <w:bCs/>
          <w:sz w:val="24"/>
          <w:szCs w:val="24"/>
        </w:rPr>
        <w:t xml:space="preserve">viedās specializācijas </w:t>
      </w:r>
      <w:r w:rsidR="00300601">
        <w:rPr>
          <w:rFonts w:ascii="Times New Roman" w:hAnsi="Times New Roman" w:cs="Times New Roman"/>
          <w:b/>
          <w:bCs/>
          <w:sz w:val="24"/>
          <w:szCs w:val="24"/>
        </w:rPr>
        <w:t>jomām</w:t>
      </w:r>
      <w:r w:rsidR="006B25EF">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296"/>
      </w:tblGrid>
      <w:tr w:rsidR="00974DA6" w:rsidRPr="00744A89" w14:paraId="7120024E" w14:textId="77777777" w:rsidTr="00951DF6">
        <w:tc>
          <w:tcPr>
            <w:tcW w:w="8296" w:type="dxa"/>
          </w:tcPr>
          <w:p w14:paraId="1AE227DD" w14:textId="77777777" w:rsidR="00974DA6" w:rsidRPr="00744A89" w:rsidRDefault="00974DA6" w:rsidP="00951DF6">
            <w:pPr>
              <w:rPr>
                <w:rFonts w:ascii="Times New Roman" w:hAnsi="Times New Roman" w:cs="Times New Roman"/>
                <w:sz w:val="24"/>
                <w:szCs w:val="24"/>
              </w:rPr>
            </w:pPr>
          </w:p>
        </w:tc>
      </w:tr>
    </w:tbl>
    <w:p w14:paraId="108A1209" w14:textId="7DF7891B" w:rsidR="00974DA6" w:rsidRPr="00744A89" w:rsidRDefault="00974DA6" w:rsidP="00974DA6">
      <w:pPr>
        <w:rPr>
          <w:rFonts w:ascii="Times New Roman" w:hAnsi="Times New Roman" w:cs="Times New Roman"/>
          <w:sz w:val="24"/>
          <w:szCs w:val="24"/>
        </w:rPr>
      </w:pPr>
    </w:p>
    <w:p w14:paraId="4182A2E0" w14:textId="5CE320A8" w:rsidR="00D24A13" w:rsidRPr="00744A89" w:rsidRDefault="00A66B98" w:rsidP="00D24A1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Lūdzu </w:t>
      </w:r>
      <w:r w:rsidR="00941B8D">
        <w:rPr>
          <w:rFonts w:ascii="Times New Roman" w:hAnsi="Times New Roman" w:cs="Times New Roman"/>
          <w:b/>
          <w:bCs/>
          <w:sz w:val="24"/>
          <w:szCs w:val="24"/>
        </w:rPr>
        <w:t>norādiet</w:t>
      </w:r>
      <w:r>
        <w:rPr>
          <w:rFonts w:ascii="Times New Roman" w:hAnsi="Times New Roman" w:cs="Times New Roman"/>
          <w:b/>
          <w:bCs/>
          <w:sz w:val="24"/>
          <w:szCs w:val="24"/>
        </w:rPr>
        <w:t xml:space="preserve"> </w:t>
      </w:r>
      <w:proofErr w:type="spellStart"/>
      <w:r w:rsidR="00E600A9">
        <w:rPr>
          <w:rFonts w:ascii="Times New Roman" w:hAnsi="Times New Roman" w:cs="Times New Roman"/>
          <w:b/>
          <w:bCs/>
          <w:sz w:val="24"/>
          <w:szCs w:val="24"/>
        </w:rPr>
        <w:t>kopstrādes</w:t>
      </w:r>
      <w:proofErr w:type="spellEnd"/>
      <w:r w:rsidR="00E600A9">
        <w:rPr>
          <w:rFonts w:ascii="Times New Roman" w:hAnsi="Times New Roman" w:cs="Times New Roman"/>
          <w:b/>
          <w:bCs/>
          <w:sz w:val="24"/>
          <w:szCs w:val="24"/>
        </w:rPr>
        <w:t xml:space="preserve"> telpu attīstībā iesaistītā darbinieka pienākumus un </w:t>
      </w:r>
      <w:r w:rsidR="1AAD8028" w:rsidRPr="12E04982">
        <w:rPr>
          <w:rFonts w:ascii="Times New Roman" w:hAnsi="Times New Roman" w:cs="Times New Roman"/>
          <w:b/>
          <w:bCs/>
          <w:sz w:val="24"/>
          <w:szCs w:val="24"/>
        </w:rPr>
        <w:t>tam</w:t>
      </w:r>
      <w:r w:rsidR="00E600A9">
        <w:rPr>
          <w:rFonts w:ascii="Times New Roman" w:hAnsi="Times New Roman" w:cs="Times New Roman"/>
          <w:b/>
          <w:bCs/>
          <w:sz w:val="24"/>
          <w:szCs w:val="24"/>
        </w:rPr>
        <w:t xml:space="preserve"> nepieciešamā atalgojuma apjomu</w:t>
      </w:r>
      <w:r w:rsidR="00FE5CD0">
        <w:rPr>
          <w:rFonts w:ascii="Times New Roman" w:hAnsi="Times New Roman" w:cs="Times New Roman"/>
          <w:b/>
          <w:bCs/>
          <w:sz w:val="24"/>
          <w:szCs w:val="24"/>
        </w:rPr>
        <w:t xml:space="preserve"> </w:t>
      </w:r>
      <w:r w:rsidR="00492AF0">
        <w:rPr>
          <w:rFonts w:ascii="Times New Roman" w:hAnsi="Times New Roman" w:cs="Times New Roman"/>
          <w:b/>
          <w:bCs/>
          <w:sz w:val="24"/>
          <w:szCs w:val="24"/>
        </w:rPr>
        <w:t xml:space="preserve">mēnesī </w:t>
      </w:r>
      <w:r w:rsidR="00FE5CD0">
        <w:rPr>
          <w:rFonts w:ascii="Times New Roman" w:hAnsi="Times New Roman" w:cs="Times New Roman"/>
          <w:b/>
          <w:bCs/>
          <w:sz w:val="24"/>
          <w:szCs w:val="24"/>
        </w:rPr>
        <w:t>(EUR)</w:t>
      </w:r>
      <w:r w:rsidR="00E600A9">
        <w:rPr>
          <w:rFonts w:ascii="Times New Roman" w:hAnsi="Times New Roman" w:cs="Times New Roman"/>
          <w:b/>
          <w:bCs/>
          <w:sz w:val="24"/>
          <w:szCs w:val="24"/>
        </w:rPr>
        <w:t xml:space="preserve"> un </w:t>
      </w:r>
      <w:r w:rsidR="00763CE0">
        <w:rPr>
          <w:rFonts w:ascii="Times New Roman" w:hAnsi="Times New Roman" w:cs="Times New Roman"/>
          <w:b/>
          <w:bCs/>
          <w:sz w:val="24"/>
          <w:szCs w:val="24"/>
        </w:rPr>
        <w:t xml:space="preserve">nodarbināšanas </w:t>
      </w:r>
      <w:r w:rsidR="00FE5CD0">
        <w:rPr>
          <w:rFonts w:ascii="Times New Roman" w:hAnsi="Times New Roman" w:cs="Times New Roman"/>
          <w:b/>
          <w:bCs/>
          <w:sz w:val="24"/>
          <w:szCs w:val="24"/>
        </w:rPr>
        <w:t>ilgumu</w:t>
      </w:r>
      <w:r w:rsidR="1AAD8028" w:rsidRPr="12E04982">
        <w:rPr>
          <w:rFonts w:ascii="Times New Roman" w:hAnsi="Times New Roman" w:cs="Times New Roman"/>
          <w:b/>
          <w:bCs/>
          <w:sz w:val="24"/>
          <w:szCs w:val="24"/>
        </w:rPr>
        <w:t xml:space="preserve"> </w:t>
      </w:r>
      <w:r w:rsidR="00FE5CD0">
        <w:rPr>
          <w:rFonts w:ascii="Times New Roman" w:hAnsi="Times New Roman" w:cs="Times New Roman"/>
          <w:b/>
          <w:bCs/>
          <w:sz w:val="24"/>
          <w:szCs w:val="24"/>
        </w:rPr>
        <w:t>(mēnešos</w:t>
      </w:r>
      <w:r w:rsidR="1AAD8028" w:rsidRPr="12E0498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296"/>
      </w:tblGrid>
      <w:tr w:rsidR="00D24A13" w:rsidRPr="00744A89" w14:paraId="1EF095CB" w14:textId="77777777" w:rsidTr="00951DF6">
        <w:tc>
          <w:tcPr>
            <w:tcW w:w="8296" w:type="dxa"/>
          </w:tcPr>
          <w:p w14:paraId="4BAF4B82" w14:textId="77777777" w:rsidR="00D24A13" w:rsidRPr="00744A89" w:rsidRDefault="00D24A13" w:rsidP="00951DF6">
            <w:pPr>
              <w:rPr>
                <w:rFonts w:ascii="Times New Roman" w:hAnsi="Times New Roman" w:cs="Times New Roman"/>
                <w:sz w:val="24"/>
                <w:szCs w:val="24"/>
              </w:rPr>
            </w:pPr>
          </w:p>
        </w:tc>
      </w:tr>
    </w:tbl>
    <w:p w14:paraId="0EAF3EE0" w14:textId="2151D022" w:rsidR="00D24A13" w:rsidRDefault="00D24A13" w:rsidP="00D24A13">
      <w:pPr>
        <w:rPr>
          <w:rFonts w:ascii="Times New Roman" w:hAnsi="Times New Roman" w:cs="Times New Roman"/>
          <w:sz w:val="24"/>
          <w:szCs w:val="24"/>
        </w:rPr>
      </w:pPr>
    </w:p>
    <w:p w14:paraId="5654F162" w14:textId="7EB16FB0" w:rsidR="008D4C70" w:rsidRPr="00744A89" w:rsidRDefault="001B42C3" w:rsidP="008D4C70">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Lūdzu </w:t>
      </w:r>
      <w:r w:rsidR="00E007E7">
        <w:rPr>
          <w:rFonts w:ascii="Times New Roman" w:hAnsi="Times New Roman" w:cs="Times New Roman"/>
          <w:b/>
          <w:bCs/>
          <w:sz w:val="24"/>
          <w:szCs w:val="24"/>
        </w:rPr>
        <w:t>d</w:t>
      </w:r>
      <w:r w:rsidR="008D4C70" w:rsidRPr="008D4C70">
        <w:rPr>
          <w:rFonts w:ascii="Times New Roman" w:hAnsi="Times New Roman" w:cs="Times New Roman"/>
          <w:b/>
          <w:bCs/>
          <w:sz w:val="24"/>
          <w:szCs w:val="24"/>
        </w:rPr>
        <w:t xml:space="preserve">etalizēti aprakstīt nepieciešamo </w:t>
      </w:r>
      <w:r w:rsidR="00D66B5A">
        <w:rPr>
          <w:rFonts w:ascii="Times New Roman" w:hAnsi="Times New Roman" w:cs="Times New Roman"/>
          <w:b/>
          <w:bCs/>
          <w:sz w:val="24"/>
          <w:szCs w:val="24"/>
        </w:rPr>
        <w:t>biroja</w:t>
      </w:r>
      <w:r w:rsidR="00194F21" w:rsidRPr="008D4C70">
        <w:rPr>
          <w:rFonts w:ascii="Times New Roman" w:hAnsi="Times New Roman" w:cs="Times New Roman"/>
          <w:b/>
          <w:bCs/>
          <w:sz w:val="24"/>
          <w:szCs w:val="24"/>
        </w:rPr>
        <w:t xml:space="preserve"> </w:t>
      </w:r>
      <w:r w:rsidR="008D4C70" w:rsidRPr="008D4C70">
        <w:rPr>
          <w:rFonts w:ascii="Times New Roman" w:hAnsi="Times New Roman" w:cs="Times New Roman"/>
          <w:b/>
          <w:bCs/>
          <w:sz w:val="24"/>
          <w:szCs w:val="24"/>
        </w:rPr>
        <w:t>aprīkojumu un pamatojumu tā nepieciešamībai:</w:t>
      </w:r>
    </w:p>
    <w:tbl>
      <w:tblPr>
        <w:tblStyle w:val="TableGrid"/>
        <w:tblW w:w="0" w:type="auto"/>
        <w:tblLook w:val="04A0" w:firstRow="1" w:lastRow="0" w:firstColumn="1" w:lastColumn="0" w:noHBand="0" w:noVBand="1"/>
      </w:tblPr>
      <w:tblGrid>
        <w:gridCol w:w="8296"/>
      </w:tblGrid>
      <w:tr w:rsidR="008D4C70" w:rsidRPr="00744A89" w14:paraId="58C7D693" w14:textId="77777777" w:rsidTr="00951DF6">
        <w:tc>
          <w:tcPr>
            <w:tcW w:w="8296" w:type="dxa"/>
          </w:tcPr>
          <w:p w14:paraId="13BD1B2A" w14:textId="77777777" w:rsidR="008D4C70" w:rsidRPr="00744A89" w:rsidRDefault="008D4C70" w:rsidP="00951DF6">
            <w:pPr>
              <w:rPr>
                <w:rFonts w:ascii="Times New Roman" w:hAnsi="Times New Roman" w:cs="Times New Roman"/>
                <w:sz w:val="24"/>
                <w:szCs w:val="24"/>
              </w:rPr>
            </w:pPr>
          </w:p>
        </w:tc>
      </w:tr>
    </w:tbl>
    <w:p w14:paraId="5AAA6797" w14:textId="77777777" w:rsidR="008D4C70" w:rsidRPr="00744A89" w:rsidRDefault="008D4C70" w:rsidP="00D24A13">
      <w:pPr>
        <w:rPr>
          <w:rFonts w:ascii="Times New Roman" w:hAnsi="Times New Roman" w:cs="Times New Roman"/>
          <w:sz w:val="24"/>
          <w:szCs w:val="24"/>
        </w:rPr>
      </w:pPr>
    </w:p>
    <w:p w14:paraId="6813C6DA" w14:textId="17E22073" w:rsidR="00E75989" w:rsidRPr="00744A89" w:rsidRDefault="00E75989" w:rsidP="00E75989">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Lūdzu norād</w:t>
      </w:r>
      <w:r w:rsidR="004B5B3B">
        <w:rPr>
          <w:rFonts w:ascii="Times New Roman" w:hAnsi="Times New Roman" w:cs="Times New Roman"/>
          <w:b/>
          <w:bCs/>
          <w:sz w:val="24"/>
          <w:szCs w:val="24"/>
        </w:rPr>
        <w:t>ie</w:t>
      </w:r>
      <w:r>
        <w:rPr>
          <w:rFonts w:ascii="Times New Roman" w:hAnsi="Times New Roman" w:cs="Times New Roman"/>
          <w:b/>
          <w:bCs/>
          <w:sz w:val="24"/>
          <w:szCs w:val="24"/>
        </w:rPr>
        <w:t>t</w:t>
      </w:r>
      <w:r w:rsidR="003A2FBD">
        <w:rPr>
          <w:rFonts w:ascii="Times New Roman" w:hAnsi="Times New Roman" w:cs="Times New Roman"/>
          <w:b/>
          <w:bCs/>
          <w:sz w:val="24"/>
          <w:szCs w:val="24"/>
        </w:rPr>
        <w:t>,</w:t>
      </w:r>
      <w:r>
        <w:rPr>
          <w:rFonts w:ascii="Times New Roman" w:hAnsi="Times New Roman" w:cs="Times New Roman"/>
          <w:b/>
          <w:bCs/>
          <w:sz w:val="24"/>
          <w:szCs w:val="24"/>
        </w:rPr>
        <w:t xml:space="preserve"> kā nodrošināsiet </w:t>
      </w:r>
      <w:proofErr w:type="spellStart"/>
      <w:r>
        <w:rPr>
          <w:rFonts w:ascii="Times New Roman" w:hAnsi="Times New Roman" w:cs="Times New Roman"/>
          <w:b/>
          <w:bCs/>
          <w:sz w:val="24"/>
          <w:szCs w:val="24"/>
        </w:rPr>
        <w:t>kop</w:t>
      </w:r>
      <w:r w:rsidR="00CC6177">
        <w:rPr>
          <w:rFonts w:ascii="Times New Roman" w:hAnsi="Times New Roman" w:cs="Times New Roman"/>
          <w:b/>
          <w:bCs/>
          <w:sz w:val="24"/>
          <w:szCs w:val="24"/>
        </w:rPr>
        <w:t>strādes</w:t>
      </w:r>
      <w:proofErr w:type="spellEnd"/>
      <w:r w:rsidR="00CC6177">
        <w:rPr>
          <w:rFonts w:ascii="Times New Roman" w:hAnsi="Times New Roman" w:cs="Times New Roman"/>
          <w:b/>
          <w:bCs/>
          <w:sz w:val="24"/>
          <w:szCs w:val="24"/>
        </w:rPr>
        <w:t xml:space="preserve"> telpas </w:t>
      </w:r>
      <w:r w:rsidR="00A9716E">
        <w:rPr>
          <w:rFonts w:ascii="Times New Roman" w:hAnsi="Times New Roman" w:cs="Times New Roman"/>
          <w:b/>
          <w:bCs/>
          <w:sz w:val="24"/>
          <w:szCs w:val="24"/>
        </w:rPr>
        <w:t>darbības ilgtspēju</w:t>
      </w:r>
      <w:r w:rsidR="00CC6177">
        <w:rPr>
          <w:rFonts w:ascii="Times New Roman" w:hAnsi="Times New Roman" w:cs="Times New Roman"/>
          <w:b/>
          <w:bCs/>
          <w:sz w:val="24"/>
          <w:szCs w:val="24"/>
        </w:rPr>
        <w:t xml:space="preserve"> (t.sk. darbinieku atalgojumu</w:t>
      </w:r>
      <w:r w:rsidR="00EB173A">
        <w:rPr>
          <w:rFonts w:ascii="Times New Roman" w:hAnsi="Times New Roman" w:cs="Times New Roman"/>
          <w:b/>
          <w:bCs/>
          <w:sz w:val="24"/>
          <w:szCs w:val="24"/>
        </w:rPr>
        <w:t>)</w:t>
      </w:r>
      <w:r w:rsidR="00FB733F">
        <w:rPr>
          <w:rFonts w:ascii="Times New Roman" w:hAnsi="Times New Roman" w:cs="Times New Roman"/>
          <w:b/>
          <w:bCs/>
          <w:sz w:val="24"/>
          <w:szCs w:val="24"/>
        </w:rPr>
        <w:t xml:space="preserve"> pēc atbalsta saņemšanas beigām</w:t>
      </w:r>
      <w:r w:rsidR="00A03FB4">
        <w:rPr>
          <w:rFonts w:ascii="Times New Roman" w:hAnsi="Times New Roman" w:cs="Times New Roman"/>
          <w:b/>
          <w:bCs/>
          <w:sz w:val="24"/>
          <w:szCs w:val="24"/>
        </w:rPr>
        <w:t>. P</w:t>
      </w:r>
      <w:r w:rsidR="00BB04EA">
        <w:rPr>
          <w:rFonts w:ascii="Times New Roman" w:hAnsi="Times New Roman" w:cs="Times New Roman"/>
          <w:b/>
          <w:bCs/>
          <w:sz w:val="24"/>
          <w:szCs w:val="24"/>
        </w:rPr>
        <w:t>lānot</w:t>
      </w:r>
      <w:r w:rsidR="00A03FB4">
        <w:rPr>
          <w:rFonts w:ascii="Times New Roman" w:hAnsi="Times New Roman" w:cs="Times New Roman"/>
          <w:b/>
          <w:bCs/>
          <w:sz w:val="24"/>
          <w:szCs w:val="24"/>
        </w:rPr>
        <w:t>ais</w:t>
      </w:r>
      <w:r w:rsidR="00BB04EA">
        <w:rPr>
          <w:rFonts w:ascii="Times New Roman" w:hAnsi="Times New Roman" w:cs="Times New Roman"/>
          <w:b/>
          <w:bCs/>
          <w:sz w:val="24"/>
          <w:szCs w:val="24"/>
        </w:rPr>
        <w:t xml:space="preserve"> </w:t>
      </w:r>
      <w:r w:rsidR="00D66A83">
        <w:rPr>
          <w:rFonts w:ascii="Times New Roman" w:hAnsi="Times New Roman" w:cs="Times New Roman"/>
          <w:b/>
          <w:bCs/>
          <w:sz w:val="24"/>
          <w:szCs w:val="24"/>
        </w:rPr>
        <w:t>finansējuma apjom</w:t>
      </w:r>
      <w:r w:rsidR="00A03FB4">
        <w:rPr>
          <w:rFonts w:ascii="Times New Roman" w:hAnsi="Times New Roman" w:cs="Times New Roman"/>
          <w:b/>
          <w:bCs/>
          <w:sz w:val="24"/>
          <w:szCs w:val="24"/>
        </w:rPr>
        <w:t>s</w:t>
      </w:r>
      <w:r w:rsidR="00D66A83">
        <w:rPr>
          <w:rFonts w:ascii="Times New Roman" w:hAnsi="Times New Roman" w:cs="Times New Roman"/>
          <w:b/>
          <w:bCs/>
          <w:sz w:val="24"/>
          <w:szCs w:val="24"/>
        </w:rPr>
        <w:t xml:space="preserve"> (EUR)</w:t>
      </w:r>
      <w:r w:rsidR="006D70B1">
        <w:rPr>
          <w:rFonts w:ascii="Times New Roman" w:hAnsi="Times New Roman" w:cs="Times New Roman"/>
          <w:b/>
          <w:bCs/>
          <w:sz w:val="24"/>
          <w:szCs w:val="24"/>
        </w:rPr>
        <w:t xml:space="preserve">. </w:t>
      </w:r>
      <w:r w:rsidR="002355E2">
        <w:rPr>
          <w:rFonts w:ascii="Times New Roman" w:hAnsi="Times New Roman" w:cs="Times New Roman"/>
          <w:b/>
          <w:bCs/>
          <w:sz w:val="24"/>
          <w:szCs w:val="24"/>
        </w:rPr>
        <w:t>(</w:t>
      </w:r>
      <w:r w:rsidR="006D70B1" w:rsidRPr="00B46C08">
        <w:rPr>
          <w:rFonts w:ascii="Times New Roman" w:hAnsi="Times New Roman" w:cs="Times New Roman"/>
          <w:i/>
          <w:iCs/>
        </w:rPr>
        <w:t>Pieteikuma pielikumā jāpievieno apliecinājums</w:t>
      </w:r>
      <w:r w:rsidR="00B46C08" w:rsidRPr="00B46C08">
        <w:rPr>
          <w:rFonts w:ascii="Times New Roman" w:hAnsi="Times New Roman" w:cs="Times New Roman"/>
          <w:i/>
          <w:iCs/>
        </w:rPr>
        <w:t xml:space="preserve"> </w:t>
      </w:r>
      <w:r w:rsidR="00B46C08" w:rsidRPr="00E929C4">
        <w:rPr>
          <w:rFonts w:ascii="Times New Roman" w:hAnsi="Times New Roman" w:cs="Times New Roman"/>
          <w:i/>
          <w:iCs/>
        </w:rPr>
        <w:t xml:space="preserve">par </w:t>
      </w:r>
      <w:proofErr w:type="spellStart"/>
      <w:r w:rsidR="00B46C08" w:rsidRPr="00E929C4">
        <w:rPr>
          <w:rFonts w:ascii="Times New Roman" w:hAnsi="Times New Roman" w:cs="Times New Roman"/>
          <w:i/>
          <w:iCs/>
        </w:rPr>
        <w:t>kopstrādes</w:t>
      </w:r>
      <w:proofErr w:type="spellEnd"/>
      <w:r w:rsidR="00B46C08" w:rsidRPr="00E929C4">
        <w:rPr>
          <w:rFonts w:ascii="Times New Roman" w:hAnsi="Times New Roman" w:cs="Times New Roman"/>
          <w:i/>
          <w:iCs/>
        </w:rPr>
        <w:t xml:space="preserve"> telpas darbībai nepieciešamā finansējuma nodrošināšanu piecus gadus pēc projekta finansējuma beigām (pēc 30.04.2024.)</w:t>
      </w:r>
      <w:r w:rsidR="00EB173A">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8296"/>
      </w:tblGrid>
      <w:tr w:rsidR="00E75989" w:rsidRPr="00744A89" w14:paraId="4B5CA027" w14:textId="77777777" w:rsidTr="0B8F88E6">
        <w:trPr>
          <w:trHeight w:val="300"/>
        </w:trPr>
        <w:tc>
          <w:tcPr>
            <w:tcW w:w="8296" w:type="dxa"/>
          </w:tcPr>
          <w:p w14:paraId="59C08FE1" w14:textId="77777777" w:rsidR="00E75989" w:rsidRPr="00744A89" w:rsidRDefault="00E75989" w:rsidP="00951DF6">
            <w:pPr>
              <w:rPr>
                <w:rFonts w:ascii="Times New Roman" w:hAnsi="Times New Roman" w:cs="Times New Roman"/>
                <w:sz w:val="24"/>
                <w:szCs w:val="24"/>
              </w:rPr>
            </w:pPr>
          </w:p>
        </w:tc>
      </w:tr>
    </w:tbl>
    <w:p w14:paraId="0B59BF71" w14:textId="77777777" w:rsidR="00CF0D14" w:rsidRDefault="00CF0D14" w:rsidP="00CF0D14">
      <w:pPr>
        <w:pStyle w:val="ListParagraph"/>
        <w:ind w:left="644"/>
        <w:rPr>
          <w:rFonts w:ascii="Times New Roman" w:hAnsi="Times New Roman" w:cs="Times New Roman"/>
          <w:b/>
          <w:bCs/>
          <w:sz w:val="24"/>
          <w:szCs w:val="24"/>
        </w:rPr>
      </w:pPr>
    </w:p>
    <w:p w14:paraId="3531AB7B" w14:textId="45B62C6D" w:rsidR="002355E2" w:rsidRPr="00744A89" w:rsidRDefault="002355E2" w:rsidP="002355E2">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Lūdzu norādiet, kā</w:t>
      </w:r>
      <w:r w:rsidR="008C552B">
        <w:rPr>
          <w:rFonts w:ascii="Times New Roman" w:hAnsi="Times New Roman" w:cs="Times New Roman"/>
          <w:b/>
          <w:bCs/>
          <w:sz w:val="24"/>
          <w:szCs w:val="24"/>
        </w:rPr>
        <w:t>dus</w:t>
      </w:r>
      <w:r w:rsidR="006513B5">
        <w:rPr>
          <w:rFonts w:ascii="Times New Roman" w:hAnsi="Times New Roman" w:cs="Times New Roman"/>
          <w:b/>
          <w:bCs/>
          <w:sz w:val="24"/>
          <w:szCs w:val="24"/>
        </w:rPr>
        <w:t xml:space="preserve"> ieguldījumus </w:t>
      </w:r>
      <w:proofErr w:type="spellStart"/>
      <w:r w:rsidR="00ED2E75">
        <w:rPr>
          <w:rFonts w:ascii="Times New Roman" w:hAnsi="Times New Roman" w:cs="Times New Roman"/>
          <w:b/>
          <w:bCs/>
          <w:sz w:val="24"/>
          <w:szCs w:val="24"/>
        </w:rPr>
        <w:t>kopstrādes</w:t>
      </w:r>
      <w:proofErr w:type="spellEnd"/>
      <w:r w:rsidR="00ED2E75">
        <w:rPr>
          <w:rFonts w:ascii="Times New Roman" w:hAnsi="Times New Roman" w:cs="Times New Roman"/>
          <w:b/>
          <w:bCs/>
          <w:sz w:val="24"/>
          <w:szCs w:val="24"/>
        </w:rPr>
        <w:t xml:space="preserve"> telpu attīstībā </w:t>
      </w:r>
      <w:r w:rsidR="00C00AFA">
        <w:rPr>
          <w:rFonts w:ascii="Times New Roman" w:hAnsi="Times New Roman" w:cs="Times New Roman"/>
          <w:b/>
          <w:bCs/>
          <w:sz w:val="24"/>
          <w:szCs w:val="24"/>
        </w:rPr>
        <w:t xml:space="preserve">pašvaldība </w:t>
      </w:r>
      <w:r w:rsidR="007918AA">
        <w:rPr>
          <w:rFonts w:ascii="Times New Roman" w:hAnsi="Times New Roman" w:cs="Times New Roman"/>
          <w:b/>
          <w:bCs/>
          <w:sz w:val="24"/>
          <w:szCs w:val="24"/>
        </w:rPr>
        <w:t xml:space="preserve">jau </w:t>
      </w:r>
      <w:r w:rsidR="00C00AFA">
        <w:rPr>
          <w:rFonts w:ascii="Times New Roman" w:hAnsi="Times New Roman" w:cs="Times New Roman"/>
          <w:b/>
          <w:bCs/>
          <w:sz w:val="24"/>
          <w:szCs w:val="24"/>
        </w:rPr>
        <w:t xml:space="preserve">ir veikusi </w:t>
      </w:r>
      <w:r w:rsidR="007918AA">
        <w:rPr>
          <w:rFonts w:ascii="Times New Roman" w:hAnsi="Times New Roman" w:cs="Times New Roman"/>
          <w:b/>
          <w:bCs/>
          <w:sz w:val="24"/>
          <w:szCs w:val="24"/>
        </w:rPr>
        <w:t xml:space="preserve">līdz šim </w:t>
      </w:r>
      <w:r w:rsidR="00C00AFA">
        <w:rPr>
          <w:rFonts w:ascii="Times New Roman" w:hAnsi="Times New Roman" w:cs="Times New Roman"/>
          <w:b/>
          <w:bCs/>
          <w:sz w:val="24"/>
          <w:szCs w:val="24"/>
        </w:rPr>
        <w:t xml:space="preserve">vai plāno veikt </w:t>
      </w:r>
      <w:r w:rsidR="00CF0D14">
        <w:rPr>
          <w:rFonts w:ascii="Times New Roman" w:hAnsi="Times New Roman" w:cs="Times New Roman"/>
          <w:b/>
          <w:bCs/>
          <w:sz w:val="24"/>
          <w:szCs w:val="24"/>
        </w:rPr>
        <w:t>(</w:t>
      </w:r>
      <w:r w:rsidR="00C00AFA">
        <w:rPr>
          <w:rFonts w:ascii="Times New Roman" w:hAnsi="Times New Roman" w:cs="Times New Roman"/>
          <w:b/>
          <w:bCs/>
          <w:sz w:val="24"/>
          <w:szCs w:val="24"/>
        </w:rPr>
        <w:t>līdz 30.04.2024.</w:t>
      </w:r>
      <w:r w:rsidR="0021340C">
        <w:rPr>
          <w:rFonts w:ascii="Times New Roman" w:hAnsi="Times New Roman" w:cs="Times New Roman"/>
          <w:b/>
          <w:bCs/>
          <w:sz w:val="24"/>
          <w:szCs w:val="24"/>
        </w:rPr>
        <w:t>)</w:t>
      </w:r>
      <w:r>
        <w:rPr>
          <w:rFonts w:ascii="Times New Roman" w:hAnsi="Times New Roman" w:cs="Times New Roman"/>
          <w:b/>
          <w:bCs/>
          <w:sz w:val="24"/>
          <w:szCs w:val="24"/>
        </w:rPr>
        <w:t xml:space="preserve"> </w:t>
      </w:r>
      <w:r w:rsidR="007918AA">
        <w:rPr>
          <w:rFonts w:ascii="Times New Roman" w:hAnsi="Times New Roman" w:cs="Times New Roman"/>
          <w:b/>
          <w:bCs/>
          <w:sz w:val="24"/>
          <w:szCs w:val="24"/>
        </w:rPr>
        <w:t>F</w:t>
      </w:r>
      <w:r>
        <w:rPr>
          <w:rFonts w:ascii="Times New Roman" w:hAnsi="Times New Roman" w:cs="Times New Roman"/>
          <w:b/>
          <w:bCs/>
          <w:sz w:val="24"/>
          <w:szCs w:val="24"/>
        </w:rPr>
        <w:t>inansējuma apjoms (EUR). (</w:t>
      </w:r>
      <w:r w:rsidRPr="00B46C08">
        <w:rPr>
          <w:rFonts w:ascii="Times New Roman" w:hAnsi="Times New Roman" w:cs="Times New Roman"/>
          <w:i/>
          <w:iCs/>
        </w:rPr>
        <w:t>Pieteikuma pielikumā jāpievieno apliecinājums</w:t>
      </w:r>
      <w:r w:rsidR="008C552B" w:rsidRPr="008C552B">
        <w:rPr>
          <w:rFonts w:ascii="Times New Roman" w:hAnsi="Times New Roman" w:cs="Times New Roman"/>
          <w:i/>
          <w:iCs/>
        </w:rPr>
        <w:t xml:space="preserve"> </w:t>
      </w:r>
      <w:r w:rsidR="008C552B">
        <w:rPr>
          <w:rFonts w:ascii="Times New Roman" w:hAnsi="Times New Roman" w:cs="Times New Roman"/>
          <w:i/>
          <w:iCs/>
        </w:rPr>
        <w:t>par pašvaldības plānotajiem (līdz 30.04.2024.) vai jau veiktajiem ieguldīj</w:t>
      </w:r>
      <w:r w:rsidR="00CF0D14">
        <w:rPr>
          <w:rFonts w:ascii="Times New Roman" w:hAnsi="Times New Roman" w:cs="Times New Roman"/>
          <w:i/>
          <w:iCs/>
        </w:rPr>
        <w:t>u</w:t>
      </w:r>
      <w:r w:rsidR="008C552B">
        <w:rPr>
          <w:rFonts w:ascii="Times New Roman" w:hAnsi="Times New Roman" w:cs="Times New Roman"/>
          <w:i/>
          <w:iCs/>
        </w:rPr>
        <w:t xml:space="preserve">miem </w:t>
      </w:r>
      <w:proofErr w:type="spellStart"/>
      <w:r w:rsidR="008C552B">
        <w:rPr>
          <w:rFonts w:ascii="Times New Roman" w:hAnsi="Times New Roman" w:cs="Times New Roman"/>
          <w:i/>
          <w:iCs/>
        </w:rPr>
        <w:t>kopstrādes</w:t>
      </w:r>
      <w:proofErr w:type="spellEnd"/>
      <w:r w:rsidR="008C552B">
        <w:rPr>
          <w:rFonts w:ascii="Times New Roman" w:hAnsi="Times New Roman" w:cs="Times New Roman"/>
          <w:i/>
          <w:iCs/>
        </w:rPr>
        <w:t xml:space="preserve"> telpu attīstībā</w:t>
      </w:r>
      <w:r w:rsidR="00FD54FC">
        <w:rPr>
          <w:rFonts w:ascii="Times New Roman" w:hAnsi="Times New Roman" w:cs="Times New Roman"/>
          <w:i/>
          <w:iCs/>
        </w:rPr>
        <w:t>)</w:t>
      </w:r>
      <w:r w:rsidR="00FD54FC" w:rsidRPr="00FD54FC">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296"/>
      </w:tblGrid>
      <w:tr w:rsidR="002355E2" w:rsidRPr="00744A89" w14:paraId="1A2522A1" w14:textId="77777777" w:rsidTr="0023423C">
        <w:tc>
          <w:tcPr>
            <w:tcW w:w="8296" w:type="dxa"/>
          </w:tcPr>
          <w:p w14:paraId="4D8C4AF9" w14:textId="77777777" w:rsidR="002355E2" w:rsidRPr="00744A89" w:rsidRDefault="002355E2" w:rsidP="0023423C">
            <w:pPr>
              <w:rPr>
                <w:rFonts w:ascii="Times New Roman" w:hAnsi="Times New Roman" w:cs="Times New Roman"/>
                <w:sz w:val="24"/>
                <w:szCs w:val="24"/>
              </w:rPr>
            </w:pPr>
          </w:p>
        </w:tc>
      </w:tr>
    </w:tbl>
    <w:p w14:paraId="1D9833F1" w14:textId="77777777" w:rsidR="00974DA6" w:rsidRPr="00E773EE" w:rsidRDefault="00974DA6" w:rsidP="00E773EE">
      <w:pPr>
        <w:tabs>
          <w:tab w:val="left" w:pos="8647"/>
        </w:tabs>
        <w:spacing w:after="0" w:line="240" w:lineRule="auto"/>
        <w:rPr>
          <w:rFonts w:ascii="Times New Roman" w:hAnsi="Times New Roman"/>
          <w:sz w:val="24"/>
          <w:szCs w:val="24"/>
        </w:rPr>
        <w:sectPr w:rsidR="00974DA6" w:rsidRPr="00E773EE" w:rsidSect="009428E4">
          <w:headerReference w:type="default" r:id="rId11"/>
          <w:pgSz w:w="11906" w:h="16838"/>
          <w:pgMar w:top="1135" w:right="1800" w:bottom="1276" w:left="1800" w:header="708" w:footer="708" w:gutter="0"/>
          <w:cols w:space="708"/>
          <w:docGrid w:linePitch="360"/>
        </w:sectPr>
      </w:pPr>
    </w:p>
    <w:p w14:paraId="025B58E1" w14:textId="18D1EED7" w:rsidR="00974DA6" w:rsidRPr="00744A89" w:rsidRDefault="00974DA6" w:rsidP="00974DA6">
      <w:pPr>
        <w:pStyle w:val="ListParagraph"/>
        <w:spacing w:after="0" w:line="240" w:lineRule="auto"/>
        <w:ind w:left="0"/>
        <w:jc w:val="right"/>
        <w:rPr>
          <w:rFonts w:ascii="Times New Roman" w:eastAsia="Times New Roman" w:hAnsi="Times New Roman"/>
          <w:bCs/>
          <w:iCs/>
          <w:sz w:val="24"/>
          <w:szCs w:val="24"/>
          <w:lang w:eastAsia="lv-LV"/>
        </w:rPr>
      </w:pPr>
      <w:r w:rsidRPr="00744A89">
        <w:rPr>
          <w:rFonts w:ascii="Times New Roman" w:eastAsia="Times New Roman" w:hAnsi="Times New Roman"/>
          <w:bCs/>
          <w:iCs/>
          <w:sz w:val="24"/>
          <w:szCs w:val="24"/>
          <w:lang w:eastAsia="lv-LV"/>
        </w:rPr>
        <w:lastRenderedPageBreak/>
        <w:t xml:space="preserve">Konkursa </w:t>
      </w:r>
      <w:r w:rsidR="00EC2779" w:rsidRPr="00EC2779">
        <w:rPr>
          <w:rFonts w:ascii="Times New Roman" w:eastAsia="Times New Roman" w:hAnsi="Times New Roman"/>
          <w:bCs/>
          <w:iCs/>
          <w:sz w:val="24"/>
          <w:szCs w:val="24"/>
          <w:lang w:eastAsia="lv-LV"/>
        </w:rPr>
        <w:t>“</w:t>
      </w:r>
      <w:proofErr w:type="spellStart"/>
      <w:r w:rsidR="00EC2779" w:rsidRPr="00EC2779">
        <w:rPr>
          <w:rFonts w:ascii="Times New Roman" w:eastAsia="Times New Roman" w:hAnsi="Times New Roman"/>
          <w:bCs/>
          <w:iCs/>
          <w:sz w:val="24"/>
          <w:szCs w:val="24"/>
          <w:lang w:eastAsia="lv-LV"/>
        </w:rPr>
        <w:t>Kopstrādes</w:t>
      </w:r>
      <w:proofErr w:type="spellEnd"/>
      <w:r w:rsidR="00EC2779" w:rsidRPr="00EC2779">
        <w:rPr>
          <w:rFonts w:ascii="Times New Roman" w:eastAsia="Times New Roman" w:hAnsi="Times New Roman"/>
          <w:bCs/>
          <w:iCs/>
          <w:sz w:val="24"/>
          <w:szCs w:val="24"/>
          <w:lang w:eastAsia="lv-LV"/>
        </w:rPr>
        <w:t xml:space="preserve"> telpu attīstība Vidzemes plānošanas reģionā”</w:t>
      </w:r>
      <w:r w:rsidR="00744A89" w:rsidRPr="00744A89">
        <w:rPr>
          <w:rFonts w:ascii="Times New Roman" w:eastAsia="Times New Roman" w:hAnsi="Times New Roman"/>
          <w:bCs/>
          <w:iCs/>
          <w:sz w:val="24"/>
          <w:szCs w:val="24"/>
          <w:lang w:eastAsia="lv-LV"/>
        </w:rPr>
        <w:br/>
      </w:r>
      <w:r w:rsidRPr="00744A89">
        <w:rPr>
          <w:rFonts w:ascii="Times New Roman" w:eastAsia="Times New Roman" w:hAnsi="Times New Roman"/>
          <w:bCs/>
          <w:iCs/>
          <w:sz w:val="24"/>
          <w:szCs w:val="24"/>
          <w:lang w:eastAsia="lv-LV"/>
        </w:rPr>
        <w:t xml:space="preserve">2. pielikums </w:t>
      </w:r>
    </w:p>
    <w:p w14:paraId="2EF7D1C8" w14:textId="77777777" w:rsidR="00744A89" w:rsidRPr="00ED1816" w:rsidRDefault="00744A89" w:rsidP="00974DA6">
      <w:pPr>
        <w:pStyle w:val="ListParagraph"/>
        <w:spacing w:after="0" w:line="240" w:lineRule="auto"/>
        <w:ind w:left="0"/>
        <w:jc w:val="right"/>
        <w:rPr>
          <w:rFonts w:ascii="Times New Roman" w:eastAsia="Times New Roman" w:hAnsi="Times New Roman"/>
          <w:b/>
          <w:iCs/>
          <w:sz w:val="24"/>
          <w:szCs w:val="24"/>
          <w:lang w:eastAsia="lv-LV"/>
        </w:rPr>
      </w:pPr>
    </w:p>
    <w:p w14:paraId="056D6CE2" w14:textId="77777777" w:rsidR="00974DA6" w:rsidRPr="00ED1816" w:rsidRDefault="00974DA6" w:rsidP="00744A89">
      <w:pPr>
        <w:pStyle w:val="ListParagraph"/>
        <w:spacing w:after="0" w:line="240" w:lineRule="auto"/>
        <w:ind w:left="0"/>
        <w:jc w:val="center"/>
        <w:rPr>
          <w:rFonts w:ascii="Times New Roman" w:eastAsia="Times New Roman" w:hAnsi="Times New Roman"/>
          <w:b/>
          <w:iCs/>
          <w:sz w:val="24"/>
          <w:szCs w:val="24"/>
          <w:lang w:eastAsia="lv-LV"/>
        </w:rPr>
      </w:pPr>
      <w:r w:rsidRPr="009E3AC7">
        <w:rPr>
          <w:rFonts w:ascii="Times New Roman" w:eastAsia="Times New Roman" w:hAnsi="Times New Roman"/>
          <w:b/>
          <w:iCs/>
          <w:sz w:val="24"/>
          <w:szCs w:val="24"/>
          <w:lang w:eastAsia="lv-LV"/>
        </w:rPr>
        <w:t>Konkursa pieteikumu vērtēšanas kritēriji</w:t>
      </w:r>
    </w:p>
    <w:p w14:paraId="6277EAA6" w14:textId="77777777" w:rsidR="00B25290" w:rsidRPr="001301C4" w:rsidRDefault="00B25290" w:rsidP="00974DA6">
      <w:pPr>
        <w:tabs>
          <w:tab w:val="left" w:pos="6945"/>
        </w:tabs>
        <w:rPr>
          <w:sz w:val="16"/>
          <w:szCs w:val="16"/>
        </w:rPr>
      </w:pPr>
    </w:p>
    <w:tbl>
      <w:tblPr>
        <w:tblStyle w:val="TableGrid"/>
        <w:tblW w:w="8926" w:type="dxa"/>
        <w:tblLook w:val="0600" w:firstRow="0" w:lastRow="0" w:firstColumn="0" w:lastColumn="0" w:noHBand="1" w:noVBand="1"/>
      </w:tblPr>
      <w:tblGrid>
        <w:gridCol w:w="7083"/>
        <w:gridCol w:w="1843"/>
      </w:tblGrid>
      <w:tr w:rsidR="00A61123" w:rsidRPr="0083334A" w14:paraId="1DD2F591" w14:textId="77777777" w:rsidTr="0EE2B0D3">
        <w:trPr>
          <w:trHeight w:val="514"/>
        </w:trPr>
        <w:tc>
          <w:tcPr>
            <w:tcW w:w="7083" w:type="dxa"/>
            <w:hideMark/>
          </w:tcPr>
          <w:p w14:paraId="1EAE343A" w14:textId="77777777" w:rsidR="00A61123" w:rsidRPr="0083334A" w:rsidRDefault="00A61123" w:rsidP="00951DF6">
            <w:pPr>
              <w:spacing w:after="160" w:line="259" w:lineRule="auto"/>
              <w:rPr>
                <w:rFonts w:ascii="Times New Roman" w:hAnsi="Times New Roman" w:cs="Times New Roman"/>
              </w:rPr>
            </w:pPr>
            <w:r w:rsidRPr="0083334A">
              <w:rPr>
                <w:rFonts w:ascii="Times New Roman" w:hAnsi="Times New Roman" w:cs="Times New Roman"/>
                <w:b/>
                <w:bCs/>
              </w:rPr>
              <w:t>Vērtēšanas kritēriji</w:t>
            </w:r>
          </w:p>
        </w:tc>
        <w:tc>
          <w:tcPr>
            <w:tcW w:w="1843" w:type="dxa"/>
            <w:hideMark/>
          </w:tcPr>
          <w:p w14:paraId="1C1647F3" w14:textId="77777777" w:rsidR="00A61123" w:rsidRPr="0083334A" w:rsidRDefault="00A61123" w:rsidP="00951DF6">
            <w:pPr>
              <w:spacing w:after="160" w:line="259" w:lineRule="auto"/>
              <w:rPr>
                <w:rFonts w:ascii="Times New Roman" w:hAnsi="Times New Roman" w:cs="Times New Roman"/>
              </w:rPr>
            </w:pPr>
            <w:r w:rsidRPr="0083334A">
              <w:rPr>
                <w:rFonts w:ascii="Times New Roman" w:hAnsi="Times New Roman" w:cs="Times New Roman"/>
                <w:b/>
                <w:bCs/>
              </w:rPr>
              <w:t>Punktu skaits</w:t>
            </w:r>
          </w:p>
        </w:tc>
      </w:tr>
      <w:tr w:rsidR="004960CF" w:rsidRPr="0083334A" w14:paraId="61A9ED81" w14:textId="77777777" w:rsidTr="0EE2B0D3">
        <w:trPr>
          <w:trHeight w:val="730"/>
        </w:trPr>
        <w:tc>
          <w:tcPr>
            <w:tcW w:w="7083" w:type="dxa"/>
          </w:tcPr>
          <w:p w14:paraId="5339D75D" w14:textId="47799AD6" w:rsidR="004960CF" w:rsidRPr="000343BE" w:rsidRDefault="00C25BD1" w:rsidP="004960CF">
            <w:pPr>
              <w:rPr>
                <w:rFonts w:ascii="Times New Roman" w:hAnsi="Times New Roman" w:cs="Times New Roman"/>
              </w:rPr>
            </w:pPr>
            <w:r w:rsidRPr="000343BE">
              <w:rPr>
                <w:rFonts w:ascii="Times New Roman" w:hAnsi="Times New Roman" w:cs="Times New Roman"/>
              </w:rPr>
              <w:t>Nepieciešamas t</w:t>
            </w:r>
            <w:r w:rsidR="00431B82" w:rsidRPr="000343BE">
              <w:rPr>
                <w:rFonts w:ascii="Times New Roman" w:hAnsi="Times New Roman" w:cs="Times New Roman"/>
              </w:rPr>
              <w:t xml:space="preserve">ehnoloģiskās </w:t>
            </w:r>
            <w:r w:rsidR="004960CF" w:rsidRPr="000343BE">
              <w:rPr>
                <w:rFonts w:ascii="Times New Roman" w:hAnsi="Times New Roman" w:cs="Times New Roman"/>
              </w:rPr>
              <w:t xml:space="preserve">iekārtas, kas nodrošinās jaunu ideju radīšanu Vidzemes plānošanas reģiona viedās specializācijas jomās un to nepieciešamība ir pamatota </w:t>
            </w:r>
            <w:proofErr w:type="spellStart"/>
            <w:r w:rsidR="004960CF" w:rsidRPr="000343BE">
              <w:rPr>
                <w:rFonts w:ascii="Times New Roman" w:hAnsi="Times New Roman" w:cs="Times New Roman"/>
              </w:rPr>
              <w:t>kopstrādes</w:t>
            </w:r>
            <w:proofErr w:type="spellEnd"/>
            <w:r w:rsidR="004960CF" w:rsidRPr="000343BE">
              <w:rPr>
                <w:rFonts w:ascii="Times New Roman" w:hAnsi="Times New Roman" w:cs="Times New Roman"/>
              </w:rPr>
              <w:t xml:space="preserve"> telpas attīstības plānā</w:t>
            </w:r>
          </w:p>
        </w:tc>
        <w:tc>
          <w:tcPr>
            <w:tcW w:w="1843" w:type="dxa"/>
          </w:tcPr>
          <w:p w14:paraId="6D07DCAE" w14:textId="5723D740" w:rsidR="004960CF" w:rsidRPr="000343BE" w:rsidRDefault="004960CF" w:rsidP="004960CF">
            <w:pPr>
              <w:spacing w:after="160" w:line="259" w:lineRule="auto"/>
              <w:rPr>
                <w:rFonts w:ascii="Times New Roman" w:hAnsi="Times New Roman" w:cs="Times New Roman"/>
              </w:rPr>
            </w:pPr>
            <w:r w:rsidRPr="000343BE">
              <w:rPr>
                <w:rFonts w:ascii="Times New Roman" w:hAnsi="Times New Roman" w:cs="Times New Roman"/>
              </w:rPr>
              <w:t>20</w:t>
            </w:r>
          </w:p>
        </w:tc>
      </w:tr>
      <w:tr w:rsidR="00EA78C0" w:rsidRPr="0083334A" w14:paraId="76292835" w14:textId="77777777" w:rsidTr="0EE2B0D3">
        <w:trPr>
          <w:trHeight w:val="631"/>
        </w:trPr>
        <w:tc>
          <w:tcPr>
            <w:tcW w:w="7083" w:type="dxa"/>
          </w:tcPr>
          <w:p w14:paraId="4F095617" w14:textId="6B1F0DB5" w:rsidR="00EA78C0" w:rsidRPr="000343BE" w:rsidRDefault="00EA78C0" w:rsidP="00EA78C0">
            <w:pPr>
              <w:rPr>
                <w:rFonts w:ascii="Times New Roman" w:hAnsi="Times New Roman" w:cs="Times New Roman"/>
              </w:rPr>
            </w:pPr>
            <w:r w:rsidRPr="000343BE">
              <w:rPr>
                <w:rFonts w:ascii="Times New Roman" w:hAnsi="Times New Roman" w:cs="Times New Roman"/>
              </w:rPr>
              <w:t xml:space="preserve">Pašvaldības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telpu attīstība ir noteikta spēkā esošajos</w:t>
            </w:r>
            <w:r w:rsidR="00EB0970">
              <w:rPr>
                <w:rFonts w:ascii="Times New Roman" w:hAnsi="Times New Roman" w:cs="Times New Roman"/>
              </w:rPr>
              <w:t xml:space="preserve"> va</w:t>
            </w:r>
            <w:r w:rsidR="00951D46">
              <w:rPr>
                <w:rFonts w:ascii="Times New Roman" w:hAnsi="Times New Roman" w:cs="Times New Roman"/>
              </w:rPr>
              <w:t xml:space="preserve">i uz publisko apspriešanu </w:t>
            </w:r>
            <w:r w:rsidR="00F711DA">
              <w:rPr>
                <w:rFonts w:ascii="Times New Roman" w:hAnsi="Times New Roman" w:cs="Times New Roman"/>
              </w:rPr>
              <w:t>nodotajos</w:t>
            </w:r>
            <w:r w:rsidRPr="000343BE">
              <w:rPr>
                <w:rFonts w:ascii="Times New Roman" w:hAnsi="Times New Roman" w:cs="Times New Roman"/>
              </w:rPr>
              <w:t xml:space="preserve"> novada attīstības plānošanas dokumentos</w:t>
            </w:r>
          </w:p>
        </w:tc>
        <w:tc>
          <w:tcPr>
            <w:tcW w:w="1843" w:type="dxa"/>
          </w:tcPr>
          <w:p w14:paraId="34387D3C" w14:textId="372AC84B" w:rsidR="00EA78C0" w:rsidRPr="000343BE" w:rsidRDefault="00EA78C0" w:rsidP="00EA78C0">
            <w:pPr>
              <w:spacing w:after="160" w:line="259" w:lineRule="auto"/>
              <w:rPr>
                <w:rFonts w:ascii="Times New Roman" w:hAnsi="Times New Roman" w:cs="Times New Roman"/>
              </w:rPr>
            </w:pPr>
            <w:r w:rsidRPr="000343BE">
              <w:rPr>
                <w:rFonts w:ascii="Times New Roman" w:hAnsi="Times New Roman" w:cs="Times New Roman"/>
              </w:rPr>
              <w:t>20</w:t>
            </w:r>
          </w:p>
        </w:tc>
      </w:tr>
      <w:tr w:rsidR="00DF57DB" w:rsidRPr="0083334A" w14:paraId="230388C1" w14:textId="77777777" w:rsidTr="0EE2B0D3">
        <w:trPr>
          <w:trHeight w:val="631"/>
        </w:trPr>
        <w:tc>
          <w:tcPr>
            <w:tcW w:w="7083" w:type="dxa"/>
          </w:tcPr>
          <w:p w14:paraId="50DFE23E" w14:textId="3C8D17A8" w:rsidR="00DF57DB" w:rsidRPr="000343BE" w:rsidRDefault="0EE2B0D3" w:rsidP="00DF57DB">
            <w:pPr>
              <w:rPr>
                <w:rFonts w:ascii="Times New Roman" w:hAnsi="Times New Roman" w:cs="Times New Roman"/>
              </w:rPr>
            </w:pPr>
            <w:r w:rsidRPr="0EE2B0D3">
              <w:rPr>
                <w:rFonts w:ascii="Times New Roman" w:hAnsi="Times New Roman" w:cs="Times New Roman"/>
              </w:rPr>
              <w:t xml:space="preserve">Jauno reģistrēto uzņēmumu skaits pašvaldības teritorijā pēdējā gada laikā (01.01.2021.-31.12.2021.) ir lielāks par </w:t>
            </w:r>
            <w:r w:rsidR="00023E3C">
              <w:rPr>
                <w:rFonts w:ascii="Times New Roman" w:hAnsi="Times New Roman" w:cs="Times New Roman"/>
              </w:rPr>
              <w:t>30</w:t>
            </w:r>
          </w:p>
        </w:tc>
        <w:tc>
          <w:tcPr>
            <w:tcW w:w="1843" w:type="dxa"/>
          </w:tcPr>
          <w:p w14:paraId="37F73D9D" w14:textId="73680D6F" w:rsidR="00DF57DB" w:rsidRPr="000343BE" w:rsidRDefault="00C25BD1" w:rsidP="00DF57DB">
            <w:pPr>
              <w:rPr>
                <w:rFonts w:ascii="Times New Roman" w:hAnsi="Times New Roman" w:cs="Times New Roman"/>
              </w:rPr>
            </w:pPr>
            <w:r w:rsidRPr="000343BE">
              <w:rPr>
                <w:rFonts w:ascii="Times New Roman" w:hAnsi="Times New Roman" w:cs="Times New Roman"/>
              </w:rPr>
              <w:t>1</w:t>
            </w:r>
            <w:r w:rsidR="00DF57DB" w:rsidRPr="000343BE">
              <w:rPr>
                <w:rFonts w:ascii="Times New Roman" w:hAnsi="Times New Roman" w:cs="Times New Roman"/>
              </w:rPr>
              <w:t>0</w:t>
            </w:r>
          </w:p>
        </w:tc>
      </w:tr>
      <w:tr w:rsidR="00DF57DB" w:rsidRPr="0083334A" w14:paraId="16A5B4AF" w14:textId="77777777" w:rsidTr="0EE2B0D3">
        <w:trPr>
          <w:trHeight w:val="443"/>
        </w:trPr>
        <w:tc>
          <w:tcPr>
            <w:tcW w:w="7083" w:type="dxa"/>
          </w:tcPr>
          <w:p w14:paraId="23F8690D" w14:textId="3B1B1855" w:rsidR="00DF57DB" w:rsidRPr="000343BE" w:rsidRDefault="00DF57DB" w:rsidP="00DF57DB">
            <w:pPr>
              <w:rPr>
                <w:rFonts w:ascii="Times New Roman" w:hAnsi="Times New Roman" w:cs="Times New Roman"/>
              </w:rPr>
            </w:pPr>
            <w:r w:rsidRPr="000343BE">
              <w:rPr>
                <w:rFonts w:ascii="Times New Roman" w:hAnsi="Times New Roman" w:cs="Times New Roman"/>
              </w:rPr>
              <w:t xml:space="preserve">Biroja telpu aprīkojuma nepieciešamība atbilst konkursa mērķim un tā ir pamatota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telpu attīstības plānā</w:t>
            </w:r>
          </w:p>
        </w:tc>
        <w:tc>
          <w:tcPr>
            <w:tcW w:w="1843" w:type="dxa"/>
          </w:tcPr>
          <w:p w14:paraId="0BE2CB80" w14:textId="77777777" w:rsidR="00DF57DB" w:rsidRPr="000343BE" w:rsidRDefault="00DF57DB" w:rsidP="00DF57DB">
            <w:pPr>
              <w:spacing w:after="160" w:line="259" w:lineRule="auto"/>
              <w:rPr>
                <w:rFonts w:ascii="Times New Roman" w:hAnsi="Times New Roman" w:cs="Times New Roman"/>
              </w:rPr>
            </w:pPr>
            <w:r w:rsidRPr="000343BE">
              <w:rPr>
                <w:rFonts w:ascii="Times New Roman" w:hAnsi="Times New Roman" w:cs="Times New Roman"/>
              </w:rPr>
              <w:t>10</w:t>
            </w:r>
          </w:p>
        </w:tc>
      </w:tr>
      <w:tr w:rsidR="00DF57DB" w:rsidRPr="0083334A" w14:paraId="41040906" w14:textId="77777777" w:rsidTr="0EE2B0D3">
        <w:tblPrEx>
          <w:tblLook w:val="04A0" w:firstRow="1" w:lastRow="0" w:firstColumn="1" w:lastColumn="0" w:noHBand="0" w:noVBand="1"/>
        </w:tblPrEx>
        <w:trPr>
          <w:trHeight w:val="441"/>
        </w:trPr>
        <w:tc>
          <w:tcPr>
            <w:tcW w:w="7083" w:type="dxa"/>
          </w:tcPr>
          <w:p w14:paraId="1CCE92D9" w14:textId="0DD50F39" w:rsidR="00DF57DB" w:rsidRPr="000343BE" w:rsidRDefault="00DF57DB" w:rsidP="00DF57DB">
            <w:pPr>
              <w:rPr>
                <w:rFonts w:ascii="Times New Roman" w:hAnsi="Times New Roman" w:cs="Times New Roman"/>
                <w:b/>
                <w:bCs/>
              </w:rPr>
            </w:pP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telpas speciālista, kas nodrošina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telpas darbību un attīstību, nepieciešamība ir pamatota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telpas attīstības plānā </w:t>
            </w:r>
            <w:r w:rsidRPr="000343BE">
              <w:rPr>
                <w:rFonts w:ascii="Times New Roman" w:hAnsi="Times New Roman" w:cs="Times New Roman"/>
              </w:rPr>
              <w:tab/>
            </w:r>
          </w:p>
        </w:tc>
        <w:tc>
          <w:tcPr>
            <w:tcW w:w="1843" w:type="dxa"/>
          </w:tcPr>
          <w:p w14:paraId="3BE450FF" w14:textId="41B5A6D8" w:rsidR="00DF57DB" w:rsidRPr="000343BE" w:rsidRDefault="00DF57DB" w:rsidP="00DF57DB">
            <w:pPr>
              <w:spacing w:after="160" w:line="259" w:lineRule="auto"/>
              <w:rPr>
                <w:rFonts w:ascii="Times New Roman" w:hAnsi="Times New Roman" w:cs="Times New Roman"/>
              </w:rPr>
            </w:pPr>
            <w:r w:rsidRPr="000343BE">
              <w:rPr>
                <w:rFonts w:ascii="Times New Roman" w:hAnsi="Times New Roman" w:cs="Times New Roman"/>
              </w:rPr>
              <w:t>10</w:t>
            </w:r>
          </w:p>
        </w:tc>
      </w:tr>
      <w:tr w:rsidR="00DF57DB" w:rsidRPr="0083334A" w14:paraId="76B7EFB8" w14:textId="77777777" w:rsidTr="0EE2B0D3">
        <w:tblPrEx>
          <w:tblLook w:val="04A0" w:firstRow="1" w:lastRow="0" w:firstColumn="1" w:lastColumn="0" w:noHBand="0" w:noVBand="1"/>
        </w:tblPrEx>
        <w:trPr>
          <w:trHeight w:val="730"/>
        </w:trPr>
        <w:tc>
          <w:tcPr>
            <w:tcW w:w="7083" w:type="dxa"/>
          </w:tcPr>
          <w:p w14:paraId="7624F05A" w14:textId="10F0BA9D" w:rsidR="00DF57DB" w:rsidRPr="000343BE" w:rsidRDefault="00DF57DB" w:rsidP="00DF57DB">
            <w:pPr>
              <w:rPr>
                <w:rFonts w:ascii="Times New Roman" w:hAnsi="Times New Roman" w:cs="Times New Roman"/>
                <w:b/>
                <w:bCs/>
              </w:rPr>
            </w:pPr>
            <w:bookmarkStart w:id="5" w:name="_Hlk90021261"/>
            <w:r w:rsidRPr="000343BE">
              <w:rPr>
                <w:rFonts w:ascii="Times New Roman" w:eastAsia="Calibri" w:hAnsi="Times New Roman" w:cs="Times New Roman"/>
              </w:rPr>
              <w:t xml:space="preserve">Iesniegti vairāk kā 10 apliecinājumi no uzņēmumiem, kas izrādījuši interesi </w:t>
            </w:r>
            <w:r w:rsidRPr="000343BE">
              <w:rPr>
                <w:rFonts w:ascii="Times New Roman" w:eastAsia="Times New Roman" w:hAnsi="Times New Roman" w:cs="Times New Roman"/>
              </w:rPr>
              <w:t xml:space="preserve"> </w:t>
            </w:r>
            <w:bookmarkEnd w:id="5"/>
            <w:r w:rsidRPr="000343BE">
              <w:rPr>
                <w:rFonts w:ascii="Times New Roman" w:eastAsia="Times New Roman" w:hAnsi="Times New Roman" w:cs="Times New Roman"/>
              </w:rPr>
              <w:t xml:space="preserve">par iespēju darboties </w:t>
            </w:r>
            <w:proofErr w:type="spellStart"/>
            <w:r w:rsidRPr="000343BE">
              <w:rPr>
                <w:rFonts w:ascii="Times New Roman" w:eastAsia="Times New Roman" w:hAnsi="Times New Roman" w:cs="Times New Roman"/>
              </w:rPr>
              <w:t>kopstrādes</w:t>
            </w:r>
            <w:proofErr w:type="spellEnd"/>
            <w:r w:rsidRPr="000343BE">
              <w:rPr>
                <w:rFonts w:ascii="Times New Roman" w:eastAsia="Times New Roman" w:hAnsi="Times New Roman" w:cs="Times New Roman"/>
              </w:rPr>
              <w:t xml:space="preserve"> telpā </w:t>
            </w:r>
          </w:p>
        </w:tc>
        <w:tc>
          <w:tcPr>
            <w:tcW w:w="1843" w:type="dxa"/>
          </w:tcPr>
          <w:p w14:paraId="02259453" w14:textId="425DD24F" w:rsidR="00DF57DB" w:rsidRPr="000343BE" w:rsidRDefault="00DF57DB" w:rsidP="00DF57DB">
            <w:pPr>
              <w:rPr>
                <w:rFonts w:ascii="Times New Roman" w:hAnsi="Times New Roman" w:cs="Times New Roman"/>
              </w:rPr>
            </w:pPr>
            <w:r w:rsidRPr="000343BE">
              <w:rPr>
                <w:rFonts w:ascii="Times New Roman" w:hAnsi="Times New Roman" w:cs="Times New Roman"/>
              </w:rPr>
              <w:t>10</w:t>
            </w:r>
          </w:p>
        </w:tc>
      </w:tr>
      <w:tr w:rsidR="00DF57DB" w:rsidRPr="0083334A" w14:paraId="7CA4AB35" w14:textId="77777777" w:rsidTr="0EE2B0D3">
        <w:tblPrEx>
          <w:tblLook w:val="04A0" w:firstRow="1" w:lastRow="0" w:firstColumn="1" w:lastColumn="0" w:noHBand="0" w:noVBand="1"/>
        </w:tblPrEx>
        <w:trPr>
          <w:trHeight w:val="730"/>
        </w:trPr>
        <w:tc>
          <w:tcPr>
            <w:tcW w:w="7083" w:type="dxa"/>
          </w:tcPr>
          <w:p w14:paraId="16F52545" w14:textId="7BA2A032" w:rsidR="00DF57DB" w:rsidRPr="000343BE" w:rsidRDefault="00DF57DB" w:rsidP="00DF57DB">
            <w:pPr>
              <w:rPr>
                <w:rFonts w:ascii="Times New Roman" w:hAnsi="Times New Roman" w:cs="Times New Roman"/>
              </w:rPr>
            </w:pPr>
            <w:r w:rsidRPr="000343BE">
              <w:rPr>
                <w:rFonts w:ascii="Times New Roman" w:hAnsi="Times New Roman" w:cs="Times New Roman"/>
              </w:rPr>
              <w:t xml:space="preserve">Iesniegts apliecinājums par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telpas darbībai nepieciešamā finansējuma nodrošināšanu piecus gadus pēc projekta finansējuma beigām (pēc 30.04.2024.)</w:t>
            </w:r>
          </w:p>
        </w:tc>
        <w:tc>
          <w:tcPr>
            <w:tcW w:w="1843" w:type="dxa"/>
          </w:tcPr>
          <w:p w14:paraId="55A38150" w14:textId="6AB1157D" w:rsidR="00DF57DB" w:rsidRPr="000343BE" w:rsidRDefault="00C25BD1" w:rsidP="00DF57DB">
            <w:pPr>
              <w:rPr>
                <w:rFonts w:ascii="Times New Roman" w:hAnsi="Times New Roman" w:cs="Times New Roman"/>
              </w:rPr>
            </w:pPr>
            <w:r w:rsidRPr="000343BE">
              <w:rPr>
                <w:rFonts w:ascii="Times New Roman" w:hAnsi="Times New Roman" w:cs="Times New Roman"/>
              </w:rPr>
              <w:t>10</w:t>
            </w:r>
          </w:p>
        </w:tc>
      </w:tr>
      <w:tr w:rsidR="00DF57DB" w:rsidRPr="0083334A" w14:paraId="3AC5D9C4" w14:textId="77777777" w:rsidTr="0EE2B0D3">
        <w:tblPrEx>
          <w:tblLook w:val="04A0" w:firstRow="1" w:lastRow="0" w:firstColumn="1" w:lastColumn="0" w:noHBand="0" w:noVBand="1"/>
        </w:tblPrEx>
        <w:trPr>
          <w:trHeight w:val="475"/>
        </w:trPr>
        <w:tc>
          <w:tcPr>
            <w:tcW w:w="7083" w:type="dxa"/>
          </w:tcPr>
          <w:p w14:paraId="09B3DEEF" w14:textId="49D4D847" w:rsidR="00DF57DB" w:rsidRPr="000343BE" w:rsidRDefault="00DF57DB" w:rsidP="00DF57DB">
            <w:pPr>
              <w:rPr>
                <w:rFonts w:ascii="Times New Roman" w:hAnsi="Times New Roman" w:cs="Times New Roman"/>
              </w:rPr>
            </w:pPr>
            <w:r w:rsidRPr="000343BE">
              <w:rPr>
                <w:rFonts w:ascii="Times New Roman" w:hAnsi="Times New Roman" w:cs="Times New Roman"/>
              </w:rPr>
              <w:t>Iesniegts apliecinājums par pašvaldības plānotajiem</w:t>
            </w:r>
            <w:r w:rsidR="00976128" w:rsidRPr="000343BE">
              <w:rPr>
                <w:rFonts w:ascii="Times New Roman" w:hAnsi="Times New Roman" w:cs="Times New Roman"/>
              </w:rPr>
              <w:t xml:space="preserve"> (līdz </w:t>
            </w:r>
            <w:r w:rsidR="00FF0ADA" w:rsidRPr="000343BE">
              <w:rPr>
                <w:rFonts w:ascii="Times New Roman" w:hAnsi="Times New Roman" w:cs="Times New Roman"/>
              </w:rPr>
              <w:t>30.04.2024.)</w:t>
            </w:r>
            <w:r w:rsidRPr="000343BE">
              <w:rPr>
                <w:rFonts w:ascii="Times New Roman" w:hAnsi="Times New Roman" w:cs="Times New Roman"/>
              </w:rPr>
              <w:t xml:space="preserve"> vai jau veiktajiem ieguldījumiem </w:t>
            </w:r>
            <w:proofErr w:type="spellStart"/>
            <w:r w:rsidRPr="000343BE">
              <w:rPr>
                <w:rFonts w:ascii="Times New Roman" w:hAnsi="Times New Roman" w:cs="Times New Roman"/>
              </w:rPr>
              <w:t>kopstrādes</w:t>
            </w:r>
            <w:proofErr w:type="spellEnd"/>
            <w:r w:rsidRPr="000343BE">
              <w:rPr>
                <w:rFonts w:ascii="Times New Roman" w:hAnsi="Times New Roman" w:cs="Times New Roman"/>
              </w:rPr>
              <w:t xml:space="preserve"> telpu attīstībā, kuru apjoms pārsniedz 20% no pieprasītā konkursa atbalsta apmēra</w:t>
            </w:r>
          </w:p>
        </w:tc>
        <w:tc>
          <w:tcPr>
            <w:tcW w:w="1843" w:type="dxa"/>
          </w:tcPr>
          <w:p w14:paraId="547C2C8C" w14:textId="4E3C2D40" w:rsidR="00DF57DB" w:rsidRPr="000343BE" w:rsidRDefault="00C25BD1" w:rsidP="00DF57DB">
            <w:pPr>
              <w:rPr>
                <w:rFonts w:ascii="Times New Roman" w:hAnsi="Times New Roman" w:cs="Times New Roman"/>
              </w:rPr>
            </w:pPr>
            <w:r w:rsidRPr="000343BE">
              <w:rPr>
                <w:rFonts w:ascii="Times New Roman" w:hAnsi="Times New Roman" w:cs="Times New Roman"/>
              </w:rPr>
              <w:t>10</w:t>
            </w:r>
          </w:p>
        </w:tc>
      </w:tr>
      <w:tr w:rsidR="00052E6A" w:rsidRPr="0083334A" w14:paraId="55656539" w14:textId="77777777" w:rsidTr="0EE2B0D3">
        <w:tblPrEx>
          <w:tblLook w:val="04A0" w:firstRow="1" w:lastRow="0" w:firstColumn="1" w:lastColumn="0" w:noHBand="0" w:noVBand="1"/>
        </w:tblPrEx>
        <w:trPr>
          <w:trHeight w:val="475"/>
        </w:trPr>
        <w:tc>
          <w:tcPr>
            <w:tcW w:w="7083" w:type="dxa"/>
          </w:tcPr>
          <w:p w14:paraId="471BD709" w14:textId="1052D52A" w:rsidR="00052E6A" w:rsidRPr="000343BE" w:rsidRDefault="00052E6A" w:rsidP="00DF57DB">
            <w:pPr>
              <w:rPr>
                <w:rFonts w:ascii="Times New Roman" w:hAnsi="Times New Roman" w:cs="Times New Roman"/>
              </w:rPr>
            </w:pPr>
            <w:r>
              <w:rPr>
                <w:rFonts w:ascii="Times New Roman" w:hAnsi="Times New Roman" w:cs="Times New Roman"/>
              </w:rPr>
              <w:t>Kopā</w:t>
            </w:r>
          </w:p>
        </w:tc>
        <w:tc>
          <w:tcPr>
            <w:tcW w:w="1843" w:type="dxa"/>
          </w:tcPr>
          <w:p w14:paraId="12154785" w14:textId="732585D2" w:rsidR="00052E6A" w:rsidRPr="000343BE" w:rsidRDefault="00052E6A" w:rsidP="00DF57DB">
            <w:pPr>
              <w:rPr>
                <w:rFonts w:ascii="Times New Roman" w:hAnsi="Times New Roman" w:cs="Times New Roman"/>
              </w:rPr>
            </w:pPr>
            <w:r>
              <w:rPr>
                <w:rFonts w:ascii="Times New Roman" w:hAnsi="Times New Roman" w:cs="Times New Roman"/>
              </w:rPr>
              <w:t>100</w:t>
            </w:r>
          </w:p>
        </w:tc>
      </w:tr>
    </w:tbl>
    <w:p w14:paraId="2AB2CC98" w14:textId="28F27125" w:rsidR="00B25290" w:rsidRDefault="00B25290" w:rsidP="00974DA6">
      <w:pPr>
        <w:tabs>
          <w:tab w:val="left" w:pos="6945"/>
        </w:tabs>
      </w:pPr>
    </w:p>
    <w:p w14:paraId="24190906" w14:textId="2C56F78F" w:rsidR="00726BAC" w:rsidRPr="00726BAC" w:rsidRDefault="00726BAC" w:rsidP="0083334A">
      <w:pPr>
        <w:tabs>
          <w:tab w:val="left" w:pos="2780"/>
        </w:tabs>
      </w:pPr>
      <w:r>
        <w:tab/>
      </w:r>
    </w:p>
    <w:sectPr w:rsidR="00726BAC" w:rsidRPr="00726BAC" w:rsidSect="00744A89">
      <w:pgSz w:w="11906" w:h="16838"/>
      <w:pgMar w:top="993"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D6F6" w14:textId="77777777" w:rsidR="00325DC8" w:rsidRDefault="00325DC8">
      <w:pPr>
        <w:spacing w:after="0" w:line="240" w:lineRule="auto"/>
      </w:pPr>
      <w:r>
        <w:separator/>
      </w:r>
    </w:p>
  </w:endnote>
  <w:endnote w:type="continuationSeparator" w:id="0">
    <w:p w14:paraId="009A877B" w14:textId="77777777" w:rsidR="00325DC8" w:rsidRDefault="00325DC8">
      <w:pPr>
        <w:spacing w:after="0" w:line="240" w:lineRule="auto"/>
      </w:pPr>
      <w:r>
        <w:continuationSeparator/>
      </w:r>
    </w:p>
  </w:endnote>
  <w:endnote w:type="continuationNotice" w:id="1">
    <w:p w14:paraId="5BD4F66C" w14:textId="77777777" w:rsidR="00325DC8" w:rsidRDefault="00325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A2A8" w14:textId="77777777" w:rsidR="00325DC8" w:rsidRDefault="00325DC8">
      <w:pPr>
        <w:spacing w:after="0" w:line="240" w:lineRule="auto"/>
      </w:pPr>
      <w:r>
        <w:separator/>
      </w:r>
    </w:p>
  </w:footnote>
  <w:footnote w:type="continuationSeparator" w:id="0">
    <w:p w14:paraId="7E7F7217" w14:textId="77777777" w:rsidR="00325DC8" w:rsidRDefault="00325DC8">
      <w:pPr>
        <w:spacing w:after="0" w:line="240" w:lineRule="auto"/>
      </w:pPr>
      <w:r>
        <w:continuationSeparator/>
      </w:r>
    </w:p>
  </w:footnote>
  <w:footnote w:type="continuationNotice" w:id="1">
    <w:p w14:paraId="5A4A7436" w14:textId="77777777" w:rsidR="00325DC8" w:rsidRDefault="00325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84E4" w14:textId="77777777" w:rsidR="00CE79AE" w:rsidRPr="009428E4" w:rsidRDefault="00CE79AE" w:rsidP="00951DF6">
    <w:pPr>
      <w:pStyle w:val="Header"/>
      <w:jc w:val="right"/>
      <w:rPr>
        <w:rFonts w:ascii="Times New Roman" w:hAnsi="Times New Roman" w:cs="Times New Roman"/>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5FB"/>
    <w:multiLevelType w:val="hybridMultilevel"/>
    <w:tmpl w:val="244E0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B4749"/>
    <w:multiLevelType w:val="multilevel"/>
    <w:tmpl w:val="F00242B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E52B95"/>
    <w:multiLevelType w:val="hybridMultilevel"/>
    <w:tmpl w:val="745EC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400E8B"/>
    <w:multiLevelType w:val="hybridMultilevel"/>
    <w:tmpl w:val="8F7031F0"/>
    <w:lvl w:ilvl="0" w:tplc="EF7AB496">
      <w:start w:val="1"/>
      <w:numFmt w:val="decimal"/>
      <w:lvlText w:val="%1."/>
      <w:lvlJc w:val="left"/>
      <w:pPr>
        <w:ind w:left="720" w:hanging="360"/>
      </w:pPr>
      <w:rPr>
        <w:rFonts w:eastAsiaTheme="min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14D01"/>
    <w:multiLevelType w:val="hybridMultilevel"/>
    <w:tmpl w:val="2E168D0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5A79B0"/>
    <w:multiLevelType w:val="hybridMultilevel"/>
    <w:tmpl w:val="29D8C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AE6C19"/>
    <w:multiLevelType w:val="hybridMultilevel"/>
    <w:tmpl w:val="46D015E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4FDC025D"/>
    <w:multiLevelType w:val="hybridMultilevel"/>
    <w:tmpl w:val="BAACDB24"/>
    <w:lvl w:ilvl="0" w:tplc="3BF6CC66">
      <w:start w:val="1"/>
      <w:numFmt w:val="bullet"/>
      <w:lvlText w:val=""/>
      <w:lvlJc w:val="left"/>
      <w:pPr>
        <w:ind w:left="720" w:hanging="360"/>
      </w:pPr>
      <w:rPr>
        <w:rFonts w:ascii="Symbol" w:hAnsi="Symbol" w:hint="default"/>
      </w:rPr>
    </w:lvl>
    <w:lvl w:ilvl="1" w:tplc="FC04C25E" w:tentative="1">
      <w:start w:val="1"/>
      <w:numFmt w:val="bullet"/>
      <w:lvlText w:val="o"/>
      <w:lvlJc w:val="left"/>
      <w:pPr>
        <w:ind w:left="1440" w:hanging="360"/>
      </w:pPr>
      <w:rPr>
        <w:rFonts w:ascii="Courier New" w:hAnsi="Courier New" w:cs="Courier New" w:hint="default"/>
      </w:rPr>
    </w:lvl>
    <w:lvl w:ilvl="2" w:tplc="15A828D6" w:tentative="1">
      <w:start w:val="1"/>
      <w:numFmt w:val="bullet"/>
      <w:lvlText w:val=""/>
      <w:lvlJc w:val="left"/>
      <w:pPr>
        <w:ind w:left="2160" w:hanging="360"/>
      </w:pPr>
      <w:rPr>
        <w:rFonts w:ascii="Wingdings" w:hAnsi="Wingdings" w:hint="default"/>
      </w:rPr>
    </w:lvl>
    <w:lvl w:ilvl="3" w:tplc="1E261AA6" w:tentative="1">
      <w:start w:val="1"/>
      <w:numFmt w:val="bullet"/>
      <w:lvlText w:val=""/>
      <w:lvlJc w:val="left"/>
      <w:pPr>
        <w:ind w:left="2880" w:hanging="360"/>
      </w:pPr>
      <w:rPr>
        <w:rFonts w:ascii="Symbol" w:hAnsi="Symbol" w:hint="default"/>
      </w:rPr>
    </w:lvl>
    <w:lvl w:ilvl="4" w:tplc="9A7640CE" w:tentative="1">
      <w:start w:val="1"/>
      <w:numFmt w:val="bullet"/>
      <w:lvlText w:val="o"/>
      <w:lvlJc w:val="left"/>
      <w:pPr>
        <w:ind w:left="3600" w:hanging="360"/>
      </w:pPr>
      <w:rPr>
        <w:rFonts w:ascii="Courier New" w:hAnsi="Courier New" w:cs="Courier New" w:hint="default"/>
      </w:rPr>
    </w:lvl>
    <w:lvl w:ilvl="5" w:tplc="B1848C02" w:tentative="1">
      <w:start w:val="1"/>
      <w:numFmt w:val="bullet"/>
      <w:lvlText w:val=""/>
      <w:lvlJc w:val="left"/>
      <w:pPr>
        <w:ind w:left="4320" w:hanging="360"/>
      </w:pPr>
      <w:rPr>
        <w:rFonts w:ascii="Wingdings" w:hAnsi="Wingdings" w:hint="default"/>
      </w:rPr>
    </w:lvl>
    <w:lvl w:ilvl="6" w:tplc="8D683F90" w:tentative="1">
      <w:start w:val="1"/>
      <w:numFmt w:val="bullet"/>
      <w:lvlText w:val=""/>
      <w:lvlJc w:val="left"/>
      <w:pPr>
        <w:ind w:left="5040" w:hanging="360"/>
      </w:pPr>
      <w:rPr>
        <w:rFonts w:ascii="Symbol" w:hAnsi="Symbol" w:hint="default"/>
      </w:rPr>
    </w:lvl>
    <w:lvl w:ilvl="7" w:tplc="064E3DAA" w:tentative="1">
      <w:start w:val="1"/>
      <w:numFmt w:val="bullet"/>
      <w:lvlText w:val="o"/>
      <w:lvlJc w:val="left"/>
      <w:pPr>
        <w:ind w:left="5760" w:hanging="360"/>
      </w:pPr>
      <w:rPr>
        <w:rFonts w:ascii="Courier New" w:hAnsi="Courier New" w:cs="Courier New" w:hint="default"/>
      </w:rPr>
    </w:lvl>
    <w:lvl w:ilvl="8" w:tplc="F0B042AA" w:tentative="1">
      <w:start w:val="1"/>
      <w:numFmt w:val="bullet"/>
      <w:lvlText w:val=""/>
      <w:lvlJc w:val="left"/>
      <w:pPr>
        <w:ind w:left="6480" w:hanging="360"/>
      </w:pPr>
      <w:rPr>
        <w:rFonts w:ascii="Wingdings" w:hAnsi="Wingdings" w:hint="default"/>
      </w:rPr>
    </w:lvl>
  </w:abstractNum>
  <w:abstractNum w:abstractNumId="8" w15:restartNumberingAfterBreak="0">
    <w:nsid w:val="58102F28"/>
    <w:multiLevelType w:val="hybridMultilevel"/>
    <w:tmpl w:val="9A66B8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5931A1"/>
    <w:multiLevelType w:val="hybridMultilevel"/>
    <w:tmpl w:val="FCA6FE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CB0DCD"/>
    <w:multiLevelType w:val="multilevel"/>
    <w:tmpl w:val="796CBE62"/>
    <w:lvl w:ilvl="0">
      <w:start w:val="7"/>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val="0"/>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956133669">
    <w:abstractNumId w:val="1"/>
  </w:num>
  <w:num w:numId="2" w16cid:durableId="1307394771">
    <w:abstractNumId w:val="10"/>
  </w:num>
  <w:num w:numId="3" w16cid:durableId="661592243">
    <w:abstractNumId w:val="6"/>
  </w:num>
  <w:num w:numId="4" w16cid:durableId="1604875063">
    <w:abstractNumId w:val="3"/>
  </w:num>
  <w:num w:numId="5" w16cid:durableId="216547716">
    <w:abstractNumId w:val="4"/>
  </w:num>
  <w:num w:numId="6" w16cid:durableId="1900045004">
    <w:abstractNumId w:val="7"/>
  </w:num>
  <w:num w:numId="7" w16cid:durableId="1262179851">
    <w:abstractNumId w:val="8"/>
  </w:num>
  <w:num w:numId="8" w16cid:durableId="1653366016">
    <w:abstractNumId w:val="0"/>
  </w:num>
  <w:num w:numId="9" w16cid:durableId="2030523412">
    <w:abstractNumId w:val="9"/>
  </w:num>
  <w:num w:numId="10" w16cid:durableId="1194805029">
    <w:abstractNumId w:val="5"/>
  </w:num>
  <w:num w:numId="11" w16cid:durableId="280694818">
    <w:abstractNumId w:val="2"/>
  </w:num>
  <w:num w:numId="12" w16cid:durableId="50902716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A6"/>
    <w:rsid w:val="00001CD7"/>
    <w:rsid w:val="0000233D"/>
    <w:rsid w:val="0000369F"/>
    <w:rsid w:val="00004CB9"/>
    <w:rsid w:val="00023E3C"/>
    <w:rsid w:val="000343BE"/>
    <w:rsid w:val="00037F6D"/>
    <w:rsid w:val="00041711"/>
    <w:rsid w:val="000422BF"/>
    <w:rsid w:val="0004556E"/>
    <w:rsid w:val="00052E6A"/>
    <w:rsid w:val="00057DFE"/>
    <w:rsid w:val="000608A1"/>
    <w:rsid w:val="00067A5D"/>
    <w:rsid w:val="00076CF7"/>
    <w:rsid w:val="0007709A"/>
    <w:rsid w:val="0008218C"/>
    <w:rsid w:val="000826B2"/>
    <w:rsid w:val="00094A81"/>
    <w:rsid w:val="000A0221"/>
    <w:rsid w:val="000A1B16"/>
    <w:rsid w:val="000A3F0A"/>
    <w:rsid w:val="000C0502"/>
    <w:rsid w:val="000C1393"/>
    <w:rsid w:val="000C45E0"/>
    <w:rsid w:val="000D23AB"/>
    <w:rsid w:val="000D4192"/>
    <w:rsid w:val="000D7286"/>
    <w:rsid w:val="000E20F7"/>
    <w:rsid w:val="000F174F"/>
    <w:rsid w:val="000F42F1"/>
    <w:rsid w:val="000F65CB"/>
    <w:rsid w:val="000F6BF0"/>
    <w:rsid w:val="000F7397"/>
    <w:rsid w:val="00100AFA"/>
    <w:rsid w:val="00102341"/>
    <w:rsid w:val="00105B74"/>
    <w:rsid w:val="001110BC"/>
    <w:rsid w:val="001114B4"/>
    <w:rsid w:val="00115434"/>
    <w:rsid w:val="00116A08"/>
    <w:rsid w:val="001176A9"/>
    <w:rsid w:val="00120014"/>
    <w:rsid w:val="001210D2"/>
    <w:rsid w:val="00122378"/>
    <w:rsid w:val="001253AA"/>
    <w:rsid w:val="001301C4"/>
    <w:rsid w:val="00130960"/>
    <w:rsid w:val="00141EE4"/>
    <w:rsid w:val="00147176"/>
    <w:rsid w:val="00147EC7"/>
    <w:rsid w:val="001507C1"/>
    <w:rsid w:val="001652C4"/>
    <w:rsid w:val="00165659"/>
    <w:rsid w:val="001656BD"/>
    <w:rsid w:val="00171F98"/>
    <w:rsid w:val="001800DE"/>
    <w:rsid w:val="0018025E"/>
    <w:rsid w:val="001833C3"/>
    <w:rsid w:val="001839F3"/>
    <w:rsid w:val="00185327"/>
    <w:rsid w:val="00190312"/>
    <w:rsid w:val="00191B55"/>
    <w:rsid w:val="001931F3"/>
    <w:rsid w:val="00194F21"/>
    <w:rsid w:val="0019757F"/>
    <w:rsid w:val="001A7324"/>
    <w:rsid w:val="001B27F5"/>
    <w:rsid w:val="001B42C3"/>
    <w:rsid w:val="001D4506"/>
    <w:rsid w:val="001E1889"/>
    <w:rsid w:val="001E3C9C"/>
    <w:rsid w:val="001F624B"/>
    <w:rsid w:val="001F7AD8"/>
    <w:rsid w:val="0020389C"/>
    <w:rsid w:val="00212AF2"/>
    <w:rsid w:val="0021340C"/>
    <w:rsid w:val="00220ECE"/>
    <w:rsid w:val="00230894"/>
    <w:rsid w:val="00234871"/>
    <w:rsid w:val="002354C9"/>
    <w:rsid w:val="002355E2"/>
    <w:rsid w:val="00235E97"/>
    <w:rsid w:val="00241D8D"/>
    <w:rsid w:val="0024434F"/>
    <w:rsid w:val="0024461E"/>
    <w:rsid w:val="002469C8"/>
    <w:rsid w:val="00263C9F"/>
    <w:rsid w:val="00271203"/>
    <w:rsid w:val="00271F76"/>
    <w:rsid w:val="002802D0"/>
    <w:rsid w:val="00295651"/>
    <w:rsid w:val="002A1D39"/>
    <w:rsid w:val="002B0992"/>
    <w:rsid w:val="002B6DBA"/>
    <w:rsid w:val="002C4351"/>
    <w:rsid w:val="002C6769"/>
    <w:rsid w:val="002D1359"/>
    <w:rsid w:val="002D35DA"/>
    <w:rsid w:val="002F3D7B"/>
    <w:rsid w:val="002F7387"/>
    <w:rsid w:val="00300601"/>
    <w:rsid w:val="00310EDE"/>
    <w:rsid w:val="0031258D"/>
    <w:rsid w:val="00312614"/>
    <w:rsid w:val="00317CC1"/>
    <w:rsid w:val="0032054F"/>
    <w:rsid w:val="00320D60"/>
    <w:rsid w:val="00324E4E"/>
    <w:rsid w:val="00325DC8"/>
    <w:rsid w:val="003307BE"/>
    <w:rsid w:val="00332EBF"/>
    <w:rsid w:val="0033636C"/>
    <w:rsid w:val="00340B8A"/>
    <w:rsid w:val="003509ED"/>
    <w:rsid w:val="00350D84"/>
    <w:rsid w:val="003534CF"/>
    <w:rsid w:val="00353842"/>
    <w:rsid w:val="003636BB"/>
    <w:rsid w:val="00363AEC"/>
    <w:rsid w:val="00366687"/>
    <w:rsid w:val="00366B69"/>
    <w:rsid w:val="003707C8"/>
    <w:rsid w:val="00372D30"/>
    <w:rsid w:val="003819A3"/>
    <w:rsid w:val="00383F4D"/>
    <w:rsid w:val="003A2FBD"/>
    <w:rsid w:val="003B1353"/>
    <w:rsid w:val="003B767D"/>
    <w:rsid w:val="003D1261"/>
    <w:rsid w:val="003D23AF"/>
    <w:rsid w:val="003D2DED"/>
    <w:rsid w:val="003E3970"/>
    <w:rsid w:val="003E49F5"/>
    <w:rsid w:val="003F2E1C"/>
    <w:rsid w:val="003F49E1"/>
    <w:rsid w:val="003F4C1E"/>
    <w:rsid w:val="003F7639"/>
    <w:rsid w:val="00402076"/>
    <w:rsid w:val="0041364A"/>
    <w:rsid w:val="00414031"/>
    <w:rsid w:val="0043179D"/>
    <w:rsid w:val="00431B82"/>
    <w:rsid w:val="00432977"/>
    <w:rsid w:val="0043559C"/>
    <w:rsid w:val="00440168"/>
    <w:rsid w:val="004441F7"/>
    <w:rsid w:val="004441F8"/>
    <w:rsid w:val="00457F2F"/>
    <w:rsid w:val="00462662"/>
    <w:rsid w:val="00463CED"/>
    <w:rsid w:val="00473F9B"/>
    <w:rsid w:val="00476F85"/>
    <w:rsid w:val="004845E2"/>
    <w:rsid w:val="00490668"/>
    <w:rsid w:val="00492AF0"/>
    <w:rsid w:val="004960CF"/>
    <w:rsid w:val="004A11EE"/>
    <w:rsid w:val="004A717C"/>
    <w:rsid w:val="004B5B3B"/>
    <w:rsid w:val="004B7557"/>
    <w:rsid w:val="004C14DA"/>
    <w:rsid w:val="004C686F"/>
    <w:rsid w:val="004C6AC4"/>
    <w:rsid w:val="004D12B3"/>
    <w:rsid w:val="004D64EA"/>
    <w:rsid w:val="005005E8"/>
    <w:rsid w:val="00505AC7"/>
    <w:rsid w:val="00505EB6"/>
    <w:rsid w:val="00505F52"/>
    <w:rsid w:val="00507675"/>
    <w:rsid w:val="00507824"/>
    <w:rsid w:val="00515E40"/>
    <w:rsid w:val="005277AA"/>
    <w:rsid w:val="00527829"/>
    <w:rsid w:val="00531753"/>
    <w:rsid w:val="00533878"/>
    <w:rsid w:val="00534085"/>
    <w:rsid w:val="005362BC"/>
    <w:rsid w:val="00536962"/>
    <w:rsid w:val="00537732"/>
    <w:rsid w:val="00542F98"/>
    <w:rsid w:val="005440B9"/>
    <w:rsid w:val="005454EC"/>
    <w:rsid w:val="005466D8"/>
    <w:rsid w:val="0055064D"/>
    <w:rsid w:val="00550C43"/>
    <w:rsid w:val="0055150A"/>
    <w:rsid w:val="005544EE"/>
    <w:rsid w:val="0055562E"/>
    <w:rsid w:val="005556FC"/>
    <w:rsid w:val="0055671C"/>
    <w:rsid w:val="00566545"/>
    <w:rsid w:val="00573144"/>
    <w:rsid w:val="00584F6C"/>
    <w:rsid w:val="00587D1B"/>
    <w:rsid w:val="00590160"/>
    <w:rsid w:val="0059061D"/>
    <w:rsid w:val="00591A1D"/>
    <w:rsid w:val="005B23BE"/>
    <w:rsid w:val="005C5A2C"/>
    <w:rsid w:val="005D0D0C"/>
    <w:rsid w:val="005D1224"/>
    <w:rsid w:val="005D1997"/>
    <w:rsid w:val="005D44E5"/>
    <w:rsid w:val="005E0B9D"/>
    <w:rsid w:val="005F0249"/>
    <w:rsid w:val="005F710C"/>
    <w:rsid w:val="005F78B3"/>
    <w:rsid w:val="0060394F"/>
    <w:rsid w:val="006047FF"/>
    <w:rsid w:val="00607FF1"/>
    <w:rsid w:val="00614490"/>
    <w:rsid w:val="006157E6"/>
    <w:rsid w:val="0062427E"/>
    <w:rsid w:val="00624551"/>
    <w:rsid w:val="006267D7"/>
    <w:rsid w:val="00631E07"/>
    <w:rsid w:val="00632CC2"/>
    <w:rsid w:val="00634697"/>
    <w:rsid w:val="00636AD2"/>
    <w:rsid w:val="006430F9"/>
    <w:rsid w:val="00645937"/>
    <w:rsid w:val="006513B5"/>
    <w:rsid w:val="00652E34"/>
    <w:rsid w:val="006565C4"/>
    <w:rsid w:val="00656A43"/>
    <w:rsid w:val="00667C2A"/>
    <w:rsid w:val="00675890"/>
    <w:rsid w:val="006819E6"/>
    <w:rsid w:val="00681C03"/>
    <w:rsid w:val="006822D3"/>
    <w:rsid w:val="00683CCE"/>
    <w:rsid w:val="00691F9E"/>
    <w:rsid w:val="00693765"/>
    <w:rsid w:val="006A7FA0"/>
    <w:rsid w:val="006B0F7A"/>
    <w:rsid w:val="006B25EF"/>
    <w:rsid w:val="006B327D"/>
    <w:rsid w:val="006B5066"/>
    <w:rsid w:val="006B66F8"/>
    <w:rsid w:val="006C4D28"/>
    <w:rsid w:val="006C5FE6"/>
    <w:rsid w:val="006D0D13"/>
    <w:rsid w:val="006D1FA8"/>
    <w:rsid w:val="006D70B1"/>
    <w:rsid w:val="006D7F0C"/>
    <w:rsid w:val="006F226A"/>
    <w:rsid w:val="006F3A0F"/>
    <w:rsid w:val="00705B4D"/>
    <w:rsid w:val="00711C3A"/>
    <w:rsid w:val="0071402D"/>
    <w:rsid w:val="00716B1D"/>
    <w:rsid w:val="00721068"/>
    <w:rsid w:val="00725476"/>
    <w:rsid w:val="00726BAC"/>
    <w:rsid w:val="007307AC"/>
    <w:rsid w:val="0073188E"/>
    <w:rsid w:val="0073324D"/>
    <w:rsid w:val="00742220"/>
    <w:rsid w:val="00744A89"/>
    <w:rsid w:val="007476A2"/>
    <w:rsid w:val="00761176"/>
    <w:rsid w:val="00763CE0"/>
    <w:rsid w:val="00763D69"/>
    <w:rsid w:val="00764CDE"/>
    <w:rsid w:val="007918AA"/>
    <w:rsid w:val="007932D0"/>
    <w:rsid w:val="007973BE"/>
    <w:rsid w:val="007B7415"/>
    <w:rsid w:val="007C1098"/>
    <w:rsid w:val="007E71D7"/>
    <w:rsid w:val="007F4A60"/>
    <w:rsid w:val="00800812"/>
    <w:rsid w:val="00807B93"/>
    <w:rsid w:val="008133FC"/>
    <w:rsid w:val="00814D67"/>
    <w:rsid w:val="00822065"/>
    <w:rsid w:val="008309C2"/>
    <w:rsid w:val="0083334A"/>
    <w:rsid w:val="00840084"/>
    <w:rsid w:val="0084092E"/>
    <w:rsid w:val="008454EF"/>
    <w:rsid w:val="008503A8"/>
    <w:rsid w:val="0085223C"/>
    <w:rsid w:val="0085306D"/>
    <w:rsid w:val="008635B9"/>
    <w:rsid w:val="00866CC9"/>
    <w:rsid w:val="00870DE1"/>
    <w:rsid w:val="0087540A"/>
    <w:rsid w:val="0087646C"/>
    <w:rsid w:val="008771F2"/>
    <w:rsid w:val="00882A99"/>
    <w:rsid w:val="00882BA3"/>
    <w:rsid w:val="008872A2"/>
    <w:rsid w:val="008967DC"/>
    <w:rsid w:val="008A646C"/>
    <w:rsid w:val="008B3AA4"/>
    <w:rsid w:val="008B7D65"/>
    <w:rsid w:val="008C367F"/>
    <w:rsid w:val="008C552B"/>
    <w:rsid w:val="008C765A"/>
    <w:rsid w:val="008D4C70"/>
    <w:rsid w:val="008E434A"/>
    <w:rsid w:val="008E4B3E"/>
    <w:rsid w:val="008E4E73"/>
    <w:rsid w:val="008E5983"/>
    <w:rsid w:val="008E7D11"/>
    <w:rsid w:val="008F2565"/>
    <w:rsid w:val="008F731C"/>
    <w:rsid w:val="00905318"/>
    <w:rsid w:val="00925462"/>
    <w:rsid w:val="00930F61"/>
    <w:rsid w:val="00934622"/>
    <w:rsid w:val="00941B8D"/>
    <w:rsid w:val="009428E4"/>
    <w:rsid w:val="009454B0"/>
    <w:rsid w:val="00947F17"/>
    <w:rsid w:val="00951D46"/>
    <w:rsid w:val="00951DF6"/>
    <w:rsid w:val="00952C32"/>
    <w:rsid w:val="00954A93"/>
    <w:rsid w:val="00957BB2"/>
    <w:rsid w:val="00962C8D"/>
    <w:rsid w:val="00963186"/>
    <w:rsid w:val="00964A4E"/>
    <w:rsid w:val="0097378C"/>
    <w:rsid w:val="00974DA6"/>
    <w:rsid w:val="00975E58"/>
    <w:rsid w:val="009760DC"/>
    <w:rsid w:val="00976128"/>
    <w:rsid w:val="00987087"/>
    <w:rsid w:val="009914BC"/>
    <w:rsid w:val="0099166D"/>
    <w:rsid w:val="00992229"/>
    <w:rsid w:val="0099619E"/>
    <w:rsid w:val="009A02D0"/>
    <w:rsid w:val="009A7F20"/>
    <w:rsid w:val="009B35DC"/>
    <w:rsid w:val="009B57AD"/>
    <w:rsid w:val="009C1F10"/>
    <w:rsid w:val="009D5DC9"/>
    <w:rsid w:val="009E3AC7"/>
    <w:rsid w:val="009E5F19"/>
    <w:rsid w:val="009E6942"/>
    <w:rsid w:val="009F1129"/>
    <w:rsid w:val="00A03FB4"/>
    <w:rsid w:val="00A04323"/>
    <w:rsid w:val="00A046D4"/>
    <w:rsid w:val="00A073F5"/>
    <w:rsid w:val="00A074F2"/>
    <w:rsid w:val="00A108DD"/>
    <w:rsid w:val="00A13144"/>
    <w:rsid w:val="00A24249"/>
    <w:rsid w:val="00A356EF"/>
    <w:rsid w:val="00A35DC4"/>
    <w:rsid w:val="00A404A4"/>
    <w:rsid w:val="00A453EC"/>
    <w:rsid w:val="00A4582B"/>
    <w:rsid w:val="00A45C53"/>
    <w:rsid w:val="00A52D00"/>
    <w:rsid w:val="00A532B8"/>
    <w:rsid w:val="00A5547B"/>
    <w:rsid w:val="00A61123"/>
    <w:rsid w:val="00A6232B"/>
    <w:rsid w:val="00A66B98"/>
    <w:rsid w:val="00A831F8"/>
    <w:rsid w:val="00A834A5"/>
    <w:rsid w:val="00A86FE4"/>
    <w:rsid w:val="00A87016"/>
    <w:rsid w:val="00A94745"/>
    <w:rsid w:val="00A96DA1"/>
    <w:rsid w:val="00A9716E"/>
    <w:rsid w:val="00AA1D02"/>
    <w:rsid w:val="00AA1D62"/>
    <w:rsid w:val="00AA5C9B"/>
    <w:rsid w:val="00AA5EE0"/>
    <w:rsid w:val="00AB617A"/>
    <w:rsid w:val="00AC54DB"/>
    <w:rsid w:val="00AD6F18"/>
    <w:rsid w:val="00AE2CA0"/>
    <w:rsid w:val="00AE3D50"/>
    <w:rsid w:val="00AE433A"/>
    <w:rsid w:val="00AF1D8E"/>
    <w:rsid w:val="00AF60DD"/>
    <w:rsid w:val="00AF6440"/>
    <w:rsid w:val="00B0362A"/>
    <w:rsid w:val="00B05F9C"/>
    <w:rsid w:val="00B1078C"/>
    <w:rsid w:val="00B11C38"/>
    <w:rsid w:val="00B20F73"/>
    <w:rsid w:val="00B25290"/>
    <w:rsid w:val="00B2627F"/>
    <w:rsid w:val="00B34415"/>
    <w:rsid w:val="00B413DE"/>
    <w:rsid w:val="00B46C08"/>
    <w:rsid w:val="00B51D39"/>
    <w:rsid w:val="00B53735"/>
    <w:rsid w:val="00B5672C"/>
    <w:rsid w:val="00B57504"/>
    <w:rsid w:val="00B616A5"/>
    <w:rsid w:val="00B643B4"/>
    <w:rsid w:val="00B73A6F"/>
    <w:rsid w:val="00B7559C"/>
    <w:rsid w:val="00B81EEB"/>
    <w:rsid w:val="00B9017D"/>
    <w:rsid w:val="00BA154A"/>
    <w:rsid w:val="00BA3671"/>
    <w:rsid w:val="00BA7343"/>
    <w:rsid w:val="00BB04A9"/>
    <w:rsid w:val="00BB04EA"/>
    <w:rsid w:val="00BB1A4D"/>
    <w:rsid w:val="00BB51ED"/>
    <w:rsid w:val="00BB5D0E"/>
    <w:rsid w:val="00BB70D5"/>
    <w:rsid w:val="00BC11BA"/>
    <w:rsid w:val="00BC3F00"/>
    <w:rsid w:val="00BC4117"/>
    <w:rsid w:val="00BD3414"/>
    <w:rsid w:val="00BD5E24"/>
    <w:rsid w:val="00BF1555"/>
    <w:rsid w:val="00BF5D83"/>
    <w:rsid w:val="00BF6296"/>
    <w:rsid w:val="00BF6DD7"/>
    <w:rsid w:val="00BF72D2"/>
    <w:rsid w:val="00C00AFA"/>
    <w:rsid w:val="00C120FE"/>
    <w:rsid w:val="00C13B59"/>
    <w:rsid w:val="00C16728"/>
    <w:rsid w:val="00C23446"/>
    <w:rsid w:val="00C25BD1"/>
    <w:rsid w:val="00C3457F"/>
    <w:rsid w:val="00C349F0"/>
    <w:rsid w:val="00C427FE"/>
    <w:rsid w:val="00C42D4A"/>
    <w:rsid w:val="00C43189"/>
    <w:rsid w:val="00C50A06"/>
    <w:rsid w:val="00C50B46"/>
    <w:rsid w:val="00C51C53"/>
    <w:rsid w:val="00C604BA"/>
    <w:rsid w:val="00C634D9"/>
    <w:rsid w:val="00C706F4"/>
    <w:rsid w:val="00C71C6F"/>
    <w:rsid w:val="00C818F6"/>
    <w:rsid w:val="00C943D3"/>
    <w:rsid w:val="00C95163"/>
    <w:rsid w:val="00CA259F"/>
    <w:rsid w:val="00CB11C3"/>
    <w:rsid w:val="00CB6F17"/>
    <w:rsid w:val="00CB7402"/>
    <w:rsid w:val="00CC6177"/>
    <w:rsid w:val="00CC6819"/>
    <w:rsid w:val="00CD0FFD"/>
    <w:rsid w:val="00CD211F"/>
    <w:rsid w:val="00CD3A68"/>
    <w:rsid w:val="00CE16CA"/>
    <w:rsid w:val="00CE2E17"/>
    <w:rsid w:val="00CE36A4"/>
    <w:rsid w:val="00CE5FB1"/>
    <w:rsid w:val="00CE79AE"/>
    <w:rsid w:val="00CF0D14"/>
    <w:rsid w:val="00CF1062"/>
    <w:rsid w:val="00CF7E3B"/>
    <w:rsid w:val="00D001AC"/>
    <w:rsid w:val="00D033E3"/>
    <w:rsid w:val="00D037A6"/>
    <w:rsid w:val="00D24A13"/>
    <w:rsid w:val="00D33F1C"/>
    <w:rsid w:val="00D40AF6"/>
    <w:rsid w:val="00D40B09"/>
    <w:rsid w:val="00D4217F"/>
    <w:rsid w:val="00D42467"/>
    <w:rsid w:val="00D44E15"/>
    <w:rsid w:val="00D51443"/>
    <w:rsid w:val="00D537FC"/>
    <w:rsid w:val="00D5424D"/>
    <w:rsid w:val="00D54D16"/>
    <w:rsid w:val="00D61747"/>
    <w:rsid w:val="00D6406F"/>
    <w:rsid w:val="00D6470D"/>
    <w:rsid w:val="00D65D14"/>
    <w:rsid w:val="00D66A83"/>
    <w:rsid w:val="00D66B5A"/>
    <w:rsid w:val="00D7119E"/>
    <w:rsid w:val="00D72525"/>
    <w:rsid w:val="00D81582"/>
    <w:rsid w:val="00D820A6"/>
    <w:rsid w:val="00D84E97"/>
    <w:rsid w:val="00D960A0"/>
    <w:rsid w:val="00D969A7"/>
    <w:rsid w:val="00DA0080"/>
    <w:rsid w:val="00DA4B7B"/>
    <w:rsid w:val="00DA78E8"/>
    <w:rsid w:val="00DB1698"/>
    <w:rsid w:val="00DB25F9"/>
    <w:rsid w:val="00DC74EC"/>
    <w:rsid w:val="00DD0571"/>
    <w:rsid w:val="00DD26C4"/>
    <w:rsid w:val="00DD5FCB"/>
    <w:rsid w:val="00DE5AF7"/>
    <w:rsid w:val="00DF57DB"/>
    <w:rsid w:val="00E007E7"/>
    <w:rsid w:val="00E17790"/>
    <w:rsid w:val="00E26D8C"/>
    <w:rsid w:val="00E32B7C"/>
    <w:rsid w:val="00E32B9F"/>
    <w:rsid w:val="00E3360F"/>
    <w:rsid w:val="00E556A2"/>
    <w:rsid w:val="00E5764D"/>
    <w:rsid w:val="00E600A9"/>
    <w:rsid w:val="00E7131F"/>
    <w:rsid w:val="00E75989"/>
    <w:rsid w:val="00E773EE"/>
    <w:rsid w:val="00E83FB1"/>
    <w:rsid w:val="00E840D9"/>
    <w:rsid w:val="00E877D7"/>
    <w:rsid w:val="00E929C4"/>
    <w:rsid w:val="00E94D36"/>
    <w:rsid w:val="00EA20CC"/>
    <w:rsid w:val="00EA459D"/>
    <w:rsid w:val="00EA5C45"/>
    <w:rsid w:val="00EA78C0"/>
    <w:rsid w:val="00EA7B14"/>
    <w:rsid w:val="00EB0970"/>
    <w:rsid w:val="00EB173A"/>
    <w:rsid w:val="00EB4A62"/>
    <w:rsid w:val="00EC1746"/>
    <w:rsid w:val="00EC19AC"/>
    <w:rsid w:val="00EC2779"/>
    <w:rsid w:val="00ED2501"/>
    <w:rsid w:val="00ED2E75"/>
    <w:rsid w:val="00ED63F7"/>
    <w:rsid w:val="00ED6F8B"/>
    <w:rsid w:val="00EE0A44"/>
    <w:rsid w:val="00EE119B"/>
    <w:rsid w:val="00EE45BA"/>
    <w:rsid w:val="00EE4D69"/>
    <w:rsid w:val="00F0110C"/>
    <w:rsid w:val="00F02B7E"/>
    <w:rsid w:val="00F0387B"/>
    <w:rsid w:val="00F0389F"/>
    <w:rsid w:val="00F11B2B"/>
    <w:rsid w:val="00F32D6D"/>
    <w:rsid w:val="00F42D77"/>
    <w:rsid w:val="00F67E4D"/>
    <w:rsid w:val="00F711DA"/>
    <w:rsid w:val="00F718DC"/>
    <w:rsid w:val="00F7200C"/>
    <w:rsid w:val="00F7436B"/>
    <w:rsid w:val="00F7561C"/>
    <w:rsid w:val="00F75E21"/>
    <w:rsid w:val="00F86D90"/>
    <w:rsid w:val="00F879C6"/>
    <w:rsid w:val="00F931C4"/>
    <w:rsid w:val="00FA1FED"/>
    <w:rsid w:val="00FA763D"/>
    <w:rsid w:val="00FB0D85"/>
    <w:rsid w:val="00FB416D"/>
    <w:rsid w:val="00FB5E76"/>
    <w:rsid w:val="00FB733F"/>
    <w:rsid w:val="00FD0A23"/>
    <w:rsid w:val="00FD1687"/>
    <w:rsid w:val="00FD32CE"/>
    <w:rsid w:val="00FD54FC"/>
    <w:rsid w:val="00FE1C27"/>
    <w:rsid w:val="00FE362A"/>
    <w:rsid w:val="00FE5CD0"/>
    <w:rsid w:val="00FE7330"/>
    <w:rsid w:val="00FF0ADA"/>
    <w:rsid w:val="0912C2AE"/>
    <w:rsid w:val="09835526"/>
    <w:rsid w:val="0B8F88E6"/>
    <w:rsid w:val="0D9F44A4"/>
    <w:rsid w:val="0EE2B0D3"/>
    <w:rsid w:val="111989EF"/>
    <w:rsid w:val="128ADF51"/>
    <w:rsid w:val="12E04982"/>
    <w:rsid w:val="15396132"/>
    <w:rsid w:val="16ABC87E"/>
    <w:rsid w:val="18288A0D"/>
    <w:rsid w:val="1839E9DD"/>
    <w:rsid w:val="1AAD8028"/>
    <w:rsid w:val="24FF4488"/>
    <w:rsid w:val="2797937D"/>
    <w:rsid w:val="2808FE7F"/>
    <w:rsid w:val="28500DA7"/>
    <w:rsid w:val="29D2B5AB"/>
    <w:rsid w:val="2B6E860C"/>
    <w:rsid w:val="2B87AE69"/>
    <w:rsid w:val="2C871CA2"/>
    <w:rsid w:val="3071182A"/>
    <w:rsid w:val="31DDC790"/>
    <w:rsid w:val="3392C04E"/>
    <w:rsid w:val="33CCD55A"/>
    <w:rsid w:val="361B9B77"/>
    <w:rsid w:val="384D0914"/>
    <w:rsid w:val="39290A14"/>
    <w:rsid w:val="39C21209"/>
    <w:rsid w:val="3AC3740B"/>
    <w:rsid w:val="3C5CEDA3"/>
    <w:rsid w:val="3F00DFB3"/>
    <w:rsid w:val="47A1F713"/>
    <w:rsid w:val="493DC774"/>
    <w:rsid w:val="4A06EAC5"/>
    <w:rsid w:val="4AA45CC8"/>
    <w:rsid w:val="4F04FB8A"/>
    <w:rsid w:val="50428772"/>
    <w:rsid w:val="514842DC"/>
    <w:rsid w:val="54807A1B"/>
    <w:rsid w:val="5558A26A"/>
    <w:rsid w:val="5604DF27"/>
    <w:rsid w:val="58CE4270"/>
    <w:rsid w:val="640A7261"/>
    <w:rsid w:val="682379EB"/>
    <w:rsid w:val="6881B6F2"/>
    <w:rsid w:val="69A0A79E"/>
    <w:rsid w:val="6B0DCCEF"/>
    <w:rsid w:val="6F271C4C"/>
    <w:rsid w:val="72FFB677"/>
    <w:rsid w:val="73BC712B"/>
    <w:rsid w:val="73F3796A"/>
    <w:rsid w:val="77BDFA90"/>
    <w:rsid w:val="7A2459F6"/>
    <w:rsid w:val="7CDC4D13"/>
    <w:rsid w:val="7D597D5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D534"/>
  <w15:chartTrackingRefBased/>
  <w15:docId w15:val="{42DACC39-3DDF-433A-BE8E-74F8E792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974DA6"/>
    <w:pPr>
      <w:ind w:left="720"/>
      <w:contextualSpacing/>
    </w:pPr>
  </w:style>
  <w:style w:type="character" w:customStyle="1" w:styleId="ListParagraphChar">
    <w:name w:val="List Paragraph Char"/>
    <w:aliases w:val="2 Char,Strip Char"/>
    <w:link w:val="ListParagraph"/>
    <w:uiPriority w:val="34"/>
    <w:rsid w:val="00974DA6"/>
  </w:style>
  <w:style w:type="paragraph" w:styleId="Header">
    <w:name w:val="header"/>
    <w:basedOn w:val="Normal"/>
    <w:link w:val="HeaderChar"/>
    <w:uiPriority w:val="99"/>
    <w:unhideWhenUsed/>
    <w:rsid w:val="00974D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DA6"/>
  </w:style>
  <w:style w:type="table" w:styleId="TableGrid">
    <w:name w:val="Table Grid"/>
    <w:basedOn w:val="TableNormal"/>
    <w:uiPriority w:val="39"/>
    <w:rsid w:val="0097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DA6"/>
    <w:rPr>
      <w:color w:val="0563C1" w:themeColor="hyperlink"/>
      <w:u w:val="single"/>
    </w:rPr>
  </w:style>
  <w:style w:type="paragraph" w:styleId="NormalWeb">
    <w:name w:val="Normal (Web)"/>
    <w:basedOn w:val="Normal"/>
    <w:uiPriority w:val="99"/>
    <w:unhideWhenUsed/>
    <w:rsid w:val="00974D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74DA6"/>
    <w:rPr>
      <w:sz w:val="16"/>
      <w:szCs w:val="16"/>
    </w:rPr>
  </w:style>
  <w:style w:type="paragraph" w:styleId="Revision">
    <w:name w:val="Revision"/>
    <w:hidden/>
    <w:uiPriority w:val="99"/>
    <w:semiHidden/>
    <w:rsid w:val="00366687"/>
    <w:pPr>
      <w:spacing w:after="0" w:line="240" w:lineRule="auto"/>
    </w:pPr>
  </w:style>
  <w:style w:type="character" w:styleId="UnresolvedMention">
    <w:name w:val="Unresolved Mention"/>
    <w:basedOn w:val="DefaultParagraphFont"/>
    <w:uiPriority w:val="99"/>
    <w:semiHidden/>
    <w:unhideWhenUsed/>
    <w:rsid w:val="00A834A5"/>
    <w:rPr>
      <w:color w:val="605E5C"/>
      <w:shd w:val="clear" w:color="auto" w:fill="E1DFDD"/>
    </w:rPr>
  </w:style>
  <w:style w:type="paragraph" w:styleId="CommentText">
    <w:name w:val="annotation text"/>
    <w:basedOn w:val="Normal"/>
    <w:link w:val="CommentTextChar"/>
    <w:uiPriority w:val="99"/>
    <w:unhideWhenUsed/>
    <w:rsid w:val="00EA5C45"/>
    <w:pPr>
      <w:spacing w:line="240" w:lineRule="auto"/>
    </w:pPr>
    <w:rPr>
      <w:sz w:val="20"/>
      <w:szCs w:val="20"/>
    </w:rPr>
  </w:style>
  <w:style w:type="character" w:customStyle="1" w:styleId="CommentTextChar">
    <w:name w:val="Comment Text Char"/>
    <w:basedOn w:val="DefaultParagraphFont"/>
    <w:link w:val="CommentText"/>
    <w:uiPriority w:val="99"/>
    <w:rsid w:val="00EA5C45"/>
    <w:rPr>
      <w:sz w:val="20"/>
      <w:szCs w:val="20"/>
    </w:rPr>
  </w:style>
  <w:style w:type="paragraph" w:styleId="CommentSubject">
    <w:name w:val="annotation subject"/>
    <w:basedOn w:val="CommentText"/>
    <w:next w:val="CommentText"/>
    <w:link w:val="CommentSubjectChar"/>
    <w:uiPriority w:val="99"/>
    <w:semiHidden/>
    <w:unhideWhenUsed/>
    <w:rsid w:val="00EA5C45"/>
    <w:rPr>
      <w:b/>
      <w:bCs/>
    </w:rPr>
  </w:style>
  <w:style w:type="character" w:customStyle="1" w:styleId="CommentSubjectChar">
    <w:name w:val="Comment Subject Char"/>
    <w:basedOn w:val="CommentTextChar"/>
    <w:link w:val="CommentSubject"/>
    <w:uiPriority w:val="99"/>
    <w:semiHidden/>
    <w:rsid w:val="00EA5C45"/>
    <w:rPr>
      <w:b/>
      <w:bCs/>
      <w:sz w:val="20"/>
      <w:szCs w:val="20"/>
    </w:rPr>
  </w:style>
  <w:style w:type="paragraph" w:styleId="Footer">
    <w:name w:val="footer"/>
    <w:basedOn w:val="Normal"/>
    <w:link w:val="FooterChar"/>
    <w:uiPriority w:val="99"/>
    <w:unhideWhenUsed/>
    <w:rsid w:val="0094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221">
      <w:bodyDiv w:val="1"/>
      <w:marLeft w:val="0"/>
      <w:marRight w:val="0"/>
      <w:marTop w:val="0"/>
      <w:marBottom w:val="0"/>
      <w:divBdr>
        <w:top w:val="none" w:sz="0" w:space="0" w:color="auto"/>
        <w:left w:val="none" w:sz="0" w:space="0" w:color="auto"/>
        <w:bottom w:val="none" w:sz="0" w:space="0" w:color="auto"/>
        <w:right w:val="none" w:sz="0" w:space="0" w:color="auto"/>
      </w:divBdr>
    </w:div>
    <w:div w:id="223372948">
      <w:bodyDiv w:val="1"/>
      <w:marLeft w:val="0"/>
      <w:marRight w:val="0"/>
      <w:marTop w:val="0"/>
      <w:marBottom w:val="0"/>
      <w:divBdr>
        <w:top w:val="none" w:sz="0" w:space="0" w:color="auto"/>
        <w:left w:val="none" w:sz="0" w:space="0" w:color="auto"/>
        <w:bottom w:val="none" w:sz="0" w:space="0" w:color="auto"/>
        <w:right w:val="none" w:sz="0" w:space="0" w:color="auto"/>
      </w:divBdr>
    </w:div>
    <w:div w:id="15080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dzeme@vidzeme.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B19E-307E-419D-B3A4-E2448841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6224</Words>
  <Characters>3549</Characters>
  <Application>Microsoft Office Word</Application>
  <DocSecurity>0</DocSecurity>
  <Lines>29</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Ozolina</dc:creator>
  <cp:keywords/>
  <dc:description/>
  <cp:lastModifiedBy>Ineta Tauriņa</cp:lastModifiedBy>
  <cp:revision>25</cp:revision>
  <dcterms:created xsi:type="dcterms:W3CDTF">2022-06-08T09:35:00Z</dcterms:created>
  <dcterms:modified xsi:type="dcterms:W3CDTF">2022-06-13T13:38:00Z</dcterms:modified>
</cp:coreProperties>
</file>